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2a15" w14:paraId="e4e2a15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0106F1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935E76" w:rsidRPr="00935E76">
        <w:t>FOLAN d.o.o. Pula, Prilaz Puljskih Španjolskih boraca 4, OIB: 86619734573</w:t>
      </w:r>
      <w:r w:rsidR="00090A50" w:rsidRPr="00042A52">
        <w:t xml:space="preserve">, </w:t>
      </w:r>
      <w:r w:rsidR="00935E76">
        <w:rPr>
          <w:sz w:val="23"/>
          <w:szCs w:val="23"/>
        </w:rPr>
        <w:t>09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935E76" w:rsidRPr="00935E76">
        <w:t>FOLAN d.o.o. Pula, Prilaz Puljskih Španjolskih boraca 4, OIB: 86619734573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6E422B">
        <w:rPr>
          <w:sz w:val="23"/>
          <w:szCs w:val="23"/>
        </w:rPr>
        <w:t>6</w:t>
      </w:r>
      <w:r w:rsidR="00935E76">
        <w:rPr>
          <w:sz w:val="23"/>
          <w:szCs w:val="23"/>
        </w:rPr>
        <w:t>65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090A50">
        <w:t>6</w:t>
      </w:r>
      <w:r w:rsidR="00935E76">
        <w:t>65</w:t>
      </w:r>
      <w:r w:rsidR="00BA018B">
        <w:t>/16-</w:t>
      </w:r>
      <w:r w:rsidR="00935E76">
        <w:t>5</w:t>
      </w:r>
      <w:r>
        <w:t xml:space="preserve"> </w:t>
      </w:r>
      <w:r w:rsidRPr="001B1D09">
        <w:t xml:space="preserve">od </w:t>
      </w:r>
      <w:r w:rsidR="00935E76">
        <w:t>20</w:t>
      </w:r>
      <w:r w:rsidR="00090A50" w:rsidRPr="00042A52">
        <w:t xml:space="preserve">. </w:t>
      </w:r>
      <w:r w:rsidR="00090A50">
        <w:t>travnja</w:t>
      </w:r>
      <w:r w:rsidR="00090A50" w:rsidRPr="00042A52">
        <w:t xml:space="preserve"> 2016.</w:t>
      </w:r>
      <w:r w:rsidR="00090A50">
        <w:t xml:space="preserve"> </w:t>
      </w:r>
      <w:r>
        <w:t>odlučeno je:</w:t>
      </w:r>
    </w:p>
    <w:p w:rsidRDefault="002836F4" w:rsidP="00935E76" w:rsidR="00935E76">
      <w:pPr>
        <w:ind w:right="-2"/>
        <w:jc w:val="both"/>
      </w:pPr>
      <w:r>
        <w:t>„</w:t>
      </w:r>
      <w:r w:rsidR="00935E76">
        <w:t>I.</w:t>
      </w:r>
      <w:r w:rsidR="00935E76">
        <w:tab/>
        <w:t xml:space="preserve">Temeljem čl. 115. st. 1. Stečajnog zakona (Narodne novine broj 71/15, dalje: SZ) pokreće se prethodni postupak radi utvrđivanja pretpostavki za otvaranje stečajnog postupka nad dužnikom FOLAN d.o.o. Pula, Prilaz Puljskih Španjolskih boraca 4, OIB: 86619734573, te se određuje ročište radi očitovanja o prijedlogu za otvaranje stečajnoga postupka (čl. 123. SZ-a) i radi rasprave o pretpostavkama za otvaranje stečajnoga postupka (čl. 128. st. 1. SZ-a) za dan </w:t>
      </w:r>
    </w:p>
    <w:p w:rsidRDefault="00935E76" w:rsidP="00935E76" w:rsidR="00935E76">
      <w:pPr>
        <w:ind w:right="-2"/>
        <w:jc w:val="both"/>
      </w:pPr>
      <w:r>
        <w:tab/>
        <w:t>09. lipnja 2016. u 10:20 sati, u Trgovačkom sudu u Pazinu, Dršćevka 1, sudnica 1,</w:t>
      </w:r>
    </w:p>
    <w:p w:rsidRDefault="00935E76" w:rsidP="00935E76" w:rsidR="00935E76">
      <w:pPr>
        <w:ind w:right="-2"/>
        <w:jc w:val="both"/>
      </w:pPr>
      <w:r>
        <w:t>na koje se pozivaju:</w:t>
      </w:r>
    </w:p>
    <w:p w:rsidRDefault="00935E76" w:rsidP="00935E76" w:rsidR="00935E76">
      <w:pPr>
        <w:ind w:right="-2"/>
        <w:jc w:val="both"/>
      </w:pPr>
      <w:r>
        <w:tab/>
      </w:r>
      <w:r>
        <w:tab/>
        <w:t>-  predlagatelj,</w:t>
      </w:r>
    </w:p>
    <w:p w:rsidRDefault="00935E76" w:rsidP="00935E76" w:rsidR="00935E76">
      <w:pPr>
        <w:ind w:right="-2"/>
        <w:jc w:val="both"/>
      </w:pPr>
      <w:r>
        <w:tab/>
      </w:r>
      <w:r>
        <w:tab/>
        <w:t xml:space="preserve">-  dužnik, </w:t>
      </w:r>
    </w:p>
    <w:p w:rsidRDefault="00935E76" w:rsidP="00935E76" w:rsidR="00935E76">
      <w:pPr>
        <w:ind w:right="-2"/>
        <w:jc w:val="both"/>
      </w:pPr>
      <w:r>
        <w:tab/>
      </w:r>
      <w:r>
        <w:tab/>
        <w:t xml:space="preserve">-  zakonski zastupnik dužnika – Goran Ban iz Pule, Prilaz Puljskih Španjolskih boraca 4, </w:t>
      </w:r>
    </w:p>
    <w:p w:rsidRDefault="00935E76" w:rsidP="00935E76" w:rsidR="00935E76">
      <w:pPr>
        <w:ind w:right="-2"/>
        <w:jc w:val="both"/>
      </w:pPr>
      <w:r>
        <w:tab/>
      </w:r>
      <w:r>
        <w:tab/>
        <w:t>-  zakonski zastupnik dužnika – Avgusta Kafol iz Republike Slovenije, Sežana, Komen 106.</w:t>
      </w:r>
    </w:p>
    <w:p w:rsidRDefault="00935E76" w:rsidP="00935E76" w:rsidR="00935E76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935E76" w:rsidP="00935E76" w:rsidR="002836F4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 w:rsidR="006E422B">
        <w:t xml:space="preserve">tranici e-oglasna ploča sudova </w:t>
      </w:r>
      <w:r w:rsidR="00935E76">
        <w:t>2</w:t>
      </w:r>
      <w:r w:rsidR="006E422B">
        <w:t>1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935E76" w:rsidR="00935E76">
      <w:pPr>
        <w:jc w:val="both"/>
      </w:pPr>
      <w:r>
        <w:tab/>
      </w:r>
      <w:r w:rsidR="00090A50">
        <w:t>Na ročište od 0</w:t>
      </w:r>
      <w:r w:rsidR="00935E76">
        <w:t>9</w:t>
      </w:r>
      <w:r>
        <w:t>. lipnja 2016. pristupi</w:t>
      </w:r>
      <w:r w:rsidR="00935E76">
        <w:t>li su z</w:t>
      </w:r>
      <w:r w:rsidR="006E422B">
        <w:t>akonsk</w:t>
      </w:r>
      <w:r w:rsidR="00935E76">
        <w:t>i</w:t>
      </w:r>
      <w:r w:rsidR="006E422B">
        <w:t xml:space="preserve"> zastupni</w:t>
      </w:r>
      <w:r w:rsidR="00935E76">
        <w:t xml:space="preserve">ci </w:t>
      </w:r>
      <w:r w:rsidR="006E422B">
        <w:t xml:space="preserve">dužnika </w:t>
      </w:r>
      <w:r w:rsidR="00935E76">
        <w:t>Goran Ban i Avgusta Kafol, koji su naveli da je dužnik prezadužen, da ne posluje, da su suglasni sa prijedlogom za otvaranje stečajnog postupka te da dužnik nema u vlasništvu nekretnina niti pokretnina veće vrijednosti.</w:t>
      </w:r>
    </w:p>
    <w:p w:rsidRDefault="006E422B" w:rsidP="006E422B" w:rsidR="00BA018B">
      <w:pPr>
        <w:jc w:val="both"/>
      </w:pPr>
      <w:r>
        <w:t xml:space="preserve"> </w:t>
      </w:r>
    </w:p>
    <w:p w:rsidRDefault="00BA018B" w:rsidP="00BA018B" w:rsidR="00BA018B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>
      <w:pPr>
        <w:jc w:val="both"/>
      </w:pPr>
      <w:r>
        <w:tab/>
        <w:t>Budući da nije utvrđeno da dužnik ima imovinu</w:t>
      </w:r>
      <w:r w:rsidR="00935E76" w:rsidRPr="00935E76">
        <w:t xml:space="preserve"> dovoljn</w:t>
      </w:r>
      <w:r w:rsidR="00935E76">
        <w:t>u</w:t>
      </w:r>
      <w:r w:rsidR="00935E76" w:rsidRPr="00935E76">
        <w:t xml:space="preserve"> za namirenje troškova  postupka</w:t>
      </w:r>
      <w:r>
        <w:t>, temeljem čl. 132. SZ-a, odlučeno je kao u izreci.</w:t>
      </w:r>
    </w:p>
    <w:p w:rsidRDefault="00935E76" w:rsidP="00BA018B" w:rsidR="00935E76" w:rsidRPr="001B1D09">
      <w:pPr>
        <w:jc w:val="both"/>
      </w:pP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090A50">
        <w:rPr>
          <w:sz w:val="23"/>
          <w:szCs w:val="23"/>
        </w:rPr>
        <w:t>0</w:t>
      </w:r>
      <w:r w:rsidR="00935E76">
        <w:rPr>
          <w:sz w:val="23"/>
          <w:szCs w:val="23"/>
        </w:rPr>
        <w:t>9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BA018B" w:rsidRPr="00BA018B">
        <w:rPr>
          <w:sz w:val="23"/>
          <w:szCs w:val="23"/>
        </w:rPr>
        <w:t>0</w:t>
      </w:r>
      <w:r w:rsidR="00935E76">
        <w:rPr>
          <w:sz w:val="23"/>
          <w:szCs w:val="23"/>
        </w:rPr>
        <w:t>9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501" w:rsidR="00220501">
      <w:r>
        <w:separator/>
      </w:r>
    </w:p>
  </w:endnote>
  <w:endnote w:id="0" w:type="continuationSeparator">
    <w:p w:rsidRDefault="00220501" w:rsidR="00220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501" w:rsidR="00220501">
      <w:r>
        <w:separator/>
      </w:r>
    </w:p>
  </w:footnote>
  <w:footnote w:id="0" w:type="continuationSeparator">
    <w:p w:rsidRDefault="00220501" w:rsidR="00220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03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35E76" w:rsidRPr="00935E76">
      <w:rPr>
        <w:sz w:val="23"/>
        <w:szCs w:val="23"/>
      </w:rPr>
      <w:t>Posl. br. 10 St-665/16-12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090A50">
      <w:rPr>
        <w:sz w:val="23"/>
        <w:szCs w:val="23"/>
      </w:rPr>
      <w:t>6</w:t>
    </w:r>
    <w:r w:rsidR="00935E76">
      <w:rPr>
        <w:sz w:val="23"/>
        <w:szCs w:val="23"/>
      </w:rPr>
      <w:t>65</w:t>
    </w:r>
    <w:r w:rsidR="00AC4D95" w:rsidRPr="00AC4D95">
      <w:rPr>
        <w:sz w:val="23"/>
        <w:szCs w:val="23"/>
      </w:rPr>
      <w:t>/16-</w:t>
    </w:r>
    <w:r w:rsidR="00935E76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06F1"/>
    <w:rsid w:val="000262FD"/>
    <w:rsid w:val="00036267"/>
    <w:rsid w:val="00050199"/>
    <w:rsid w:val="00056493"/>
    <w:rsid w:val="00057E97"/>
    <w:rsid w:val="00090A50"/>
    <w:rsid w:val="000A27FE"/>
    <w:rsid w:val="000A30E1"/>
    <w:rsid w:val="000B4CAB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050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5637E"/>
    <w:rsid w:val="004B5A77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35E7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A4BDE"/>
    <w:rsid w:val="00AB2162"/>
    <w:rsid w:val="00AB4E57"/>
    <w:rsid w:val="00AC24E0"/>
    <w:rsid w:val="00AC3AA9"/>
    <w:rsid w:val="00AC4D95"/>
    <w:rsid w:val="00AC65AC"/>
    <w:rsid w:val="00B104D0"/>
    <w:rsid w:val="00B3082A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5397E"/>
    <w:rsid w:val="00D60115"/>
    <w:rsid w:val="00DA0446"/>
    <w:rsid w:val="00DA0AAF"/>
    <w:rsid w:val="00DA1732"/>
    <w:rsid w:val="00DA6F95"/>
    <w:rsid w:val="00DB14A7"/>
    <w:rsid w:val="00DB203B"/>
    <w:rsid w:val="00DC7997"/>
    <w:rsid w:val="00DD1175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3110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2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3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03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03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03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2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3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03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03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03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09886-E787-43C9-8D3B-11E0512A2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3480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2016-06-09T11:14:00Z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2016-06-09T11:15:00Z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