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e7d4d83" w14:paraId="e7d4d83" w:rsidRDefault="00E22DAE" w:rsidP="00E22DAE" w:rsidR="00E22DAE" w:rsidRPr="00E22DAE">
      <w:pPr>
        <w:spacing w:after="120" w:before="600"/>
        <w15:collapsed w:val="false"/>
        <w:rPr>
          <w:rFonts w:cs="Times New Roman" w:eastAsia="Calibri"/>
          <w:b/>
          <w:caps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D10A6A97EB674A2DB3B3623B05CDA9A5"/>
          </w:placeholder>
          <w:text/>
        </w:sdtPr>
        <w:sdtContent>
          <w:r w:rsidRPr="00E22DAE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E22DAE" w:rsidP="00E22DAE" w:rsidR="00E22DAE" w:rsidRPr="00E22DAE">
      <w:pPr>
        <w:spacing w:after="0"/>
        <w:rPr>
          <w:rFonts w:cs="Times New Roman" w:eastAsia="Calibri"/>
          <w:b/>
          <w:noProof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A93E97E94BB941E7B458A2B2B3E7F94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Content>
          <w:r w:rsidRPr="00E22DAE">
            <w:rPr>
              <w:rStyle w:val="eSPISCCParagraphDefaultFont"/>
              <w:rFonts w:eastAsiaTheme="minorHAnsi"/>
            </w:rPr>
            <w:t>Općinski sud u Novom Zagrebu</w:t>
          </w:r>
        </w:sdtContent>
      </w:sdt>
      <w:r w:rsidRPr="00E22DAE">
        <w:rPr>
          <w:rFonts w:cs="Times New Roman" w:eastAsia="Calibri"/>
          <w:b/>
          <w:noProof/>
        </w:rPr>
        <w:t xml:space="preserve"> </w:t>
      </w:r>
      <w:r w:rsidRPr="00E22DAE">
        <w:rPr>
          <w:rFonts w:cs="Times New Roman" w:eastAsia="Calibri"/>
          <w:b/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LwDVjQnAgAATgQAAA4AAAAAAAAAAAAAAAAALgIAAGRycy9lMm9Eb2MueG1sUEsBAi0AFAAGAAgAAAAhAJ1WDdreAAAACgEAAA8AAAAAAAAAAAAAAAAAgQQAAGRycy9kb3ducmV2LnhtbFBLBQYAAAAABAAEAPMAAACMBQAAAAA=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Content>
                    <w:p w:rsidRDefault="00E22DAE" w:rsidP="00E22DAE" w:rsidR="00E22DAE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22DAE" w:rsidP="00E22DAE" w:rsidR="00E22DAE" w:rsidRPr="00E22DAE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Adresa suda (ulica i kbr) - po potrebi adresa Stalne službe"/>
          <w:tag w:val="DomainObject.Predmet.Sud.Adresa.UlicaIKBR_1"/>
          <w:id w:val="769206768"/>
          <w:placeholder>
            <w:docPart w:val="165A2022AEDB4667943976E9B2B5F95D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Content>
          <w:r w:rsidRPr="00E22DAE">
            <w:rPr>
              <w:rStyle w:val="eSPISCCParagraphDefaultFont"/>
              <w:rFonts w:eastAsiaTheme="minorHAnsi"/>
            </w:rPr>
            <w:t>Turinina 3</w:t>
          </w:r>
        </w:sdtContent>
      </w:sdt>
      <w:r w:rsidRPr="00E22DAE">
        <w:rPr>
          <w:rFonts w:cs="Times New Roman" w:eastAsia="Times New Roman"/>
          <w:noProof/>
          <w:lang w:eastAsia="hr-HR"/>
        </w:rPr>
        <w:t xml:space="preserve"> </w:t>
      </w:r>
    </w:p>
    <w:p w:rsidRDefault="00E22DAE" w:rsidP="00E22DAE" w:rsidR="00E22DAE" w:rsidRPr="00E22DAE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bdr w:frame="true" w:space="0" w:sz="0" w:color="auto" w:val="none"/>
          <w:shd w:fill="FFFFCC" w:color="auto" w:val="clear"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Sud adresa (poštanski broj) po porebi za Stalnu službu"/>
          <w:tag w:val="DomainObject.Predmet.Sud.Adresa.PostBroj_1"/>
          <w:id w:val="-629702957"/>
          <w:placeholder>
            <w:docPart w:val="3ECF4DF1F3E1439CB3DD8B8CC7FAB52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Content>
          <w:r w:rsidRPr="00E22DAE">
            <w:rPr>
              <w:rStyle w:val="eSPISCCParagraphDefaultFont"/>
            </w:rPr>
            <w:t>10010</w:t>
          </w:r>
        </w:sdtContent>
      </w:sdt>
      <w:r w:rsidRPr="00E22DAE">
        <w:rPr>
          <w:rFonts w:cs="Times New Roman" w:eastAsia="Times New Roman"/>
          <w:noProof/>
          <w:lang w:eastAsia="hr-HR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 (naselje) po potrebi za Stalnu službu"/>
          <w:tag w:val="DomainObject.Predmet.Sud.Adresa.Naselje_1"/>
          <w:id w:val="-1706158786"/>
          <w:placeholder>
            <w:docPart w:val="1C5BC40053E949539C41208A5753A0D6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Content>
          <w:r w:rsidRPr="00E22DAE">
            <w:rPr>
              <w:rStyle w:val="eSPISCCParagraphDefaultFont"/>
            </w:rPr>
            <w:t>Novi Zagreb – Istok</w:t>
          </w:r>
        </w:sdtContent>
      </w:sdt>
      <w:r w:rsidRPr="00E22DAE">
        <w:rPr>
          <w:rFonts w:cs="Times New Roman" w:eastAsia="Times New Roman"/>
          <w:noProof/>
          <w:lang w:eastAsia="hr-HR"/>
        </w:rPr>
        <w:t xml:space="preserve"> </w:t>
      </w:r>
      <w:r w:rsidRPr="00E22DAE">
        <w:rPr>
          <w:rFonts w:cs="Times New Roman" w:eastAsia="Times New Roman"/>
          <w:noProof/>
          <w:lang w:eastAsia="hr-HR"/>
        </w:rPr>
        <w:tab/>
      </w:r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46A1B314F9140668ECA03F6BA5059C8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Content>
          <w:r w:rsidRPr="00E22DAE">
            <w:rPr>
              <w:rStyle w:val="eSPISCCParagraphDefaultFont"/>
              <w:rFonts w:eastAsiaTheme="minorHAnsi"/>
            </w:rPr>
            <w:t xml:space="preserve">   </w:t>
          </w:r>
        </w:sdtContent>
      </w:sdt>
    </w:p>
    <w:p w:rsidRDefault="00E22DAE" w:rsidP="00E22DAE" w:rsidR="00E22DAE" w:rsidRPr="00E22DAE">
      <w:pPr>
        <w:keepNext/>
        <w:spacing w:after="0"/>
        <w:rPr>
          <w:rFonts w:cs="Times New Roman" w:eastAsia="Calibri"/>
          <w:caps/>
          <w:spacing w:val="100"/>
        </w:rPr>
      </w:pPr>
    </w:p>
    <w:p w:rsidRDefault="00E22DAE" w:rsidP="00E22DAE" w:rsidR="00E22DAE" w:rsidRPr="00E22DAE">
      <w:pPr>
        <w:keepNext/>
        <w:spacing w:after="0"/>
        <w:jc w:val="center"/>
        <w:rPr>
          <w:rFonts w:cs="Times New Roman" w:eastAsia="Calibri"/>
          <w:caps/>
          <w:spacing w:val="100"/>
        </w:rPr>
      </w:pPr>
      <w:r w:rsidRPr="00E22DAE">
        <w:rPr>
          <w:rFonts w:cs="Times New Roman" w:eastAsia="Calibri"/>
          <w:caps/>
          <w:spacing w:val="100"/>
        </w:rPr>
        <w:t>republika hrvatska</w:t>
      </w:r>
    </w:p>
    <w:p w:rsidRDefault="00E22DAE" w:rsidP="00E22DAE" w:rsidR="00E22DAE" w:rsidRPr="00E22DAE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E22DAE" w:rsidP="00E22DAE" w:rsidR="00E22DAE" w:rsidRPr="00E22DAE">
      <w:pPr>
        <w:keepNext/>
        <w:spacing w:after="0"/>
        <w:jc w:val="center"/>
        <w:rPr>
          <w:rFonts w:cs="Times New Roman" w:eastAsia="Times New Roman"/>
          <w:caps/>
          <w:spacing w:val="100"/>
        </w:rPr>
      </w:pPr>
      <w:r w:rsidRPr="00E22DAE">
        <w:rPr>
          <w:rFonts w:cs="Times New Roman" w:eastAsia="Times New Roman"/>
          <w:caps/>
          <w:spacing w:val="100"/>
        </w:rPr>
        <w:t>RJEŠENJE</w:t>
      </w:r>
    </w:p>
    <w:p w:rsidRDefault="00E22DAE" w:rsidP="00E22DAE" w:rsidR="00E22DAE" w:rsidRPr="00E22DAE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E22DAE" w:rsidP="00E22DAE" w:rsidR="00E22DAE" w:rsidRPr="00E22DAE">
      <w:pPr>
        <w:spacing w:after="0"/>
        <w:ind w:firstLine="708"/>
        <w:jc w:val="both"/>
        <w:rPr>
          <w:rFonts w:cs="Times New Roman" w:eastAsia="Calibri"/>
          <w:noProof/>
          <w:lang w:eastAsia="hr-HR"/>
        </w:rPr>
      </w:pPr>
      <w:r w:rsidRPr="00E22DAE">
        <w:rPr>
          <w:rFonts w:cs="Times New Roman" w:eastAsia="Calibri"/>
          <w:noProof/>
          <w:lang w:eastAsia="hr-HR"/>
        </w:rPr>
        <w:t xml:space="preserve">Općinski sud u Novom Zagrebu po </w:t>
      </w:r>
      <w:r w:rsidRPr="00E22DAE">
        <w:rPr>
          <w:rFonts w:cs="Times New Roman" w:eastAsia="Calibri"/>
        </w:rPr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9CAA395F4A1D4976B9C5B3D0D6B6213A"/>
          </w:placeholder>
          <w:dataBinding w:storeItemID="{100293BC-3C9C-4740-99C7-73F5E9006100}" w:xpath="/icms/DomainObject.Predmet.Referada.Sudac/derivirana_varijabla[@naziv='Dativ']"/>
          <w:text/>
        </w:sdtPr>
        <w:sdtContent>
          <w:r w:rsidRPr="00E22DAE">
            <w:rPr>
              <w:rStyle w:val="eSPISCCParagraphDefaultFont"/>
              <w:rFonts w:eastAsiaTheme="minorHAnsi"/>
            </w:rPr>
            <w:t>Mariji Karadžole</w:t>
          </w:r>
        </w:sdtContent>
      </w:sdt>
      <w:r w:rsidRPr="00E22DAE">
        <w:rPr>
          <w:rFonts w:cs="Times New Roman" w:eastAsia="Calibri"/>
          <w:bdr w:frame="true" w:space="0" w:sz="0" w:color="auto" w:val="none"/>
          <w:shd w:fill="CCFFCC" w:color="auto" w:val="clear"/>
        </w:rPr>
        <w:t xml:space="preserve"> </w:t>
      </w:r>
      <w:r w:rsidRPr="00E22DAE">
        <w:rPr>
          <w:rFonts w:cs="Times New Roman" w:eastAsia="Calibri"/>
          <w:noProof/>
          <w:lang w:eastAsia="hr-HR"/>
        </w:rPr>
        <w:t>u stečajnom postupku povodom prijedloga potrošača Snježana Ernečić iz Zagreba, Balokovićeva 25, OIB 12851749223, za otvaranje stečajnog postupka, bez održavanja ročišta, dana 15. prosinca 2016.</w:t>
      </w:r>
    </w:p>
    <w:p w:rsidRDefault="00E22DAE" w:rsidP="00E22DAE" w:rsidR="00E22DAE" w:rsidRPr="00E22DAE">
      <w:pPr>
        <w:keepNext/>
        <w:spacing w:after="0"/>
        <w:jc w:val="center"/>
        <w:rPr>
          <w:rFonts w:cs="Times New Roman" w:eastAsia="Times New Roman"/>
          <w:spacing w:val="100"/>
          <w:lang w:eastAsia="hr-HR"/>
        </w:rPr>
      </w:pPr>
      <w:r w:rsidRPr="00E22DAE">
        <w:rPr>
          <w:rFonts w:cs="Times New Roman" w:eastAsia="Times New Roman"/>
          <w:spacing w:val="100"/>
          <w:lang w:eastAsia="hr-HR"/>
        </w:rPr>
        <w:t>riješio je</w:t>
      </w:r>
    </w:p>
    <w:p w:rsidRDefault="00E22DAE" w:rsidP="00E22DAE" w:rsidR="00E22DAE" w:rsidRPr="00E22DAE">
      <w:pPr>
        <w:keepNext/>
        <w:spacing w:after="0"/>
        <w:rPr>
          <w:rFonts w:cs="Times New Roman" w:eastAsia="Times New Roman"/>
          <w:spacing w:val="100"/>
          <w:lang w:eastAsia="hr-HR"/>
        </w:rPr>
      </w:pPr>
    </w:p>
    <w:p w:rsidRDefault="00E22DAE" w:rsidP="00E22DAE" w:rsidR="00E22DAE" w:rsidRPr="00E22DAE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  <w:r w:rsidRPr="00E22DAE">
        <w:rPr>
          <w:rFonts w:cs="Times New Roman" w:eastAsia="Times New Roman"/>
          <w:lang w:eastAsia="hr-HR"/>
        </w:rPr>
        <w:tab/>
        <w:t>Odbacuje se prijedlog za pokretanje postupka stečaja potrošača od 22. kolovoza 2016.</w:t>
      </w:r>
    </w:p>
    <w:p w:rsidRDefault="00E22DAE" w:rsidP="00E22DAE" w:rsidR="00E22DAE" w:rsidRPr="00E22DAE">
      <w:pPr>
        <w:keepNext/>
        <w:spacing w:after="0"/>
        <w:jc w:val="center"/>
        <w:rPr>
          <w:rFonts w:cs="Times New Roman" w:eastAsia="Times New Roman"/>
        </w:rPr>
      </w:pPr>
      <w:r w:rsidRPr="00E22DAE">
        <w:rPr>
          <w:rFonts w:cs="Times New Roman" w:eastAsia="Times New Roman"/>
        </w:rPr>
        <w:t>Obrazloženje</w:t>
      </w:r>
    </w:p>
    <w:p w:rsidRDefault="00E22DAE" w:rsidP="00E22DAE" w:rsidR="00E22DAE" w:rsidRPr="00E22D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2DAE" w:rsidP="00E22DAE" w:rsidR="00E22DAE" w:rsidRPr="00E22D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22DAE">
        <w:rPr>
          <w:rFonts w:cs="Times New Roman" w:eastAsia="Times New Roman"/>
          <w:lang w:eastAsia="hr-HR"/>
        </w:rPr>
        <w:t>Dana 22. kolovoza 2016. u uvodu naznačeni potrošač podnio je ovom sudu prijedlog za pokretanje postupka stečaja potrošača.</w:t>
      </w:r>
    </w:p>
    <w:p w:rsidRDefault="00E22DAE" w:rsidP="00E22DAE" w:rsidR="00E22DAE" w:rsidRPr="00E22D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22DAE">
        <w:rPr>
          <w:rFonts w:cs="Times New Roman" w:eastAsia="Times New Roman"/>
          <w:lang w:eastAsia="hr-HR"/>
        </w:rPr>
        <w:t>Rješenjem suda poslovni broj Sp-6/16 od 17. listopada 2016. naloženo je potrošaču predujmiti troškove postupka u paušalnom iznosu od 1.000,00 kn u roku od 15 dana od dana primitka navedene odluke. Naznačeno rješenje potrošaču je uredno dostavljeno 31. listopada 2016., no niti u ostavljenom roku, niti naknadno do dana pisanja ove odluke nije postupljeno po nalogu suda.</w:t>
      </w:r>
    </w:p>
    <w:p w:rsidRDefault="00E22DAE" w:rsidP="00E22DAE" w:rsidR="00E22DAE" w:rsidRPr="00E22DAE">
      <w:pPr>
        <w:spacing w:after="0"/>
        <w:ind w:firstLine="708"/>
        <w:jc w:val="both"/>
        <w:rPr>
          <w:rFonts w:cs="Times New Roman" w:eastAsia="Times New Roman"/>
        </w:rPr>
      </w:pPr>
      <w:r w:rsidRPr="00E22DAE">
        <w:rPr>
          <w:rFonts w:cs="Times New Roman" w:eastAsia="Times New Roman"/>
        </w:rPr>
        <w:t>Odredbom čl. 45. st. 1. Zakona o stečaju potrošača (Narodne novine broj 100/15, dalje: ZSP) propisano je da troškove postupka stečaja potrošača predujmljuje potrošač u paušalnom iznosu koji odredi sud, a koji ne može biti manji od 1.000,00 kn. Nadalje, st. 2. i 3. istog članka propisano je postupanje suda u slučaju da potrošač nije u mogućnosti predujmiti troškove postupka. Kako potrošač nije postupio sukladno rješenju suda, a niti je obavijestio sud da nije u mogućnosti predujmiti troškove postupka, valjalo je odlučiti kao u izreci ovog rješenja.</w:t>
      </w:r>
    </w:p>
    <w:p w:rsidRDefault="00E22DAE" w:rsidP="00E22DAE" w:rsidR="00E22DAE" w:rsidRPr="00E22DAE">
      <w:pPr>
        <w:spacing w:after="0"/>
        <w:rPr>
          <w:rFonts w:cs="Times New Roman" w:eastAsia="Times New Roman"/>
        </w:rPr>
      </w:pPr>
    </w:p>
    <w:p w:rsidRDefault="00E22DAE" w:rsidP="00E22DAE" w:rsidR="00E22DAE" w:rsidRPr="00E22DAE">
      <w:pPr>
        <w:spacing w:after="0"/>
        <w:jc w:val="center"/>
        <w:rPr>
          <w:rFonts w:cs="Times New Roman" w:eastAsia="Times New Roman"/>
        </w:rPr>
      </w:pPr>
      <w:r w:rsidRPr="00E22DAE">
        <w:rPr>
          <w:rFonts w:cs="Times New Roman" w:eastAsia="Times New Roman"/>
        </w:rPr>
        <w:t>U Novom Zagrebu, 15. prosinca 2016.</w:t>
      </w:r>
    </w:p>
    <w:p w:rsidRDefault="00E22DAE" w:rsidP="00E22DAE" w:rsidR="00E22DAE" w:rsidRPr="00E22DAE">
      <w:pPr>
        <w:keepNext/>
        <w:spacing w:after="0"/>
        <w:contextualSpacing/>
        <w:jc w:val="right"/>
        <w:rPr>
          <w:rFonts w:cs="Times New Roman" w:eastAsia="Times New Roman"/>
          <w:noProof/>
        </w:rPr>
      </w:pPr>
      <w:r w:rsidRPr="00E22DAE">
        <w:rPr>
          <w:rFonts w:cs="Times New Roman" w:eastAsia="Times New Roman"/>
          <w:noProof/>
        </w:rPr>
        <w:t>Sudac:</w:t>
      </w:r>
    </w:p>
    <w:p w:rsidRDefault="00E22DAE" w:rsidP="00E22DAE" w:rsidR="00E22DAE" w:rsidRPr="00E22DAE">
      <w:pPr>
        <w:spacing w:after="0"/>
        <w:jc w:val="right"/>
        <w:rPr>
          <w:rFonts w:cs="Times New Roman" w:eastAsia="Times New Roman"/>
          <w:noProof/>
        </w:rPr>
      </w:pPr>
      <w:r w:rsidRPr="00E22DAE">
        <w:rPr>
          <w:rFonts w:cs="Times New Roman" w:eastAsia="Times New Roman"/>
          <w:noProof/>
        </w:rPr>
        <w:t>Marija Karadžole</w:t>
      </w:r>
    </w:p>
    <w:p w:rsidRDefault="00E22DAE" w:rsidP="00E22DAE" w:rsidR="00E22DAE" w:rsidRPr="00E22DAE">
      <w:pPr>
        <w:keepNext/>
        <w:spacing w:after="0"/>
        <w:rPr>
          <w:rFonts w:cs="Times New Roman" w:eastAsia="Times New Roman"/>
          <w:lang w:eastAsia="hr-HR"/>
        </w:rPr>
      </w:pPr>
      <w:r w:rsidRPr="00E22DAE">
        <w:rPr>
          <w:rFonts w:cs="Times New Roman" w:eastAsia="Times New Roman"/>
          <w:lang w:eastAsia="hr-HR"/>
        </w:rPr>
        <w:t>UPUTA O PRAVNOM LIJEKU</w:t>
      </w:r>
    </w:p>
    <w:p w:rsidRDefault="00E22DAE" w:rsidP="00E22DAE" w:rsidR="00E22DAE" w:rsidRPr="00E22DAE">
      <w:pPr>
        <w:spacing w:after="0"/>
        <w:jc w:val="both"/>
        <w:rPr>
          <w:rFonts w:cs="Times New Roman" w:eastAsia="Times New Roman"/>
        </w:rPr>
      </w:pPr>
      <w:r w:rsidRPr="00E22DAE">
        <w:rPr>
          <w:rFonts w:cs="Times New Roman" w:eastAsia="Times New Roman"/>
        </w:rPr>
        <w:t>Protiv ovog rješenja žalbu može podnijeti potrošač u roku od petnaest dana računajući od proteka osmoga dana od dana objave rješenja na</w:t>
      </w:r>
      <w:r w:rsidRPr="00E22DAE">
        <w:rPr>
          <w:rFonts w:cs="Times New Roman" w:eastAsia="Calibri"/>
        </w:rPr>
        <w:t xml:space="preserve"> mrežnoj stranici e-Oglasna ploča sudova</w:t>
      </w:r>
      <w:r w:rsidRPr="00E22DAE">
        <w:rPr>
          <w:rFonts w:cs="Times New Roman" w:eastAsia="Times New Roman"/>
        </w:rPr>
        <w:t>. Žalba se podnosi ovom sudu u tri primjerka.</w:t>
      </w:r>
    </w:p>
    <w:p w:rsidRDefault="00E22DAE" w:rsidP="00E22DAE" w:rsidR="00E22DAE" w:rsidRPr="00E22DAE">
      <w:pPr>
        <w:keepNext/>
        <w:spacing w:after="0"/>
        <w:rPr>
          <w:rFonts w:cs="Times New Roman" w:eastAsia="Times New Roman"/>
          <w:noProof/>
          <w:lang w:eastAsia="hr-HR"/>
        </w:rPr>
      </w:pPr>
    </w:p>
    <w:p w:rsidRDefault="00E22DAE" w:rsidP="00E22DAE" w:rsidR="00E22DAE" w:rsidRPr="00E22DAE">
      <w:pPr>
        <w:keepNext/>
        <w:spacing w:after="0"/>
        <w:rPr>
          <w:rFonts w:cs="Times New Roman" w:eastAsia="Times New Roman"/>
        </w:rPr>
      </w:pPr>
      <w:r w:rsidRPr="00E22DAE">
        <w:rPr>
          <w:rFonts w:cs="Times New Roman" w:eastAsia="Times New Roman"/>
        </w:rPr>
        <w:t>DNA:</w:t>
      </w:r>
    </w:p>
    <w:p w:rsidRDefault="00E22DAE" w:rsidP="00E22DAE" w:rsidR="00E22DAE" w:rsidRPr="00E22DAE">
      <w:pPr>
        <w:keepNext/>
        <w:spacing w:after="0"/>
        <w:rPr>
          <w:rFonts w:cs="Times New Roman" w:eastAsia="Times New Roman"/>
        </w:rPr>
      </w:pPr>
      <w:r w:rsidRPr="00E22DAE">
        <w:rPr>
          <w:rFonts w:cs="Times New Roman" w:eastAsia="Times New Roman"/>
        </w:rPr>
        <w:t>1. e-Oglasna ploča sudova</w:t>
      </w:r>
    </w:p>
    <w:p w:rsidRDefault="00E22DAE" w:rsidP="00E22DAE" w:rsidR="00DA0242" w:rsidRPr="00E22DAE">
      <w:pPr>
        <w:keepNext/>
        <w:spacing w:after="0"/>
        <w:rPr>
          <w:rFonts w:cs="Times New Roman" w:eastAsia="Calibri"/>
          <w:noProof/>
        </w:rPr>
      </w:pPr>
      <w:r w:rsidRPr="00E22DAE">
        <w:rPr>
          <w:rFonts w:cs="Times New Roman" w:eastAsia="Times New Roman"/>
        </w:rPr>
        <w:t>2. Potrošaču</w:t>
      </w:r>
    </w:p>
    <w:sectPr w:rsidSect="0032366B" w:rsidR="00DA0242" w:rsidRPr="00E22DA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2DAE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27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D10A6A97EB674A2DB3B3623B05CDA9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0C1177F-3F49-4048-B660-DD40AA3C51F9}"/>
      </w:docPartPr>
      <w:docPartBody>
        <w:p w:rsidRDefault="00BE0C4B" w:rsidP="00BE0C4B" w:rsidR="00000000">
          <w:pPr>
            <w:pStyle w:val="D10A6A97EB674A2DB3B3623B05CDA9A5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93E97E94BB941E7B458A2B2B3E7F94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173D440-0BC0-4413-8BE5-4D25E9399F81}"/>
      </w:docPartPr>
      <w:docPartBody>
        <w:p w:rsidRDefault="00BE0C4B" w:rsidP="00BE0C4B" w:rsidR="00000000">
          <w:pPr>
            <w:pStyle w:val="A93E97E94BB941E7B458A2B2B3E7F944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5A2022AEDB4667943976E9B2B5F95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96934B5-7AA7-4592-B76D-AC9F57896AD0}"/>
      </w:docPartPr>
      <w:docPartBody>
        <w:p w:rsidRDefault="00BE0C4B" w:rsidP="00BE0C4B" w:rsidR="00000000">
          <w:pPr>
            <w:pStyle w:val="165A2022AEDB4667943976E9B2B5F95D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ECF4DF1F3E1439CB3DD8B8CC7FAB52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04D753-69B9-4D49-8DA5-E51528DFE81A}"/>
      </w:docPartPr>
      <w:docPartBody>
        <w:p w:rsidRDefault="00BE0C4B" w:rsidP="00BE0C4B" w:rsidR="00000000">
          <w:pPr>
            <w:pStyle w:val="3ECF4DF1F3E1439CB3DD8B8CC7FAB521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5BC40053E949539C41208A5753A0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CA02899-66F6-4164-8490-77D2699E126F}"/>
      </w:docPartPr>
      <w:docPartBody>
        <w:p w:rsidRDefault="00BE0C4B" w:rsidP="00BE0C4B" w:rsidR="00000000">
          <w:pPr>
            <w:pStyle w:val="1C5BC40053E949539C41208A5753A0D6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6A1B314F9140668ECA03F6BA5059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C57B5B2-8FDC-4294-8C52-C6DE27ABE414}"/>
      </w:docPartPr>
      <w:docPartBody>
        <w:p w:rsidRDefault="00BE0C4B" w:rsidP="00BE0C4B" w:rsidR="00000000">
          <w:pPr>
            <w:pStyle w:val="E46A1B314F9140668ECA03F6BA5059C8"/>
          </w:pPr>
          <w:r>
            <w:rPr>
              <w:rStyle w:val="Tekstrezerviranogmjesta"/>
            </w:rPr>
            <w:t>Izvornik ili blank.</w:t>
          </w:r>
        </w:p>
      </w:docPartBody>
    </w:docPart>
    <w:docPart>
      <w:docPartPr>
        <w:name w:val="9CAA395F4A1D4976B9C5B3D0D6B62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95A769-D207-49A5-BA78-1DAC20C9368C}"/>
      </w:docPartPr>
      <w:docPartBody>
        <w:p w:rsidRDefault="00BE0C4B" w:rsidP="00BE0C4B" w:rsidR="00000000">
          <w:pPr>
            <w:pStyle w:val="9CAA395F4A1D4976B9C5B3D0D6B6213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0C4B"/>
    <w:rsid w:val="00BE0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E0C4B"/>
  </w:style>
  <w:style w:customStyle="true" w:styleId="D10A6A97EB674A2DB3B3623B05CDA9A5" w:type="paragraph">
    <w:name w:val="D10A6A97EB674A2DB3B3623B05CDA9A5"/>
    <w:rsid w:val="00BE0C4B"/>
  </w:style>
  <w:style w:customStyle="true" w:styleId="A93E97E94BB941E7B458A2B2B3E7F944" w:type="paragraph">
    <w:name w:val="A93E97E94BB941E7B458A2B2B3E7F944"/>
    <w:rsid w:val="00BE0C4B"/>
  </w:style>
  <w:style w:customStyle="true" w:styleId="165A2022AEDB4667943976E9B2B5F95D" w:type="paragraph">
    <w:name w:val="165A2022AEDB4667943976E9B2B5F95D"/>
    <w:rsid w:val="00BE0C4B"/>
  </w:style>
  <w:style w:customStyle="true" w:styleId="3ECF4DF1F3E1439CB3DD8B8CC7FAB521" w:type="paragraph">
    <w:name w:val="3ECF4DF1F3E1439CB3DD8B8CC7FAB521"/>
    <w:rsid w:val="00BE0C4B"/>
  </w:style>
  <w:style w:customStyle="true" w:styleId="1C5BC40053E949539C41208A5753A0D6" w:type="paragraph">
    <w:name w:val="1C5BC40053E949539C41208A5753A0D6"/>
    <w:rsid w:val="00BE0C4B"/>
  </w:style>
  <w:style w:customStyle="true" w:styleId="E46A1B314F9140668ECA03F6BA5059C8" w:type="paragraph">
    <w:name w:val="E46A1B314F9140668ECA03F6BA5059C8"/>
    <w:rsid w:val="00BE0C4B"/>
  </w:style>
  <w:style w:customStyle="true" w:styleId="9CAA395F4A1D4976B9C5B3D0D6B6213A" w:type="paragraph">
    <w:name w:val="9CAA395F4A1D4976B9C5B3D0D6B6213A"/>
    <w:rsid w:val="00BE0C4B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E0C4B"/>
  </w:style>
  <w:style w:customStyle="1" w:styleId="D10A6A97EB674A2DB3B3623B05CDA9A5" w:type="paragraph">
    <w:name w:val="D10A6A97EB674A2DB3B3623B05CDA9A5"/>
    <w:rsid w:val="00BE0C4B"/>
  </w:style>
  <w:style w:customStyle="1" w:styleId="A93E97E94BB941E7B458A2B2B3E7F944" w:type="paragraph">
    <w:name w:val="A93E97E94BB941E7B458A2B2B3E7F944"/>
    <w:rsid w:val="00BE0C4B"/>
  </w:style>
  <w:style w:customStyle="1" w:styleId="165A2022AEDB4667943976E9B2B5F95D" w:type="paragraph">
    <w:name w:val="165A2022AEDB4667943976E9B2B5F95D"/>
    <w:rsid w:val="00BE0C4B"/>
  </w:style>
  <w:style w:customStyle="1" w:styleId="3ECF4DF1F3E1439CB3DD8B8CC7FAB521" w:type="paragraph">
    <w:name w:val="3ECF4DF1F3E1439CB3DD8B8CC7FAB521"/>
    <w:rsid w:val="00BE0C4B"/>
  </w:style>
  <w:style w:customStyle="1" w:styleId="1C5BC40053E949539C41208A5753A0D6" w:type="paragraph">
    <w:name w:val="1C5BC40053E949539C41208A5753A0D6"/>
    <w:rsid w:val="00BE0C4B"/>
  </w:style>
  <w:style w:customStyle="1" w:styleId="E46A1B314F9140668ECA03F6BA5059C8" w:type="paragraph">
    <w:name w:val="E46A1B314F9140668ECA03F6BA5059C8"/>
    <w:rsid w:val="00BE0C4B"/>
  </w:style>
  <w:style w:customStyle="1" w:styleId="9CAA395F4A1D4976B9C5B3D0D6B6213A" w:type="paragraph">
    <w:name w:val="9CAA395F4A1D4976B9C5B3D0D6B6213A"/>
    <w:rsid w:val="00BE0C4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Sp-6/2016-3</izvorni_sadrzaj>
    <derivirana_varijabla naziv="DomainObject.Oznaka_1">Sp-6/2016-3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Karadžole</izvorni_sadrzaj>
    <derivirana_varijabla naziv="DomainObject.DonositeljOdluke.Prezime_1">Karadžole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Sp-6/2016</izvorni_sadrzaj>
    <derivirana_varijabla naziv="DomainObject.Predmet.OznakaBroj_1">Sp-6/2016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18 - M. Karadžole</izvorni_sadrzaj>
    <derivirana_varijabla naziv="DomainObject.Predmet.Referada.Naziv_1">referada 18 - M. Karadžole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Marija Karadžole</izvorni_sadrzaj>
    <derivirana_varijabla naziv="DomainObject.Predmet.Referada.Sudac_1">Marija Karadžole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Ernečić</izvorni_sadrzaj>
    <derivirana_varijabla naziv="DomainObject.Predmet.StrankaFormated_1">  Snježana Ernečić</derivirana_varijabla>
  </DomainObject.Predmet.StrankaFormated>
  <DomainObject.Predmet.StrankaFormatedOIB>
    <izvorni_sadrzaj>  Snježana Ernečić, OIB 12851749223</izvorni_sadrzaj>
    <derivirana_varijabla naziv="DomainObject.Predmet.StrankaFormatedOIB_1">  Snježana Ernečić, OIB 12851749223</derivirana_varijabla>
  </DomainObject.Predmet.StrankaFormatedOIB>
  <DomainObject.Predmet.StrankaFormatedWithAdress>
    <izvorni_sadrzaj> Snježana Ernečić, Balokovićeva 25, 10000 Zagreb</izvorni_sadrzaj>
    <derivirana_varijabla naziv="DomainObject.Predmet.StrankaFormatedWithAdress_1"> Snježana Ernečić, Balokovićeva 25, 10000 Zagreb</derivirana_varijabla>
  </DomainObject.Predmet.StrankaFormatedWithAdress>
  <DomainObject.Predmet.StrankaFormatedWithAdressOIB>
    <izvorni_sadrzaj> Snježana Ernečić, OIB 12851749223, Balokovićeva 25, 10000 Zagreb</izvorni_sadrzaj>
    <derivirana_varijabla naziv="DomainObject.Predmet.StrankaFormatedWithAdressOIB_1"> Snježana Ernečić, OIB 12851749223, Balokovićeva 25, 10000 Zagreb</derivirana_varijabla>
  </DomainObject.Predmet.StrankaFormatedWithAdressOIB>
  <DomainObject.Predmet.StrankaWithAdress>
    <izvorni_sadrzaj>Snježana Ernečić Balokovićeva 25,10000 Zagreb</izvorni_sadrzaj>
    <derivirana_varijabla naziv="DomainObject.Predmet.StrankaWithAdress_1">Snježana Ernečić Balokovićeva 25,10000 Zagreb</derivirana_varijabla>
  </DomainObject.Predmet.StrankaWithAdress>
  <DomainObject.Predmet.StrankaWithAdressOIB>
    <izvorni_sadrzaj>Snježana Ernečić, OIB 12851749223, Balokovićeva 25,10000 Zagreb</izvorni_sadrzaj>
    <derivirana_varijabla naziv="DomainObject.Predmet.StrankaWithAdressOIB_1">Snježana Ernečić, OIB 12851749223, Balokovićeva 25,10000 Zagreb</derivirana_varijabla>
  </DomainObject.Predmet.StrankaWithAdressOIB>
  <DomainObject.Predmet.StrankaNazivFormated>
    <izvorni_sadrzaj>Snježana Ernečić</izvorni_sadrzaj>
    <derivirana_varijabla naziv="DomainObject.Predmet.StrankaNazivFormated_1">Snježana Ernečić</derivirana_varijabla>
  </DomainObject.Predmet.StrankaNazivFormated>
  <DomainObject.Predmet.StrankaNazivFormatedOIB>
    <izvorni_sadrzaj>Snježana Ernečić, OIB 12851749223</izvorni_sadrzaj>
    <derivirana_varijabla naziv="DomainObject.Predmet.StrankaNazivFormatedOIB_1">Snježana Ernečić, OIB 12851749223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18 - M. Karadžole</izvorni_sadrzaj>
    <derivirana_varijabla naziv="DomainObject.Predmet.TrenutnaLokacijaSpisa.Naziv_1">referada 18 - M. Karadžole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Nikolina Šarec</izvorni_sadrzaj>
    <derivirana_varijabla naziv="DomainObject.Predmet.Zapisnicar_1">Nikolina Šarec</derivirana_varijabla>
  </DomainObject.Predmet.Zapisnicar>
  <DomainObject.Predmet.StrankaListFormated>
    <izvorni_sadrzaj>
      <item>Snježana Ernečić</item>
    </izvorni_sadrzaj>
    <derivirana_varijabla naziv="DomainObject.Predmet.StrankaListFormated_1">
      <item>Snježana Ernečić</item>
    </derivirana_varijabla>
  </DomainObject.Predmet.StrankaListFormated>
  <DomainObject.Predmet.StrankaListFormatedOIB>
    <izvorni_sadrzaj>
      <item>Snježana Ernečić, OIB 12851749223</item>
    </izvorni_sadrzaj>
    <derivirana_varijabla naziv="DomainObject.Predmet.StrankaListFormatedOIB_1">
      <item>Snježana Ernečić, OIB 12851749223</item>
    </derivirana_varijabla>
  </DomainObject.Predmet.StrankaListFormatedOIB>
  <DomainObject.Predmet.StrankaListFormatedWithAdress>
    <izvorni_sadrzaj>
      <item>Snježana Ernečić, Balokovićeva 25, 10000 Zagreb</item>
    </izvorni_sadrzaj>
    <derivirana_varijabla naziv="DomainObject.Predmet.StrankaListFormatedWithAdress_1">
      <item>Snježana Ernečić, Balokovićeva 25, 10000 Zagreb</item>
    </derivirana_varijabla>
  </DomainObject.Predmet.StrankaListFormatedWithAdress>
  <DomainObject.Predmet.StrankaListFormatedWithAdressOIB>
    <izvorni_sadrzaj>
      <item>Snježana Ernečić, OIB 12851749223, Balokovićeva 25, 10000 Zagreb</item>
    </izvorni_sadrzaj>
    <derivirana_varijabla naziv="DomainObject.Predmet.StrankaListFormatedWithAdressOIB_1">
      <item>Snježana Ernečić, OIB 12851749223, Balokovićeva 25, 10000 Zagreb</item>
    </derivirana_varijabla>
  </DomainObject.Predmet.StrankaListFormatedWithAdressOIB>
  <DomainObject.Predmet.StrankaListNazivFormated>
    <izvorni_sadrzaj>
      <item>Snježana Ernečić</item>
    </izvorni_sadrzaj>
    <derivirana_varijabla naziv="DomainObject.Predmet.StrankaListNazivFormated_1">
      <item>Snježana Ernečić</item>
    </derivirana_varijabla>
  </DomainObject.Predmet.StrankaListNazivFormated>
  <DomainObject.Predmet.StrankaListNazivFormatedOIB>
    <izvorni_sadrzaj>
      <item>Snježana Ernečić, OIB 12851749223</item>
    </izvorni_sadrzaj>
    <derivirana_varijabla naziv="DomainObject.Predmet.StrankaListNazivFormatedOIB_1">
      <item>Snježana Ernečić, OIB 12851749223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>Sp-6/2016-3</izvorni_sadrzaj>
    <derivirana_varijabla naziv="DomainObject.PoslovniBrojDokumenta_1">Sp-6/2016-3</derivirana_varijabla>
  </DomainObject.PoslovniBrojDokumenta>
  <DomainObject.Predmet.StrankaIDrugi>
    <izvorni_sadrzaj>Snježana Ernečić</izvorni_sadrzaj>
    <derivirana_varijabla naziv="DomainObject.Predmet.StrankaIDrugi_1">Snježana Ernečić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Snježana Ernečić, OIB 12851749223, Balokovićeva 25, 10000 Zagreb</izvorni_sadrzaj>
    <derivirana_varijabla naziv="DomainObject.Predmet.StrankaIDrugiAdressOIB_1">Snježana Ernečić, OIB 12851749223, Balokovićeva 25,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Ernečić</item>
    </izvorni_sadrzaj>
    <derivirana_varijabla naziv="DomainObject.Predmet.SudioniciListNaziv_1">
      <item>Snježana Ernečić</item>
    </derivirana_varijabla>
  </DomainObject.Predmet.SudioniciListNaziv>
  <DomainObject.Predmet.SudioniciListAdressOIB>
    <izvorni_sadrzaj>
      <item>Snježana Ernečić, OIB 12851749223, Balokovićeva 25,10000 Zagreb</item>
    </izvorni_sadrzaj>
    <derivirana_varijabla naziv="DomainObject.Predmet.SudioniciListAdressOIB_1">
      <item>Snježana Ernečić, OIB 12851749223, Balokovićeva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F3C4B3-1C35-4CBF-8064-AB6A0DDE86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1583</properties:Characters>
  <properties:Lines>45</properties:Lines>
  <properties:Paragraphs>21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Marija Karadžole</cp:lastModifiedBy>
  <dcterms:modified xmlns:xsi="http://www.w3.org/2001/XMLSchema-instance" xsi:type="dcterms:W3CDTF">2016-12-15T07:30:00Z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Sp-6/2016-3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