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acf5" w14:paraId="9cfacf5" w:rsidRDefault="008B338C" w:rsidP="008B338C" w:rsidR="008B338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338C" w:rsidP="008B338C" w:rsidR="008B338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B338C" w:rsidP="008B338C" w:rsidR="008B33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B338C" w:rsidP="008B338C" w:rsidR="008B33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B338C" w:rsidP="008B338C" w:rsidR="008B338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B338C" w:rsidP="008B338C" w:rsidR="008B338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B338C" w:rsidP="008B338C" w:rsidR="008B338C" w:rsidRPr="005D578C">
      <w:pPr>
        <w:jc w:val="center"/>
        <w:rPr>
          <w:rFonts w:cs="Times New Roman" w:eastAsia="Times New Roman"/>
          <w:szCs w:val="24"/>
        </w:rPr>
      </w:pPr>
    </w:p>
    <w:p w:rsidRDefault="008B338C" w:rsidP="008B338C" w:rsidR="008B33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B338C" w:rsidP="008B338C" w:rsidR="008B338C" w:rsidRPr="005D578C">
      <w:pPr>
        <w:rPr>
          <w:rFonts w:cs="Times New Roman" w:eastAsia="Times New Roman"/>
          <w:szCs w:val="24"/>
        </w:rPr>
      </w:pPr>
    </w:p>
    <w:p w:rsidRDefault="008B338C" w:rsidP="008B338C" w:rsidR="008B338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KONOVALOV</w:t>
      </w:r>
      <w:r w:rsidRPr="002C2F41">
        <w:rPr>
          <w:rFonts w:cs="Times New Roman" w:eastAsia="Times New Roman"/>
        </w:rPr>
        <w:t xml:space="preserve"> d. o. o. </w:t>
      </w:r>
      <w:r w:rsidR="009975C2">
        <w:rPr>
          <w:rFonts w:cs="Times New Roman" w:eastAsia="Times New Roman"/>
        </w:rPr>
        <w:t xml:space="preserve">(sada KONOVALOV d. o. o. u stečaju) </w:t>
      </w:r>
      <w:r>
        <w:rPr>
          <w:rFonts w:cs="Times New Roman" w:eastAsia="Times New Roman"/>
        </w:rPr>
        <w:t>Brtonigla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Fiorini bb</w:t>
      </w:r>
      <w:r w:rsidRPr="002C2F41">
        <w:rPr>
          <w:rFonts w:cs="Times New Roman" w:eastAsia="Times New Roman"/>
        </w:rPr>
        <w:t xml:space="preserve">, OIB </w:t>
      </w:r>
      <w:r w:rsidRPr="008B338C">
        <w:rPr>
          <w:rFonts w:cs="Times New Roman" w:eastAsia="Times New Roman"/>
        </w:rPr>
        <w:t>71403982271</w:t>
      </w:r>
      <w:r w:rsidRPr="002C2F41">
        <w:rPr>
          <w:rFonts w:cs="Times New Roman" w:eastAsia="Times New Roman"/>
        </w:rPr>
        <w:t xml:space="preserve">, MBS </w:t>
      </w:r>
      <w:r w:rsidRPr="008B338C">
        <w:rPr>
          <w:rFonts w:cs="Times New Roman" w:eastAsia="Times New Roman"/>
        </w:rPr>
        <w:t>130015651</w:t>
      </w:r>
      <w:r>
        <w:rPr>
          <w:rFonts w:cs="Times New Roman" w:eastAsia="Times New Roman"/>
        </w:rPr>
        <w:t xml:space="preserve">, </w:t>
      </w:r>
      <w:r w:rsidR="003048C1">
        <w:rPr>
          <w:rFonts w:cs="Times New Roman" w:eastAsia="Times New Roman"/>
        </w:rPr>
        <w:t>27</w:t>
      </w:r>
      <w:r>
        <w:rPr>
          <w:rFonts w:cs="Times New Roman" w:eastAsia="Times New Roman"/>
        </w:rPr>
        <w:t>. srpnja 2017.</w:t>
      </w:r>
    </w:p>
    <w:p w:rsidRDefault="008B338C" w:rsidP="008B338C" w:rsidR="008B338C" w:rsidRPr="005D578C">
      <w:pPr>
        <w:ind w:firstLine="708"/>
        <w:rPr>
          <w:rFonts w:cs="Times New Roman" w:eastAsia="Times New Roman"/>
          <w:szCs w:val="24"/>
        </w:rPr>
      </w:pPr>
    </w:p>
    <w:p w:rsidRDefault="008B338C" w:rsidP="008B338C" w:rsidR="008B33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B338C" w:rsidP="008B338C" w:rsidR="008B338C" w:rsidRPr="005D578C">
      <w:pPr>
        <w:rPr>
          <w:rFonts w:cs="Times New Roman" w:eastAsia="Times New Roman"/>
          <w:szCs w:val="24"/>
        </w:rPr>
      </w:pPr>
    </w:p>
    <w:p w:rsidRDefault="008B338C" w:rsidP="008B338C" w:rsidR="008B338C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I. Ukida se klauzula pravomoćnosti rješenja o otvaranju i zaključenju skraćenog</w:t>
      </w:r>
      <w:r>
        <w:rPr>
          <w:rFonts w:cs="Times New Roman" w:eastAsia="Times New Roman"/>
          <w:szCs w:val="24"/>
        </w:rPr>
        <w:t xml:space="preserve"> stečajnog postupka posl. br. 11 St-9/2017-4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ožujka 2017.</w:t>
      </w:r>
    </w:p>
    <w:p w:rsidRDefault="008B338C" w:rsidP="008B338C" w:rsidR="008B338C" w:rsidRPr="009267E0">
      <w:pPr>
        <w:ind w:firstLine="708"/>
        <w:rPr>
          <w:rFonts w:cs="Times New Roman" w:eastAsia="Times New Roman"/>
          <w:szCs w:val="24"/>
        </w:rPr>
      </w:pPr>
    </w:p>
    <w:p w:rsidRDefault="008B338C" w:rsidP="008B338C" w:rsidR="008B338C" w:rsidRPr="00026157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11 St-9/2017-4 od 28. ožujka 2017.na način da se </w:t>
      </w:r>
      <w:r w:rsidRPr="00026157">
        <w:rPr>
          <w:rFonts w:cs="Times New Roman" w:eastAsia="Times New Roman"/>
          <w:szCs w:val="24"/>
        </w:rPr>
        <w:t>skraćeni stečajni postupak nad dužnikom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KONOVALOV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Brtonigla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Fiorini bb</w:t>
      </w:r>
      <w:r w:rsidRPr="002C2F41">
        <w:rPr>
          <w:rFonts w:cs="Times New Roman" w:eastAsia="Times New Roman"/>
        </w:rPr>
        <w:t xml:space="preserve">, OIB </w:t>
      </w:r>
      <w:r w:rsidRPr="008B338C">
        <w:rPr>
          <w:rFonts w:cs="Times New Roman" w:eastAsia="Times New Roman"/>
        </w:rPr>
        <w:t>71403982271</w:t>
      </w:r>
      <w:r w:rsidRPr="002C2F41">
        <w:rPr>
          <w:rFonts w:cs="Times New Roman" w:eastAsia="Times New Roman"/>
        </w:rPr>
        <w:t xml:space="preserve">, MBS </w:t>
      </w:r>
      <w:r w:rsidRPr="008B338C">
        <w:rPr>
          <w:rFonts w:cs="Times New Roman" w:eastAsia="Times New Roman"/>
        </w:rPr>
        <w:t>130015651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8B338C" w:rsidP="008B338C" w:rsidR="008B338C" w:rsidRPr="00026157">
      <w:pPr>
        <w:rPr>
          <w:rFonts w:cs="Times New Roman" w:eastAsia="Times New Roman"/>
          <w:szCs w:val="24"/>
        </w:rPr>
      </w:pPr>
    </w:p>
    <w:p w:rsidRDefault="008B338C" w:rsidP="009975C2" w:rsidR="008B338C" w:rsidRPr="009975C2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>I</w:t>
      </w:r>
      <w:r w:rsidRPr="00026157">
        <w:rPr>
          <w:rFonts w:eastAsiaTheme="minorHAnsi"/>
          <w:lang w:eastAsia="en-US"/>
        </w:rPr>
        <w:t>II. Nalaže se sudskom registru ovog suda da po p</w:t>
      </w:r>
      <w:r w:rsidR="009975C2">
        <w:rPr>
          <w:rFonts w:eastAsiaTheme="minorHAnsi"/>
          <w:lang w:eastAsia="en-US"/>
        </w:rPr>
        <w:t xml:space="preserve">ravomoćnosti  </w:t>
      </w:r>
      <w:r w:rsidRPr="00026157">
        <w:rPr>
          <w:rFonts w:eastAsiaTheme="minorHAnsi"/>
          <w:lang w:eastAsia="en-US"/>
        </w:rPr>
        <w:t xml:space="preserve">ovog rješenja izvrši brisanje upisa provedenog po ovosudnom rješenju posl. br. </w:t>
      </w:r>
      <w:r>
        <w:rPr>
          <w:rFonts w:cs="Times New Roman" w:eastAsia="Times New Roman"/>
          <w:szCs w:val="24"/>
        </w:rPr>
        <w:t>11 St-9/2017-4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ožujka 2017.</w:t>
      </w:r>
    </w:p>
    <w:p w:rsidRDefault="008B338C" w:rsidP="008B338C" w:rsidR="008B338C">
      <w:pPr>
        <w:rPr>
          <w:rFonts w:eastAsiaTheme="minorHAnsi"/>
          <w:lang w:eastAsia="en-US"/>
        </w:rPr>
      </w:pPr>
    </w:p>
    <w:p w:rsidRDefault="008B338C" w:rsidP="008B338C" w:rsidR="008B338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B338C" w:rsidP="008B338C" w:rsidR="008B338C">
      <w:pPr>
        <w:ind w:firstLine="708"/>
        <w:rPr>
          <w:rFonts w:cs="Times New Roman" w:eastAsia="Times New Roman"/>
          <w:szCs w:val="24"/>
        </w:rPr>
      </w:pPr>
    </w:p>
    <w:p w:rsidRDefault="008B338C" w:rsidP="008B338C" w:rsidR="008B338C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Ovosudnim rješenjem </w:t>
      </w:r>
      <w:r w:rsidRPr="00026157">
        <w:rPr>
          <w:rFonts w:eastAsiaTheme="minorHAnsi"/>
          <w:lang w:eastAsia="en-US"/>
        </w:rPr>
        <w:t xml:space="preserve">posl. br. </w:t>
      </w:r>
      <w:r>
        <w:rPr>
          <w:rFonts w:cs="Times New Roman" w:eastAsia="Times New Roman"/>
          <w:szCs w:val="24"/>
        </w:rPr>
        <w:t>11 St-9/2017-4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 xml:space="preserve">28. ožujka 2017., </w:t>
      </w:r>
      <w:r w:rsidRPr="009267E0">
        <w:rPr>
          <w:rFonts w:cs="Times New Roman" w:eastAsia="Times New Roman"/>
          <w:szCs w:val="24"/>
        </w:rPr>
        <w:t xml:space="preserve">donesenom po sudskoj savjetnici na temelju odredbe čl. 435. st. 1. Stečajnog zakona (Narodne novine br. 71/15, nadalje SZ), sukladno čl. 431. i 432. SZ-a, vezano uz čl. 131., 132. i čl. 286. SZ-a, istovremeno je otvoren i zaključen skraćeni stečajni postupak nad dužnikom </w:t>
      </w:r>
      <w:r>
        <w:rPr>
          <w:rFonts w:cs="Times New Roman" w:eastAsia="Times New Roman"/>
        </w:rPr>
        <w:t>KONOVALOV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Brtonigla</w:t>
      </w:r>
      <w:r w:rsidRPr="009267E0">
        <w:rPr>
          <w:rFonts w:cs="Times New Roman" w:eastAsia="Times New Roman"/>
          <w:szCs w:val="24"/>
          <w:lang w:eastAsia="en-US"/>
        </w:rPr>
        <w:t xml:space="preserve">, imenovan je stečajni upravitelj, te je određeno da će se po pravomoćnosti tog rješenja dužnik brisati iz sudskog registra. </w:t>
      </w:r>
      <w:r>
        <w:rPr>
          <w:rFonts w:cs="Times New Roman" w:eastAsia="Times New Roman"/>
          <w:szCs w:val="24"/>
          <w:lang w:eastAsia="en-US"/>
        </w:rPr>
        <w:t>Rješenje je postalo pravomoćno 18. travnja 2017.</w:t>
      </w:r>
    </w:p>
    <w:p w:rsidRDefault="008B338C" w:rsidP="009975C2" w:rsidR="008B338C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Na dan donošenja predmetnog rješenja </w:t>
      </w:r>
      <w:r w:rsidR="009975C2">
        <w:rPr>
          <w:rFonts w:cs="Times New Roman" w:eastAsia="Times New Roman"/>
          <w:szCs w:val="24"/>
        </w:rPr>
        <w:t xml:space="preserve">nisu postojali </w:t>
      </w:r>
      <w:r w:rsidRPr="009267E0">
        <w:rPr>
          <w:rFonts w:cs="Times New Roman" w:eastAsia="Times New Roman"/>
          <w:szCs w:val="24"/>
        </w:rPr>
        <w:t xml:space="preserve">zakonski uvjeti za </w:t>
      </w:r>
      <w:r w:rsidR="009975C2">
        <w:rPr>
          <w:rFonts w:cs="Times New Roman" w:eastAsia="Times New Roman"/>
          <w:szCs w:val="24"/>
        </w:rPr>
        <w:t xml:space="preserve">njegovo donošenje rješenja </w:t>
      </w:r>
      <w:r w:rsidRPr="009267E0">
        <w:rPr>
          <w:rFonts w:cs="Times New Roman" w:eastAsia="Times New Roman"/>
          <w:szCs w:val="24"/>
        </w:rPr>
        <w:t xml:space="preserve">predviđeni čl. 431. i 432. SZ-a, </w:t>
      </w:r>
      <w:r w:rsidR="009975C2">
        <w:rPr>
          <w:rFonts w:cs="Times New Roman" w:eastAsia="Times New Roman"/>
          <w:szCs w:val="24"/>
        </w:rPr>
        <w:t>budući da je</w:t>
      </w:r>
      <w:r w:rsidRPr="009267E0">
        <w:rPr>
          <w:rFonts w:cs="Times New Roman" w:eastAsia="Times New Roman"/>
          <w:szCs w:val="24"/>
        </w:rPr>
        <w:t xml:space="preserve"> iz potvrde Financijske agencije od </w:t>
      </w:r>
      <w:r>
        <w:rPr>
          <w:rFonts w:cs="Times New Roman" w:eastAsia="Times New Roman"/>
          <w:szCs w:val="24"/>
        </w:rPr>
        <w:t>26. svibnja 2017.</w:t>
      </w:r>
      <w:r w:rsidRPr="009267E0">
        <w:rPr>
          <w:rFonts w:cs="Times New Roman" w:eastAsia="Times New Roman"/>
          <w:szCs w:val="24"/>
        </w:rPr>
        <w:t xml:space="preserve"> (list </w:t>
      </w:r>
      <w:r>
        <w:rPr>
          <w:rFonts w:cs="Times New Roman" w:eastAsia="Times New Roman"/>
          <w:szCs w:val="24"/>
        </w:rPr>
        <w:t>23</w:t>
      </w:r>
      <w:r w:rsidRPr="009267E0">
        <w:rPr>
          <w:rFonts w:cs="Times New Roman" w:eastAsia="Times New Roman"/>
          <w:szCs w:val="24"/>
        </w:rPr>
        <w:t xml:space="preserve"> spisa) utvrđeno da su iz Očevidnika redoslijeda osnova za plaćanje dužnika isknjižene sve osnove i da dužnik nema evidentiranih dugovanja, o</w:t>
      </w:r>
      <w:r w:rsidR="009975C2">
        <w:rPr>
          <w:rFonts w:cs="Times New Roman" w:eastAsia="Times New Roman"/>
          <w:szCs w:val="24"/>
        </w:rPr>
        <w:t xml:space="preserve">dnosno da dužnik nije blokiran (što je osoba ovlaštena za zastupanje dužnik do dana nastupanja pravnih posljedica otvaranja stečajnog postupka i istaknula u podnescima od 11. svibnja 2017. i 26. srpnja 2017.), </w:t>
      </w:r>
      <w:r w:rsidRPr="009267E0">
        <w:rPr>
          <w:rFonts w:cs="Times New Roman" w:eastAsia="Times New Roman"/>
          <w:szCs w:val="24"/>
        </w:rPr>
        <w:t>zbog čega je adekvatnom primjenom odredbe čl. 128. st. 9. SZ-a donesena odluka kao u izreci rješenja.</w:t>
      </w:r>
    </w:p>
    <w:p w:rsidRDefault="005467A6" w:rsidP="008B338C" w:rsidR="005467A6">
      <w:pPr>
        <w:ind w:firstLine="708"/>
        <w:rPr>
          <w:rFonts w:cs="Times New Roman" w:eastAsia="Times New Roman"/>
          <w:szCs w:val="24"/>
        </w:rPr>
      </w:pPr>
    </w:p>
    <w:p w:rsidRDefault="008B338C" w:rsidP="009975C2" w:rsidR="005467A6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048C1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srpnja 2017.</w:t>
      </w:r>
    </w:p>
    <w:p w:rsidRDefault="008B338C" w:rsidP="008B338C" w:rsidR="008B33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8B338C" w:rsidP="009975C2" w:rsidR="008B33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296499">
        <w:rPr>
          <w:rFonts w:cs="Times New Roman" w:eastAsia="Times New Roman"/>
          <w:szCs w:val="24"/>
        </w:rPr>
        <w:t xml:space="preserve">, v. r. </w:t>
      </w:r>
    </w:p>
    <w:p w:rsidRDefault="008B338C" w:rsidP="008B338C" w:rsidR="008B338C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lastRenderedPageBreak/>
        <w:t>UPUTA O PRAVNOM LIJEKU</w:t>
      </w:r>
    </w:p>
    <w:p w:rsidRDefault="008B338C" w:rsidP="008B338C" w:rsidR="008B338C" w:rsidRPr="009267E0">
      <w:pPr>
        <w:ind w:firstLine="708"/>
        <w:rPr>
          <w:szCs w:val="24"/>
        </w:rPr>
      </w:pPr>
      <w:r w:rsidRPr="009267E0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B338C" w:rsidP="008B338C" w:rsidR="008B338C">
      <w:pPr>
        <w:jc w:val="left"/>
        <w:rPr>
          <w:rFonts w:cs="Times New Roman" w:eastAsia="Times New Roman"/>
          <w:szCs w:val="24"/>
        </w:rPr>
      </w:pPr>
    </w:p>
    <w:p w:rsidRDefault="008B338C" w:rsidP="008B338C" w:rsidR="008B338C" w:rsidRPr="009267E0">
      <w:pPr>
        <w:jc w:val="left"/>
        <w:rPr>
          <w:rFonts w:cs="Times New Roman" w:eastAsia="Times New Roman"/>
          <w:szCs w:val="24"/>
        </w:rPr>
      </w:pPr>
    </w:p>
    <w:p w:rsidRDefault="008B338C" w:rsidP="008B338C" w:rsidR="008B338C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DNA:</w:t>
      </w:r>
    </w:p>
    <w:p w:rsidRDefault="008B338C" w:rsidP="008B338C" w:rsidR="008B338C" w:rsidRPr="009267E0">
      <w:pPr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1. Financijska agencija, RC Rijeka, </w:t>
      </w:r>
      <w:r w:rsidR="005467A6">
        <w:rPr>
          <w:rFonts w:cs="Times New Roman" w:eastAsia="Times New Roman"/>
          <w:szCs w:val="24"/>
        </w:rPr>
        <w:t xml:space="preserve">F. Kurelca 8, </w:t>
      </w:r>
    </w:p>
    <w:p w:rsidRDefault="008B338C" w:rsidP="008B338C" w:rsidR="009975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9975C2">
        <w:rPr>
          <w:rFonts w:cs="Times New Roman" w:eastAsia="Times New Roman"/>
          <w:szCs w:val="24"/>
        </w:rPr>
        <w:t>osoba ovlaštena za zastupanje dužnik do dana nastupanja pravnih posljedica otvaranja stečajnog postupka Evgenij Konovalov po pun. Vedranu Petriću, odvjetniku u Poreču, Nikole Tesle 5,</w:t>
      </w:r>
    </w:p>
    <w:p w:rsidRDefault="008B338C" w:rsidP="008B338C" w:rsidR="008B338C" w:rsidRP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</w:t>
      </w:r>
      <w:r w:rsidRPr="009267E0">
        <w:rPr>
          <w:rFonts w:cs="Times New Roman" w:eastAsia="Times New Roman"/>
          <w:szCs w:val="24"/>
        </w:rPr>
        <w:t>Ispostava Pazin, Pazin, M. B. Rašana 2/4,</w:t>
      </w:r>
    </w:p>
    <w:p w:rsidRDefault="008B338C" w:rsidP="008B338C" w:rsidR="008B33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B338C" w:rsidP="008B338C" w:rsidR="008B338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5467A6">
        <w:rPr>
          <w:rFonts w:cs="Times New Roman" w:eastAsia="Times New Roman"/>
          <w:szCs w:val="20"/>
        </w:rPr>
        <w:t xml:space="preserve">Domagoj Repač, Zagreb, Đorđićeva 24, </w:t>
      </w:r>
    </w:p>
    <w:p w:rsidRDefault="008B338C" w:rsidP="008B338C" w:rsidR="008B338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9975C2" w:rsidP="008B338C" w:rsidR="008B338C" w:rsidRP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sudski registar, </w:t>
      </w:r>
      <w:r w:rsidR="005467A6">
        <w:rPr>
          <w:rFonts w:cs="Times New Roman" w:eastAsia="Times New Roman"/>
          <w:szCs w:val="24"/>
        </w:rPr>
        <w:t>po pravomoćnosti.</w:t>
      </w:r>
    </w:p>
    <w:p w:rsidRDefault="008B338C" w:rsidP="008B338C" w:rsidR="008B338C">
      <w:pPr>
        <w:rPr>
          <w:rFonts w:cs="Times New Roman" w:eastAsia="Times New Roman"/>
          <w:szCs w:val="24"/>
        </w:rPr>
      </w:pPr>
    </w:p>
    <w:p w:rsidRDefault="008B338C" w:rsidP="008B338C" w:rsidR="008B338C" w:rsidRPr="009267E0">
      <w:pPr>
        <w:rPr>
          <w:szCs w:val="24"/>
        </w:rPr>
      </w:pPr>
    </w:p>
    <w:p w:rsidRDefault="008B338C" w:rsidP="008B338C" w:rsidR="008B338C"/>
    <w:p w:rsidRDefault="008B338C" w:rsidP="008B338C" w:rsidR="008B338C"/>
    <w:p w:rsidRDefault="00FD7A70" w:rsidR="00FD7A70"/>
    <w:sectPr w:rsidSect="008B338C" w:rsidR="00FD7A7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38C" w:rsidP="008B338C" w:rsidR="008B338C">
      <w:r>
        <w:separator/>
      </w:r>
    </w:p>
  </w:endnote>
  <w:endnote w:id="0" w:type="continuationSeparator">
    <w:p w:rsidRDefault="008B338C" w:rsidP="008B338C" w:rsidR="008B3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38C" w:rsidP="008B338C" w:rsidR="008B338C">
      <w:r>
        <w:separator/>
      </w:r>
    </w:p>
  </w:footnote>
  <w:footnote w:id="0" w:type="continuationSeparator">
    <w:p w:rsidRDefault="008B338C" w:rsidP="008B338C" w:rsidR="008B33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38C" w:rsidP="008B338C" w:rsidR="008B338C" w:rsidRPr="002764FD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751A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9975C2">
      <w:rPr>
        <w:szCs w:val="24"/>
      </w:rPr>
      <w:t>1</w:t>
    </w:r>
    <w:r w:rsidR="009751AE">
      <w:rPr>
        <w:szCs w:val="24"/>
      </w:rPr>
      <w:t>1 St-9/2017-10</w:t>
    </w:r>
  </w:p>
  <w:p w:rsidRDefault="008B338C" w:rsidP="008B338C" w:rsidR="008B338C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75C2" w:rsidP="008B338C" w:rsidR="008B338C" w:rsidRPr="002764FD">
    <w:pPr>
      <w:pStyle w:val="Zaglavlje"/>
      <w:jc w:val="right"/>
      <w:rPr>
        <w:szCs w:val="24"/>
      </w:rPr>
    </w:pPr>
    <w:r>
      <w:rPr>
        <w:szCs w:val="24"/>
      </w:rPr>
      <w:t>1</w:t>
    </w:r>
    <w:r w:rsidR="009751AE">
      <w:rPr>
        <w:szCs w:val="24"/>
      </w:rPr>
      <w:t>1 St-9/2017-10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1F0E"/>
    <w:rsid w:val="00296499"/>
    <w:rsid w:val="003048C1"/>
    <w:rsid w:val="005467A6"/>
    <w:rsid w:val="008B338C"/>
    <w:rsid w:val="009751AE"/>
    <w:rsid w:val="009975C2"/>
    <w:rsid w:val="00F71F0E"/>
    <w:rsid w:val="00FD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338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33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B338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3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38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3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38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4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64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64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64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338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33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B338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3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38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3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38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4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64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64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64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St-9/2017-10</izvorni_sadrzaj>
    <derivirana_varijabla naziv="DomainObject.Oznaka_1">St-9/2017-10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2017.</izvorni_sadrzaj>
    <derivirana_varijabla naziv="DomainObject.Predmet.DatumRjesavanja_1">28.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KONOVALOV d.o.o. BRTONIGLA zastupanog po punomoćniku Odvj. Vedran Petrić</izvorni_sadrzaj>
    <derivirana_varijabla naziv="DomainObject.Predmet.ProtustrankaFormated_1">  KONOVALOV d.o.o. BRTONIGLA zastupanog po punomoćniku Odvj. Vedran Petrić</derivirana_varijabla>
  </DomainObject.Predmet.ProtustrankaFormated>
  <DomainObject.Predmet.ProtustrankaFormatedOIB>
    <izvorni_sadrzaj>  KONOVALOV d.o.o. BRTONIGLA, OIB 71403982271 zastupanog po punomoćniku Odvj. Vedran Petrić</izvorni_sadrzaj>
    <derivirana_varijabla naziv="DomainObject.Predmet.ProtustrankaFormatedOIB_1">  KONOVALOV d.o.o. BRTONIGLA, OIB 71403982271 zastupanog po punomoćniku Odvj. Vedran Petrić</derivirana_varijabla>
  </DomainObject.Predmet.ProtustrankaFormatedOIB>
  <DomainObject.Predmet.ProtustrankaFormatedWithAdress>
    <izvorni_sadrzaj> KONOVALOV d.o.o. BRTONIGLA, Fiorini/bb, 52474 Brtonigla zastupanog po punomoćniku Odvj. Vedran Petrić</izvorni_sadrzaj>
    <derivirana_varijabla naziv="DomainObject.Predmet.ProtustrankaFormatedWithAdress_1"> KONOVALOV d.o.o. BRTONIGLA, Fiorini/bb, 52474 Brtonigla zastupanog po punomoćniku Odvj. Vedran Petrić</derivirana_varijabla>
  </DomainObject.Predmet.ProtustrankaFormatedWithAdress>
  <DomainObject.Predmet.ProtustrankaFormatedWithAdressOIB>
    <izvorni_sadrzaj> KONOVALOV d.o.o. BRTONIGLA, OIB 71403982271, Fiorini/bb, 52474 Brtonigla zastupanog po punomoćniku Odvj. Vedran Petrić</izvorni_sadrzaj>
    <derivirana_varijabla naziv="DomainObject.Predmet.ProtustrankaFormatedWithAdressOIB_1"> KONOVALOV d.o.o. BRTONIGLA, OIB 71403982271, Fiorini/bb, 52474 Brtonigla zastupanog po punomoćniku Odvj. Vedran Petrić</derivirana_varijabla>
  </DomainObject.Predmet.ProtustrankaFormatedWithAdressOIB>
  <DomainObject.Predmet.ProtustrankaWithAdress>
    <izvorni_sadrzaj>KONOVALOV d.o.o. BRTONIGLA Fiorini/bb, 52474 Brtonigla</izvorni_sadrzaj>
    <derivirana_varijabla naziv="DomainObject.Predmet.ProtustrankaWithAdress_1">KONOVALOV d.o.o. BRTONIGLA Fiorini/bb, 52474 Brtonigla</derivirana_varijabla>
  </DomainObject.Predmet.ProtustrankaWithAdress>
  <DomainObject.Predmet.ProtustrankaWithAdressOIB>
    <izvorni_sadrzaj>KONOVALOV d.o.o. BRTONIGLA, OIB 71403982271, Fiorini/bb, 52474 Brtonigla</izvorni_sadrzaj>
    <derivirana_varijabla naziv="DomainObject.Predmet.ProtustrankaWithAdressOIB_1">KONOVALOV d.o.o. BRTONIGLA, OIB 71403982271, Fiorini/bb, 52474 Brtonigla</derivirana_varijabla>
  </DomainObject.Predmet.ProtustrankaWithAdressOIB>
  <DomainObject.Predmet.ProtustrankaNazivFormated>
    <izvorni_sadrzaj>KONOVALOV d.o.o. BRTONIGLA</izvorni_sadrzaj>
    <derivirana_varijabla naziv="DomainObject.Predmet.ProtustrankaNazivFormated_1">KONOVALOV d.o.o. BRTONIGLA</derivirana_varijabla>
  </DomainObject.Predmet.ProtustrankaNazivFormated>
  <DomainObject.Predmet.ProtustrankaNazivFormatedOIB>
    <izvorni_sadrzaj>KONOVALOV d.o.o. BRTONIGLA, OIB 71403982271</izvorni_sadrzaj>
    <derivirana_varijabla naziv="DomainObject.Predmet.ProtustrankaNazivFormatedOIB_1">KONOVALOV d.o.o. BRTONIGLA, OIB 71403982271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6510.31</izvorni_sadrzaj>
    <derivirana_varijabla naziv="DomainObject.Predmet.TrenutnaVrijednost_1">6510.31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KONOVALOV d.o.o. BRTONIGLA zastupanog po punomoćniku Odvj. Vedran Petrić</item>
    </izvorni_sadrzaj>
    <derivirana_varijabla naziv="DomainObject.Predmet.ProtuStrankaListFormated_1">
      <item>KONOVALOV d.o.o. BRTONIGLA zastupanog po punomoćniku Odvj. Vedran Petrić</item>
    </derivirana_varijabla>
  </DomainObject.Predmet.ProtuStrankaListFormated>
  <DomainObject.Predmet.ProtuStrankaListFormatedOIB>
    <izvorni_sadrzaj>
      <item>KONOVALOV d.o.o. BRTONIGLA, OIB 71403982271 zastupanog po punomoćniku Odvj. Vedran Petrić</item>
    </izvorni_sadrzaj>
    <derivirana_varijabla naziv="DomainObject.Predmet.ProtuStrankaListFormatedOIB_1">
      <item>KONOVALOV d.o.o. BRTONIGLA, OIB 71403982271 zastupanog po punomoćniku Odvj. Vedran Petrić</item>
    </derivirana_varijabla>
  </DomainObject.Predmet.ProtuStrankaListFormatedOIB>
  <DomainObject.Predmet.ProtuStrankaListFormatedWithAdress>
    <izvorni_sadrzaj>
      <item>KONOVALOV d.o.o. BRTONIGLA, Fiorini/bb, 52474 Brtonigla zastupanog po punomoćniku Odvj. Vedran Petrić</item>
    </izvorni_sadrzaj>
    <derivirana_varijabla naziv="DomainObject.Predmet.ProtuStrankaListFormatedWithAdress_1">
      <item>KONOVALOV d.o.o. BRTONIGLA, Fiorini/bb, 52474 Brtonigla zastupanog po punomoćniku Odvj. Vedran Petrić</item>
    </derivirana_varijabla>
  </DomainObject.Predmet.ProtuStrankaListFormatedWithAdress>
  <DomainObject.Predmet.ProtuStrankaListFormatedWithAdressOIB>
    <izvorni_sadrzaj>
      <item>KONOVALOV d.o.o. BRTONIGLA, OIB 71403982271, Fiorini/bb, 52474 Brtonigla zastupanog po punomoćniku Odvj. Vedran Petrić</item>
    </izvorni_sadrzaj>
    <derivirana_varijabla naziv="DomainObject.Predmet.ProtuStrankaListFormatedWithAdressOIB_1">
      <item>KONOVALOV d.o.o. BRTONIGLA, OIB 71403982271, Fiorini/bb, 52474 Brtonigla zastupanog po punomoćniku Odvj. Vedran Petrić</item>
    </derivirana_varijabla>
  </DomainObject.Predmet.ProtuStrankaListFormatedWithAdressOIB>
  <DomainObject.Predmet.ProtuStrankaListNazivFormated>
    <izvorni_sadrzaj>
      <item>KONOVALOV d.o.o. BRTONIGLA</item>
    </izvorni_sadrzaj>
    <derivirana_varijabla naziv="DomainObject.Predmet.ProtuStrankaListNazivFormated_1">
      <item>KONOVALOV d.o.o. BRTONIGLA</item>
    </derivirana_varijabla>
  </DomainObject.Predmet.ProtuStrankaListNazivFormated>
  <DomainObject.Predmet.ProtuStrankaListNazivFormatedOIB>
    <izvorni_sadrzaj>
      <item>KONOVALOV d.o.o. BRTONIGLA, OIB 71403982271</item>
    </izvorni_sadrzaj>
    <derivirana_varijabla naziv="DomainObject.Predmet.ProtuStrankaListNazivFormatedOIB_1">
      <item>KONOVALOV d.o.o. BRTONIGLA, OIB 71403982271</item>
    </derivirana_varijabla>
  </DomainObject.Predmet.ProtuStrankaListNazivFormatedOIB>
  <DomainObject.Predmet.OstaliListFormated>
    <izvorni_sadrzaj>
      <item>Odvj. Vedran Petrić punomoćnik sudionika u postupku KONOVALOV d.o.o. BRTONIGLA</item>
    </izvorni_sadrzaj>
    <derivirana_varijabla naziv="DomainObject.Predmet.OstaliListFormated_1">
      <item>Odvj. Vedran Petrić punomoćnik sudionika u postupku KONOVALOV d.o.o. BRTONIGLA</item>
    </derivirana_varijabla>
  </DomainObject.Predmet.OstaliListFormated>
  <DomainObject.Predmet.OstaliListFormatedOIB>
    <izvorni_sadrzaj>
      <item>Odvj. Vedran Petrić punomoćnik sudionika u postupku KONOVALOV d.o.o. BRTONIGLA</item>
    </izvorni_sadrzaj>
    <derivirana_varijabla naziv="DomainObject.Predmet.OstaliListFormatedOIB_1">
      <item>Odvj. Vedran Petrić punomoćnik sudionika u postupku KONOVALOV d.o.o. BRTONIGLA</item>
    </derivirana_varijabla>
  </DomainObject.Predmet.OstaliListFormatedOIB>
  <DomainObject.Predmet.OstaliListFormatedWithAdress>
    <izvorni_sadrzaj>
      <item>Odvj. Vedran Petrić punomoćnik sudionika u postupku KONOVALOV d.o.o. BRTONIGLA</item>
    </izvorni_sadrzaj>
    <derivirana_varijabla naziv="DomainObject.Predmet.OstaliListFormatedWithAdress_1">
      <item>Odvj. Vedran Petrić punomoćnik sudionika u postupku KONOVALOV d.o.o. BRTONIGLA</item>
    </derivirana_varijabla>
  </DomainObject.Predmet.OstaliListFormatedWithAdress>
  <DomainObject.Predmet.OstaliListFormatedWithAdressOIB>
    <izvorni_sadrzaj>
      <item>Odvj. Vedran Petrić punomoćnik sudionika u postupku KONOVALOV d.o.o. BRTONIGLA</item>
    </izvorni_sadrzaj>
    <derivirana_varijabla naziv="DomainObject.Predmet.OstaliListFormatedWithAdressOIB_1">
      <item>Odvj. Vedran Petrić punomoćnik sudionika u postupku KONOVALOV d.o.o. BRTONIGLA</item>
    </derivirana_varijabla>
  </DomainObject.Predmet.OstaliListFormatedWithAdressOIB>
  <DomainObject.Predmet.OstaliListNazivFormated>
    <izvorni_sadrzaj>
      <item>Odvj. Vedran Petrić</item>
    </izvorni_sadrzaj>
    <derivirana_varijabla naziv="DomainObject.Predmet.OstaliListNazivFormated_1">
      <item>Odvj. Vedran Petrić</item>
    </derivirana_varijabla>
  </DomainObject.Predmet.OstaliListNazivFormated>
  <DomainObject.Predmet.OstaliListNazivFormatedOIB>
    <izvorni_sadrzaj>
      <item>Odvj. Vedran Petrić</item>
    </izvorni_sadrzaj>
    <derivirana_varijabla naziv="DomainObject.Predmet.OstaliListNazivFormatedOIB_1">
      <item>Odvj.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St-9/2017-10</izvorni_sadrzaj>
    <derivirana_varijabla naziv="DomainObject.PoslovniBrojDokumenta_1">St-9/2017-10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KONOVALOV d.o.o. BRTONIGLA</izvorni_sadrzaj>
    <derivirana_varijabla naziv="DomainObject.Predmet.ProtustrankaIDrugi_1">KONOVALOV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KONOVALOV d.o.o. BRTONIGLA, OIB 71403982271, Fiorini/bb, 52474 Brtonigla</izvorni_sadrzaj>
    <derivirana_varijabla naziv="DomainObject.Predmet.ProtustrankaIDrugiAdressOIB_1">KONOVALOV d.o.o. BRTONIGLA, OIB 71403982271, Fiorini/bb,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2017.</izvorni_sadrzaj>
    <derivirana_varijabla naziv="DomainObject.Predmet.OdlukaRjesenje.DatumDonosenjaOdluke_1">28. ožujka 2017.</derivirana_varijabla>
  </DomainObject.Predmet.OdlukaRjesenje.DatumDonosenjaOdluke>
  <DomainObject.Predmet.OdlukaRjesenje.DatumPravomocnosti>
    <izvorni_sadrzaj>18. travnja 2017.</izvorni_sadrzaj>
    <derivirana_varijabla naziv="DomainObject.Predmet.OdlukaRjesenje.DatumPravomocnosti_1">18. travnja 2017.</derivirana_varijabla>
  </DomainObject.Predmet.OdlukaRjesenje.DatumPravomocnosti>
  <DomainObject.Predmet.OdlukaRjesenje.Oznaka>
    <izvorni_sadrzaj>St-9/2017-4</izvorni_sadrzaj>
    <derivirana_varijabla naziv="DomainObject.Predmet.OdlukaRjesenje.Oznaka_1">St-9/2017-4</derivirana_varijabla>
  </DomainObject.Predmet.OdlukaRjesenje.Oznaka>
  <DomainObject.Predmet.SudioniciListNaziv>
    <izvorni_sadrzaj>
      <item>FINANCIJSKA AGENCIJA, RC RIJEKA, PODRUŽNICA PULA, PULA</item>
      <item>KONOVALOV d.o.o. BRTONIGLA</item>
      <item>Odvj. Vedran Petrić</item>
    </izvorni_sadrzaj>
    <derivirana_varijabla naziv="DomainObject.Predmet.SudioniciListNaziv_1">
      <item>FINANCIJSKA AGENCIJA, RC RIJEKA, PODRUŽNICA PULA, PULA</item>
      <item>KONOVALOV d.o.o. BRTONIGLA</item>
      <item>Odvj. Vedran Petrić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KONOVALOV d.o.o. BRTONIGLA, OIB 71403982271, Fiorini/bb,52474 Brtonigla</item>
      <item>Odvj. Vedran Petrić</item>
    </izvorni_sadrzaj>
    <derivirana_varijabla naziv="DomainObject.Predmet.SudioniciListAdressOIB_1">
      <item>FINANCIJSKA AGENCIJA, RC RIJEKA, PODRUŽNICA PULA, PULA, OIB 85821130368, Giardini 5,52100 Pula</item>
      <item>KONOVALOV d.o.o. BRTONIGLA, OIB 71403982271, Fiorini/bb,52474 Brtonigla</item>
      <item>Odvj. Vedran Petrić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71403982271</item>
      <item>, OIB null</item>
    </izvorni_sadrzaj>
    <derivirana_varijabla naziv="DomainObject.Predmet.SudioniciListNazivOIB_1">
      <item>, OIB 85821130368</item>
      <item>, OIB 71403982271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2633</properties:Characters>
  <properties:Lines>70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2017-07-19T07:35:00Z</dcterms:created>
  <dc:creator>Morena Brajuha</dc:creator>
  <dc:description/>
  <cp:keywords/>
  <cp:lastModifiedBy>Morena Brajuha</cp:lastModifiedBy>
  <cp:lastPrinted>2017-07-27T06:31:00Z</cp:lastPrinted>
  <dcterms:modified xmlns:xsi="http://www.w3.org/2001/XMLSchema-instance" xsi:type="dcterms:W3CDTF">2017-07-27T06:32:00Z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St-9/2017-10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