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d671" w14:paraId="1d1d671" w:rsidRDefault="00965AD6" w:rsidP="00533FBB" w:rsidR="00965AD6" w:rsidRPr="00965AD6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</w:t>
      </w:r>
      <w:r w:rsidR="00533FBB">
        <w:rPr>
          <w:rFonts w:hAnsi="Times New Roman" w:ascii="Times New Roman"/>
          <w:sz w:val="24"/>
          <w:szCs w:val="24"/>
        </w:rPr>
        <w:t>528/16-47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 w:rsidRPr="00965AD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6133">
        <w:rPr>
          <w:rFonts w:hAnsi="Times New Roman" w:ascii="Times New Roman"/>
          <w:sz w:val="24"/>
          <w:szCs w:val="24"/>
        </w:rPr>
        <w:t xml:space="preserve">U 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I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M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 xml:space="preserve"> R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P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U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B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L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I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K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 xml:space="preserve"> H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R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V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A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T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S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K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6133">
        <w:rPr>
          <w:rFonts w:hAnsi="Times New Roman" w:ascii="Times New Roman"/>
          <w:sz w:val="24"/>
          <w:szCs w:val="24"/>
        </w:rPr>
        <w:t>R J E Š E N J E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65AD6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533FBB" w:rsidRPr="00543361">
        <w:rPr>
          <w:b/>
        </w:rPr>
        <w:t xml:space="preserve">POLJOPRIVREDNA  ZADRUGA   KLAS "stečaju" </w:t>
      </w:r>
      <w:proofErr w:type="spellStart"/>
      <w:r w:rsidR="00533FBB" w:rsidRPr="00543361">
        <w:rPr>
          <w:b/>
        </w:rPr>
        <w:t>Andrijaševci</w:t>
      </w:r>
      <w:proofErr w:type="spellEnd"/>
      <w:r w:rsidR="00533FBB" w:rsidRPr="00543361">
        <w:rPr>
          <w:b/>
        </w:rPr>
        <w:t>, Matije Gupca 42, MBS:030057460, OIB:12001753882</w:t>
      </w:r>
      <w:r w:rsidR="009849F0">
        <w:t xml:space="preserve">, dana </w:t>
      </w:r>
      <w:r w:rsidR="00533FBB">
        <w:t>12. listopada</w:t>
      </w:r>
      <w:r w:rsidR="00553046">
        <w:t xml:space="preserve"> 2018. g.,</w:t>
      </w:r>
      <w:r w:rsidR="009849F0">
        <w:t xml:space="preserve">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533FBB" w:rsidP="00533FBB" w:rsidR="00404F3C">
      <w:pPr>
        <w:pStyle w:val="Bezproreda1"/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Odobrava se trošak u iznosu od 900,00 kn Financijskoj agenciji Regionalni centar Osijek provedbe elektroničke javne dražbe ID nadmetanja 8766 za dva predmeta prodaje ID predmeta prodaje 5708 i 5710.</w:t>
      </w:r>
    </w:p>
    <w:p w:rsidRDefault="00533FBB" w:rsidP="00533FBB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533FBB" w:rsidR="00533FB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10D32" w:rsidP="004B31E6" w:rsidR="004B6AE1" w:rsidRPr="004B31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4B31E6">
        <w:rPr>
          <w:rFonts w:hAnsi="Times New Roman" w:ascii="Times New Roman"/>
          <w:sz w:val="24"/>
          <w:szCs w:val="24"/>
        </w:rPr>
        <w:t>Obrazloženje</w:t>
      </w:r>
    </w:p>
    <w:p w:rsidRDefault="00533FBB" w:rsidP="004B31E6" w:rsidR="004B6AE1">
      <w:pPr>
        <w:pStyle w:val="Tijeloteksta"/>
        <w:ind w:firstLine="708"/>
      </w:pPr>
      <w:r>
        <w:t>Dopisom od 10. kolovoza 2018. g. FINA RC Osijek izvijestila je sud da je postupila po zahtjevu za prodaju nekretnina u stečajnom postupku stečajnog dužnika poslovni broj St-528/16 od 22.1.2018. g. i provela dvije prve elektroničke javne dražbe za dva predmeta prodaje ID predmeta prodaje 5708 i 5710 te je dostavila sudu Izvješće o provedenoj elektroničkoj javnoj dražbi za ID nadmetanja 8766 i ID nadmetanja 8768. Zahtijeva naknadu troškova prema priloženom računu 254-0818-000049 u iznosu od 900,00 kn.</w:t>
      </w:r>
    </w:p>
    <w:p w:rsidRDefault="00533FBB" w:rsidP="004B31E6" w:rsidR="00533FBB">
      <w:pPr>
        <w:pStyle w:val="Tijeloteksta"/>
        <w:ind w:firstLine="708"/>
      </w:pPr>
    </w:p>
    <w:p w:rsidRDefault="00533FBB" w:rsidP="004B31E6" w:rsidR="00533FBB">
      <w:pPr>
        <w:pStyle w:val="Tijeloteksta"/>
        <w:ind w:firstLine="708"/>
      </w:pPr>
      <w:r>
        <w:t>Slijedom navedenog valjalo je sukladno čl. 95a Ovršnog zakona odlučiti kao u izreci.</w:t>
      </w:r>
    </w:p>
    <w:p w:rsidRDefault="00553046" w:rsidP="00533FBB" w:rsidR="00553046">
      <w:pPr>
        <w:pStyle w:val="Tijeloteksta"/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533FBB">
        <w:rPr>
          <w:rFonts w:hAnsi="Times New Roman" w:ascii="Times New Roman"/>
          <w:sz w:val="24"/>
          <w:szCs w:val="24"/>
        </w:rPr>
        <w:t>12.</w:t>
      </w:r>
      <w:proofErr w:type="gramEnd"/>
      <w:r w:rsidR="00533FBB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533FBB">
        <w:rPr>
          <w:rFonts w:hAnsi="Times New Roman" w:ascii="Times New Roman"/>
          <w:sz w:val="24"/>
          <w:szCs w:val="24"/>
        </w:rPr>
        <w:t>listopada</w:t>
      </w:r>
      <w:proofErr w:type="spellEnd"/>
      <w:proofErr w:type="gramEnd"/>
      <w:r w:rsidR="00553046">
        <w:rPr>
          <w:rFonts w:hAnsi="Times New Roman" w:ascii="Times New Roman"/>
          <w:sz w:val="24"/>
          <w:szCs w:val="24"/>
        </w:rPr>
        <w:t xml:space="preserve"> 2018. </w:t>
      </w:r>
      <w:proofErr w:type="gramStart"/>
      <w:r w:rsidR="00553046">
        <w:rPr>
          <w:rFonts w:hAnsi="Times New Roman" w:ascii="Times New Roman"/>
          <w:sz w:val="24"/>
          <w:szCs w:val="24"/>
        </w:rPr>
        <w:t>g</w:t>
      </w:r>
      <w:proofErr w:type="gramEnd"/>
      <w:r w:rsidR="00553046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533FBB" w:rsidP="002066CF" w:rsidR="00533FB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FINI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533FBB">
        <w:rPr>
          <w:rFonts w:hAnsi="Times New Roman" w:ascii="Times New Roman"/>
          <w:sz w:val="24"/>
          <w:szCs w:val="24"/>
        </w:rPr>
        <w:t>Nada Gagro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33FBB">
        <w:rPr>
          <w:rFonts w:hAnsi="Times New Roman" w:ascii="Times New Roman"/>
          <w:sz w:val="24"/>
          <w:szCs w:val="24"/>
        </w:rPr>
        <w:t>12.11.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33FBB" w:rsidP="003B450C" w:rsidR="00533FBB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667" w:rsidP="00F427F2" w:rsidR="00DB0667">
      <w:pPr>
        <w:spacing w:lineRule="auto" w:line="240" w:after="0"/>
      </w:pPr>
      <w:r>
        <w:separator/>
      </w:r>
    </w:p>
  </w:endnote>
  <w:endnote w:id="0" w:type="continuationSeparator">
    <w:p w:rsidRDefault="00DB0667" w:rsidP="00F427F2" w:rsidR="00DB06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667" w:rsidP="00F427F2" w:rsidR="00DB0667">
      <w:pPr>
        <w:spacing w:lineRule="auto" w:line="240" w:after="0"/>
      </w:pPr>
      <w:r>
        <w:separator/>
      </w:r>
    </w:p>
  </w:footnote>
  <w:footnote w:id="0" w:type="continuationSeparator">
    <w:p w:rsidRDefault="00DB0667" w:rsidP="00F427F2" w:rsidR="00DB06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657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30748C0"/>
    <w:multiLevelType w:val="hybridMultilevel"/>
    <w:tmpl w:val="6608DBD2"/>
    <w:lvl w:tplc="F0743F4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6133"/>
    <w:rsid w:val="000370DD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6CEC"/>
    <w:rsid w:val="001477ED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3B1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1D92"/>
    <w:rsid w:val="003879DF"/>
    <w:rsid w:val="003B450C"/>
    <w:rsid w:val="003C1C2B"/>
    <w:rsid w:val="00404F3C"/>
    <w:rsid w:val="004164EB"/>
    <w:rsid w:val="00417717"/>
    <w:rsid w:val="00467F8B"/>
    <w:rsid w:val="00482C31"/>
    <w:rsid w:val="004B31E6"/>
    <w:rsid w:val="004B6AE1"/>
    <w:rsid w:val="004D52CC"/>
    <w:rsid w:val="004F2585"/>
    <w:rsid w:val="00506963"/>
    <w:rsid w:val="00512209"/>
    <w:rsid w:val="00512965"/>
    <w:rsid w:val="00533FBB"/>
    <w:rsid w:val="00553046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66574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65AD6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90898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9677E"/>
    <w:rsid w:val="00DA05D5"/>
    <w:rsid w:val="00DA4F7B"/>
    <w:rsid w:val="00DB0667"/>
    <w:rsid w:val="00DB2D35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665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65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5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5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5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665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65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5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5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5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7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2018.</izvorni_sadrzaj>
    <derivirana_varijabla naziv="DomainObject.Predmet.DatumZadnjeOdrzaneSudskeRadnje_1">9. siječnja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St-528/2016-45</izvorni_sadrzaj>
    <derivirana_varijabla naziv="DomainObject.PredzadnjaOdlukaIzPredmeta.Oznaka_1">St-528/2016-45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9EDA2-5E53-484C-ADB6-FAF1EAFE3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260</properties:Words>
  <properties:Characters>1306</properties:Characters>
  <properties:Lines>118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2018-10-12T11:52:00Z</dcterms:created>
  <dc:creator>Blanka</dc:creator>
  <cp:lastModifiedBy>Danijela Sekulić</cp:lastModifiedBy>
  <cp:lastPrinted>2018-10-12T11:50:00Z</cp:lastPrinted>
  <dcterms:modified xmlns:xsi="http://www.w3.org/2001/XMLSchema-instance" xsi:type="dcterms:W3CDTF">2018-10-12T11:53:00Z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(FINI - NAKNADA.docx)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