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0c91b" w14:paraId="a40c91b" w:rsidRDefault="008B7C03" w:rsidP="00E67C3C" w:rsidR="008B7C03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967A5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D10F2" w:rsidP="008967A5" w:rsidR="008967A5" w:rsidRPr="00E67C3C">
      <w:pPr>
        <w:pStyle w:val="Zaglavlje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 St-</w:t>
      </w:r>
      <w:r w:rsidR="00CE5D8E">
        <w:rPr>
          <w:rFonts w:cs="Times New Roman" w:hAnsi="Times New Roman" w:ascii="Times New Roman"/>
          <w:sz w:val="24"/>
          <w:szCs w:val="24"/>
        </w:rPr>
        <w:t>1</w:t>
      </w:r>
      <w:r w:rsidR="00FD2644">
        <w:rPr>
          <w:rFonts w:cs="Times New Roman" w:hAnsi="Times New Roman" w:ascii="Times New Roman"/>
          <w:sz w:val="24"/>
          <w:szCs w:val="24"/>
        </w:rPr>
        <w:t>020/2016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E67C3C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J E Š E N J E </w:t>
      </w:r>
    </w:p>
    <w:p w:rsidRDefault="00E67C3C" w:rsidP="00E67C3C" w:rsid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67C3C" w:rsidP="00FD2644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Zadru, Stalna služba u Šibeniku, po sucu Tereziji Goreta kao stečajnom sucu, u stečajnom predmetu pre</w:t>
      </w:r>
      <w:r w:rsidR="00540593">
        <w:rPr>
          <w:rFonts w:cs="Times New Roman" w:hAnsi="Times New Roman" w:ascii="Times New Roman"/>
          <w:sz w:val="24"/>
          <w:szCs w:val="24"/>
        </w:rPr>
        <w:t>dlagatelja Financijska agencija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40593">
        <w:rPr>
          <w:rFonts w:cs="Times New Roman" w:hAnsi="Times New Roman" w:ascii="Times New Roman"/>
          <w:sz w:val="24"/>
          <w:szCs w:val="24"/>
        </w:rPr>
        <w:t>RC Split</w:t>
      </w:r>
      <w:r w:rsidR="00FD2644">
        <w:rPr>
          <w:rFonts w:cs="Times New Roman" w:hAnsi="Times New Roman" w:ascii="Times New Roman"/>
          <w:sz w:val="24"/>
          <w:szCs w:val="24"/>
        </w:rPr>
        <w:t xml:space="preserve">, Podružnica Šibenik, </w:t>
      </w:r>
      <w:r w:rsidR="0054059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za otvaranje stečajnog postupka nad dužnikom</w:t>
      </w:r>
      <w:r w:rsidR="00CE5D8E">
        <w:rPr>
          <w:rFonts w:cs="Times New Roman" w:hAnsi="Times New Roman" w:ascii="Times New Roman"/>
          <w:sz w:val="24"/>
          <w:szCs w:val="24"/>
        </w:rPr>
        <w:t xml:space="preserve"> </w:t>
      </w:r>
      <w:r w:rsidR="00FD2644">
        <w:rPr>
          <w:rFonts w:cs="Times New Roman" w:hAnsi="Times New Roman" w:ascii="Times New Roman"/>
          <w:sz w:val="24"/>
          <w:szCs w:val="24"/>
        </w:rPr>
        <w:t xml:space="preserve">ŠPARADIĆI JEDRENJE d.o.o. iz </w:t>
      </w:r>
      <w:proofErr w:type="spellStart"/>
      <w:r w:rsidR="00FD2644">
        <w:rPr>
          <w:rFonts w:cs="Times New Roman" w:hAnsi="Times New Roman" w:ascii="Times New Roman"/>
          <w:sz w:val="24"/>
          <w:szCs w:val="24"/>
        </w:rPr>
        <w:t>Grebaštice</w:t>
      </w:r>
      <w:proofErr w:type="spellEnd"/>
      <w:r w:rsidR="00FD264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D2644">
        <w:rPr>
          <w:rFonts w:cs="Times New Roman" w:hAnsi="Times New Roman" w:ascii="Times New Roman"/>
          <w:sz w:val="24"/>
          <w:szCs w:val="24"/>
        </w:rPr>
        <w:t>Šparadići</w:t>
      </w:r>
      <w:proofErr w:type="spellEnd"/>
      <w:r w:rsidR="00FD2644">
        <w:rPr>
          <w:rFonts w:cs="Times New Roman" w:hAnsi="Times New Roman" w:ascii="Times New Roman"/>
          <w:sz w:val="24"/>
          <w:szCs w:val="24"/>
        </w:rPr>
        <w:t xml:space="preserve"> 74, OIB: 68896043437, dana 12. veljače 2019. godine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67C3C" w:rsidP="00E67C3C" w:rsidR="00E67C3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967A5" w:rsidP="00E67C3C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67C3C" w:rsidP="00E67C3C" w:rsidR="00E67C3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Pozivaju se osobe koje imaju pravni interes da se provode stečajni postupak nad dužnikom</w:t>
      </w:r>
      <w:r w:rsidR="00FD2644" w:rsidRPr="00FD2644">
        <w:rPr>
          <w:rFonts w:cs="Times New Roman" w:hAnsi="Times New Roman" w:ascii="Times New Roman"/>
          <w:sz w:val="24"/>
          <w:szCs w:val="24"/>
        </w:rPr>
        <w:t xml:space="preserve"> </w:t>
      </w:r>
      <w:r w:rsidR="00FD2644">
        <w:rPr>
          <w:rFonts w:cs="Times New Roman" w:hAnsi="Times New Roman" w:ascii="Times New Roman"/>
          <w:sz w:val="24"/>
          <w:szCs w:val="24"/>
        </w:rPr>
        <w:t xml:space="preserve">ŠPARADIĆI JEDRENJE d.o.o. iz </w:t>
      </w:r>
      <w:proofErr w:type="spellStart"/>
      <w:r w:rsidR="00FD2644">
        <w:rPr>
          <w:rFonts w:cs="Times New Roman" w:hAnsi="Times New Roman" w:ascii="Times New Roman"/>
          <w:sz w:val="24"/>
          <w:szCs w:val="24"/>
        </w:rPr>
        <w:t>Grebaštice</w:t>
      </w:r>
      <w:proofErr w:type="spellEnd"/>
      <w:r w:rsidR="00FD264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D2644">
        <w:rPr>
          <w:rFonts w:cs="Times New Roman" w:hAnsi="Times New Roman" w:ascii="Times New Roman"/>
          <w:sz w:val="24"/>
          <w:szCs w:val="24"/>
        </w:rPr>
        <w:t>Šparadići</w:t>
      </w:r>
      <w:proofErr w:type="spellEnd"/>
      <w:r w:rsidR="00FD2644">
        <w:rPr>
          <w:rFonts w:cs="Times New Roman" w:hAnsi="Times New Roman" w:ascii="Times New Roman"/>
          <w:sz w:val="24"/>
          <w:szCs w:val="24"/>
        </w:rPr>
        <w:t xml:space="preserve"> 74, OIB: 68896043437 </w:t>
      </w:r>
      <w:r>
        <w:rPr>
          <w:rFonts w:cs="Times New Roman" w:hAnsi="Times New Roman" w:ascii="Times New Roman"/>
          <w:sz w:val="24"/>
          <w:szCs w:val="24"/>
        </w:rPr>
        <w:t>, da u roku od 15 dana od dana objave ovog rješenja na e-oglasnoj ploči suda, solidarno uplate na sudski depozit ovog suda broj HR 43 2390001-130000085</w:t>
      </w:r>
      <w:r w:rsidR="00540593">
        <w:rPr>
          <w:rFonts w:cs="Times New Roman" w:hAnsi="Times New Roman" w:ascii="Times New Roman"/>
          <w:sz w:val="24"/>
          <w:szCs w:val="24"/>
        </w:rPr>
        <w:t>7, s pozivom na broj 05 221</w:t>
      </w:r>
      <w:r w:rsidR="00CE5D8E">
        <w:rPr>
          <w:rFonts w:cs="Times New Roman" w:hAnsi="Times New Roman" w:ascii="Times New Roman"/>
          <w:sz w:val="24"/>
          <w:szCs w:val="24"/>
        </w:rPr>
        <w:t>-</w:t>
      </w:r>
      <w:r w:rsidR="00FD2644">
        <w:rPr>
          <w:rFonts w:cs="Times New Roman" w:hAnsi="Times New Roman" w:ascii="Times New Roman"/>
          <w:sz w:val="24"/>
          <w:szCs w:val="24"/>
        </w:rPr>
        <w:t>1020</w:t>
      </w:r>
      <w:r w:rsidR="00EE523F">
        <w:rPr>
          <w:rFonts w:cs="Times New Roman" w:hAnsi="Times New Roman" w:ascii="Times New Roman"/>
          <w:sz w:val="24"/>
          <w:szCs w:val="24"/>
        </w:rPr>
        <w:t>-</w:t>
      </w:r>
      <w:r w:rsidR="00CE5D8E">
        <w:rPr>
          <w:rFonts w:cs="Times New Roman" w:hAnsi="Times New Roman" w:ascii="Times New Roman"/>
          <w:sz w:val="24"/>
          <w:szCs w:val="24"/>
        </w:rPr>
        <w:t>2016</w:t>
      </w:r>
      <w:r>
        <w:rPr>
          <w:rFonts w:cs="Times New Roman" w:hAnsi="Times New Roman" w:ascii="Times New Roman"/>
          <w:sz w:val="24"/>
          <w:szCs w:val="24"/>
        </w:rPr>
        <w:t xml:space="preserve"> iznos od </w:t>
      </w:r>
      <w:r w:rsidR="00FD2644">
        <w:rPr>
          <w:rFonts w:cs="Times New Roman" w:hAnsi="Times New Roman" w:ascii="Times New Roman"/>
          <w:sz w:val="24"/>
          <w:szCs w:val="24"/>
        </w:rPr>
        <w:t>34.600,00</w:t>
      </w:r>
      <w:r w:rsidR="00424F74">
        <w:rPr>
          <w:rFonts w:cs="Times New Roman" w:hAnsi="Times New Roman" w:ascii="Times New Roman"/>
          <w:sz w:val="24"/>
          <w:szCs w:val="24"/>
        </w:rPr>
        <w:t xml:space="preserve"> kuna, na ime predujma za pokriće troškova kako prethodnog tako i otvorenog stečajnog postupka, te da u istom roku potvrdu o uplati dostave u sudski spis.</w:t>
      </w:r>
      <w:r w:rsidR="00101B5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Ovo rješenje objavit će se ne e-oglasnoj ploči suda.</w:t>
      </w:r>
    </w:p>
    <w:p w:rsidRDefault="00424F74" w:rsidP="00E67C3C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E67C3C" w:rsidR="002A074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Ako niti jedan vjerovnik ne predujmi trošak po pozivu suda, sud će po službenoj dužnosti donijeti rješenje o otvaranju i zaključenju stečajnog postupka nad </w:t>
      </w:r>
      <w:r w:rsidR="00CE5D8E">
        <w:rPr>
          <w:rFonts w:cs="Times New Roman" w:hAnsi="Times New Roman" w:ascii="Times New Roman"/>
          <w:sz w:val="24"/>
          <w:szCs w:val="24"/>
        </w:rPr>
        <w:t xml:space="preserve">dužnikom </w:t>
      </w:r>
    </w:p>
    <w:p w:rsidRDefault="00CE5D8E" w:rsidP="00424F74" w:rsidR="00CE5D8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424F74" w:rsidP="00424F74" w:rsidR="00424F7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967A5" w:rsidP="00424F74" w:rsidR="00896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24F74" w:rsidP="000038E1" w:rsidR="00424F7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Predlaga</w:t>
      </w:r>
      <w:r w:rsidR="00D12EBE">
        <w:rPr>
          <w:rFonts w:cs="Times New Roman" w:hAnsi="Times New Roman" w:ascii="Times New Roman"/>
          <w:sz w:val="24"/>
          <w:szCs w:val="24"/>
        </w:rPr>
        <w:t xml:space="preserve">telj je podnio ovom sudu dana </w:t>
      </w:r>
      <w:r w:rsidR="00CE5D8E">
        <w:rPr>
          <w:rFonts w:cs="Times New Roman" w:hAnsi="Times New Roman" w:ascii="Times New Roman"/>
          <w:sz w:val="24"/>
          <w:szCs w:val="24"/>
        </w:rPr>
        <w:t>09</w:t>
      </w:r>
      <w:r w:rsidR="00ED10F2">
        <w:rPr>
          <w:rFonts w:cs="Times New Roman" w:hAnsi="Times New Roman" w:ascii="Times New Roman"/>
          <w:sz w:val="24"/>
          <w:szCs w:val="24"/>
        </w:rPr>
        <w:t xml:space="preserve">. </w:t>
      </w:r>
      <w:r w:rsidR="00CE5D8E">
        <w:rPr>
          <w:rFonts w:cs="Times New Roman" w:hAnsi="Times New Roman" w:ascii="Times New Roman"/>
          <w:sz w:val="24"/>
          <w:szCs w:val="24"/>
        </w:rPr>
        <w:t>veljače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rijedlog za otvaranje stečajnog postupka nad dužnikom</w:t>
      </w:r>
      <w:r w:rsidR="00FD2644" w:rsidRPr="00FD2644">
        <w:rPr>
          <w:rFonts w:cs="Times New Roman" w:hAnsi="Times New Roman" w:ascii="Times New Roman"/>
          <w:sz w:val="24"/>
          <w:szCs w:val="24"/>
        </w:rPr>
        <w:t xml:space="preserve"> </w:t>
      </w:r>
      <w:r w:rsidR="00FD2644">
        <w:rPr>
          <w:rFonts w:cs="Times New Roman" w:hAnsi="Times New Roman" w:ascii="Times New Roman"/>
          <w:sz w:val="24"/>
          <w:szCs w:val="24"/>
        </w:rPr>
        <w:t xml:space="preserve">ŠPARADIĆI JEDRENJE d.o.o. iz </w:t>
      </w:r>
      <w:proofErr w:type="spellStart"/>
      <w:r w:rsidR="00FD2644">
        <w:rPr>
          <w:rFonts w:cs="Times New Roman" w:hAnsi="Times New Roman" w:ascii="Times New Roman"/>
          <w:sz w:val="24"/>
          <w:szCs w:val="24"/>
        </w:rPr>
        <w:t>Grebaštice</w:t>
      </w:r>
      <w:proofErr w:type="spellEnd"/>
      <w:r w:rsidR="00FD2644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FD2644">
        <w:rPr>
          <w:rFonts w:cs="Times New Roman" w:hAnsi="Times New Roman" w:ascii="Times New Roman"/>
          <w:sz w:val="24"/>
          <w:szCs w:val="24"/>
        </w:rPr>
        <w:t>Šparadići</w:t>
      </w:r>
      <w:proofErr w:type="spellEnd"/>
      <w:r w:rsidR="00FD2644">
        <w:rPr>
          <w:rFonts w:cs="Times New Roman" w:hAnsi="Times New Roman" w:ascii="Times New Roman"/>
          <w:sz w:val="24"/>
          <w:szCs w:val="24"/>
        </w:rPr>
        <w:t xml:space="preserve"> 74, OIB: 68896043437</w:t>
      </w:r>
      <w:r>
        <w:rPr>
          <w:rFonts w:cs="Times New Roman" w:hAnsi="Times New Roman" w:ascii="Times New Roman"/>
          <w:sz w:val="24"/>
          <w:szCs w:val="24"/>
        </w:rPr>
        <w:t>. U prijedlogu navodi da je kod dužnika utvrđen stečajni razlog za otvaranje stečajnog postupka p</w:t>
      </w:r>
      <w:r w:rsidR="000038E1">
        <w:rPr>
          <w:rFonts w:cs="Times New Roman" w:hAnsi="Times New Roman" w:ascii="Times New Roman"/>
          <w:sz w:val="24"/>
          <w:szCs w:val="24"/>
        </w:rPr>
        <w:t>redviđen čl. 5 Stečajnog zakona (NN 71/15 dalje SZ)</w:t>
      </w:r>
    </w:p>
    <w:p w:rsidRDefault="00424F74" w:rsidP="00424F74" w:rsidR="00424F7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24F74" w:rsidP="00DD2A20" w:rsidR="002A074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Rješenjem ovog suda od dana </w:t>
      </w:r>
      <w:r w:rsidR="00FD2644">
        <w:rPr>
          <w:rFonts w:cs="Times New Roman" w:hAnsi="Times New Roman" w:ascii="Times New Roman"/>
          <w:sz w:val="24"/>
          <w:szCs w:val="24"/>
        </w:rPr>
        <w:t>24.kolovoza 2016. godine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EE523F">
        <w:rPr>
          <w:rFonts w:cs="Times New Roman" w:hAnsi="Times New Roman" w:ascii="Times New Roman"/>
          <w:sz w:val="24"/>
          <w:szCs w:val="24"/>
        </w:rPr>
        <w:t>p</w:t>
      </w:r>
      <w:r>
        <w:rPr>
          <w:rFonts w:cs="Times New Roman" w:hAnsi="Times New Roman" w:ascii="Times New Roman"/>
          <w:sz w:val="24"/>
          <w:szCs w:val="24"/>
        </w:rPr>
        <w:t>ozvan je zakonski zastupnik stečajnog dužnika da u spis dostavi javnobilježnički ovjereni popis imovine, te je isti dostavio popis imovine.</w:t>
      </w:r>
    </w:p>
    <w:p w:rsidRDefault="00DD2A20" w:rsidP="00DD2A20" w:rsidR="00DD2A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A0745" w:rsidP="00DD2A20" w:rsidR="008967A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postupku je izvršen uvid u dokumentaciju u spisu iz koje je razvidno da je kod stečajnog dužnika ostvaren stečajni razlog predviđen </w:t>
      </w:r>
      <w:proofErr w:type="spellStart"/>
      <w:r>
        <w:rPr>
          <w:rFonts w:cs="Times New Roman" w:hAnsi="Times New Roman" w:ascii="Times New Roman"/>
          <w:sz w:val="24"/>
          <w:szCs w:val="24"/>
        </w:rPr>
        <w:t>čl</w:t>
      </w:r>
      <w:proofErr w:type="spellEnd"/>
      <w:r>
        <w:rPr>
          <w:rFonts w:cs="Times New Roman" w:hAnsi="Times New Roman" w:ascii="Times New Roman"/>
          <w:sz w:val="24"/>
          <w:szCs w:val="24"/>
        </w:rPr>
        <w:t>, 5 SZ, te da dužnik nema  imovine  koja bi ušla u stečajnu masu i iz koje bi se mogli namiriti troškovi stečajnog postupka.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DD2A20" w:rsidR="000038E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132. st. 1 SZ trebalo je riješiti kao u izreci rješenja.</w:t>
      </w:r>
    </w:p>
    <w:p w:rsidRDefault="000038E1" w:rsidP="00424F74" w:rsidR="000038E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FD2644">
        <w:rPr>
          <w:rFonts w:cs="Times New Roman" w:hAnsi="Times New Roman" w:ascii="Times New Roman"/>
          <w:sz w:val="24"/>
          <w:szCs w:val="24"/>
        </w:rPr>
        <w:t>12. veljače 2019</w:t>
      </w:r>
      <w:r>
        <w:rPr>
          <w:rFonts w:cs="Times New Roman" w:hAnsi="Times New Roman" w:ascii="Times New Roman"/>
          <w:sz w:val="24"/>
          <w:szCs w:val="24"/>
        </w:rPr>
        <w:t>.</w:t>
      </w:r>
      <w:r w:rsidR="00ED10F2">
        <w:rPr>
          <w:rFonts w:cs="Times New Roman" w:hAnsi="Times New Roman" w:ascii="Times New Roman"/>
          <w:sz w:val="24"/>
          <w:szCs w:val="24"/>
        </w:rPr>
        <w:t xml:space="preserve"> </w:t>
      </w:r>
      <w:r w:rsidR="008967A5">
        <w:rPr>
          <w:rFonts w:cs="Times New Roman" w:hAnsi="Times New Roman" w:ascii="Times New Roman"/>
          <w:sz w:val="24"/>
          <w:szCs w:val="24"/>
        </w:rPr>
        <w:t>godine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CB0B39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  <w:r w:rsidR="004B32FC">
        <w:rPr>
          <w:rFonts w:cs="Times New Roman" w:hAnsi="Times New Roman" w:ascii="Times New Roman"/>
          <w:sz w:val="24"/>
          <w:szCs w:val="24"/>
        </w:rPr>
        <w:t>, v.r.</w:t>
      </w: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nije dopuštena žalba (čl. 278. st.2 ZPP-a, a u svezi s čl. 6. SZ-a).</w:t>
      </w: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dužnik</w:t>
      </w:r>
      <w:r w:rsidR="00FD2644">
        <w:rPr>
          <w:rFonts w:cs="Times New Roman" w:hAnsi="Times New Roman" w:ascii="Times New Roman"/>
          <w:sz w:val="24"/>
          <w:szCs w:val="24"/>
        </w:rPr>
        <w:t>u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e-oglasna ploča suda</w:t>
      </w:r>
    </w:p>
    <w:p w:rsidRDefault="008967A5" w:rsidP="000038E1" w:rsidR="000038E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="000038E1">
        <w:rPr>
          <w:rFonts w:cs="Times New Roman" w:hAnsi="Times New Roman" w:ascii="Times New Roman"/>
          <w:sz w:val="24"/>
          <w:szCs w:val="24"/>
        </w:rPr>
        <w:t xml:space="preserve"> FINA</w:t>
      </w:r>
    </w:p>
    <w:p w:rsidRDefault="000038E1" w:rsidP="000038E1" w:rsidR="000038E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038E1" w:rsidP="000038E1" w:rsidR="000038E1" w:rsidRPr="00E67C3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sectPr w:rsidR="000038E1" w:rsidRPr="00E67C3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1F7C" w:rsidP="00E67C3C" w:rsidR="008D1F7C">
      <w:pPr>
        <w:spacing w:lineRule="auto" w:line="240" w:after="0"/>
      </w:pPr>
      <w:r>
        <w:separator/>
      </w:r>
    </w:p>
  </w:endnote>
  <w:endnote w:id="0" w:type="continuationSeparator">
    <w:p w:rsidRDefault="008D1F7C" w:rsidP="00E67C3C" w:rsidR="008D1F7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1F7C" w:rsidP="00E67C3C" w:rsidR="008D1F7C">
      <w:pPr>
        <w:spacing w:lineRule="auto" w:line="240" w:after="0"/>
      </w:pPr>
      <w:r>
        <w:separator/>
      </w:r>
    </w:p>
  </w:footnote>
  <w:footnote w:id="0" w:type="continuationSeparator">
    <w:p w:rsidRDefault="008D1F7C" w:rsidP="00E67C3C" w:rsidR="008D1F7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7C3C" w:rsidP="00E67C3C" w:rsidR="00E67C3C" w:rsidRPr="00E67C3C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C25027"/>
    <w:multiLevelType w:val="hybridMultilevel"/>
    <w:tmpl w:val="5FA018E8"/>
    <w:lvl w:tplc="10E6B438" w:ilvl="0">
      <w:numFmt w:val="bullet"/>
      <w:lvlText w:val="-"/>
      <w:lvlJc w:val="left"/>
      <w:pPr>
        <w:ind w:hanging="360" w:left="444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20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E67C3C"/>
    <w:rsid w:val="000038E1"/>
    <w:rsid w:val="000D0C64"/>
    <w:rsid w:val="00101B58"/>
    <w:rsid w:val="00197C4D"/>
    <w:rsid w:val="001D2123"/>
    <w:rsid w:val="00215261"/>
    <w:rsid w:val="0025268A"/>
    <w:rsid w:val="00296F3C"/>
    <w:rsid w:val="002A0745"/>
    <w:rsid w:val="003112AD"/>
    <w:rsid w:val="003C64A1"/>
    <w:rsid w:val="003C7CC3"/>
    <w:rsid w:val="00416673"/>
    <w:rsid w:val="00424F74"/>
    <w:rsid w:val="004266E4"/>
    <w:rsid w:val="004572AC"/>
    <w:rsid w:val="004B1580"/>
    <w:rsid w:val="004B32FC"/>
    <w:rsid w:val="00540593"/>
    <w:rsid w:val="005B7C9B"/>
    <w:rsid w:val="006F1BDF"/>
    <w:rsid w:val="007E57A6"/>
    <w:rsid w:val="008967A5"/>
    <w:rsid w:val="008B7C03"/>
    <w:rsid w:val="008D1F7C"/>
    <w:rsid w:val="008D7E1C"/>
    <w:rsid w:val="00A43D9A"/>
    <w:rsid w:val="00A77D7C"/>
    <w:rsid w:val="00B261C5"/>
    <w:rsid w:val="00B30F50"/>
    <w:rsid w:val="00C926A7"/>
    <w:rsid w:val="00CB0B39"/>
    <w:rsid w:val="00CE5D8E"/>
    <w:rsid w:val="00D12EBE"/>
    <w:rsid w:val="00DD2A20"/>
    <w:rsid w:val="00E16DC8"/>
    <w:rsid w:val="00E67C3C"/>
    <w:rsid w:val="00E92BBF"/>
    <w:rsid w:val="00ED10F2"/>
    <w:rsid w:val="00EE523F"/>
    <w:rsid w:val="00FD2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0FD5C9E5"/>
  <w15:docId w15:val="{396C5D63-B198-429C-AD1C-89B77A106E8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67C3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7C3C"/>
  </w:style>
  <w:style w:styleId="Podnoje" w:type="paragraph">
    <w:name w:val="footer"/>
    <w:basedOn w:val="Normal"/>
    <w:link w:val="PodnojeChar"/>
    <w:uiPriority w:val="99"/>
    <w:unhideWhenUsed/>
    <w:rsid w:val="00E67C3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7C3C"/>
  </w:style>
  <w:style w:styleId="Tekstbalonia" w:type="paragraph">
    <w:name w:val="Balloon Text"/>
    <w:basedOn w:val="Normal"/>
    <w:link w:val="TekstbaloniaChar"/>
    <w:uiPriority w:val="99"/>
    <w:semiHidden/>
    <w:unhideWhenUsed/>
    <w:rsid w:val="00FD2644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D2644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D2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2A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2A2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2A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2A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St-1020/2016</izvorni_sadrzaj>
    <derivirana_varijabla naziv="DomainObject.Predmet.OznakaBroj_1">St-1020/2016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ŠPARADIĆI JEDRENJE društvo s ograničenom odgovornošću za usluge</izvorni_sadrzaj>
    <derivirana_varijabla naziv="DomainObject.Predmet.ProtustrankaFormated_1">  ŠPARADIĆI JEDRENJE društvo s ograničenom odgovornošću za usluge</derivirana_varijabla>
  </DomainObject.Predmet.ProtustrankaFormated>
  <DomainObject.Predmet.ProtustrankaFormatedOIB>
    <izvorni_sadrzaj>  ŠPARADIĆI JEDRENJE društvo s ograničenom odgovornošću za usluge, OIB 68896043437</izvorni_sadrzaj>
    <derivirana_varijabla naziv="DomainObject.Predmet.ProtustrankaFormatedOIB_1">  ŠPARADIĆI JEDRENJE društvo s ograničenom odgovornošću za usluge, OIB 68896043437</derivirana_varijabla>
  </DomainObject.Predmet.ProtustrankaFormatedOIB>
  <DomainObject.Predmet.ProtustrankaFormatedWithAdress>
    <izvorni_sadrzaj> ŠPARADIĆI JEDRENJE društvo s ograničenom odgovornošću za usluge, Šparadići 74, 22000 Grebaštica</izvorni_sadrzaj>
    <derivirana_varijabla naziv="DomainObject.Predmet.ProtustrankaFormatedWithAdress_1"> ŠPARADIĆI JEDRENJE društvo s ograničenom odgovornošću za usluge, Šparadići 74, 22000 Grebaštica</derivirana_varijabla>
  </DomainObject.Predmet.ProtustrankaFormatedWithAdress>
  <DomainObject.Predmet.ProtustrankaFormatedWithAdressOIB>
    <izvorni_sadrzaj> ŠPARADIĆI JEDRENJE društvo s ograničenom odgovornošću za usluge, OIB 68896043437, Šparadići 74, 22000 Grebaštica</izvorni_sadrzaj>
    <derivirana_varijabla naziv="DomainObject.Predmet.ProtustrankaFormatedWithAdressOIB_1"> ŠPARADIĆI JEDRENJE društvo s ograničenom odgovornošću za usluge, OIB 68896043437, Šparadići 74, 22000 Grebaštica</derivirana_varijabla>
  </DomainObject.Predmet.ProtustrankaFormatedWithAdressOIB>
  <DomainObject.Predmet.ProtustrankaWithAdress>
    <izvorni_sadrzaj>ŠPARADIĆI JEDRENJE društvo s ograničenom odgovornošću za usluge Šparadići 74, 22000 Grebaštica</izvorni_sadrzaj>
    <derivirana_varijabla naziv="DomainObject.Predmet.ProtustrankaWithAdress_1">ŠPARADIĆI JEDRENJE društvo s ograničenom odgovornošću za usluge Šparadići 74, 22000 Grebaštica</derivirana_varijabla>
  </DomainObject.Predmet.ProtustrankaWithAdress>
  <DomainObject.Predmet.ProtustrankaWithAdressOIB>
    <izvorni_sadrzaj>ŠPARADIĆI JEDRENJE društvo s ograničenom odgovornošću za usluge, OIB 68896043437, Šparadići 74, 22000 Grebaštica</izvorni_sadrzaj>
    <derivirana_varijabla naziv="DomainObject.Predmet.ProtustrankaWithAdressOIB_1">ŠPARADIĆI JEDRENJE društvo s ograničenom odgovornošću za usluge, OIB 68896043437, Šparadići 74, 22000 Grebaštica</derivirana_varijabla>
  </DomainObject.Predmet.ProtustrankaWithAdressOIB>
  <DomainObject.Predmet.ProtustrankaNazivFormated>
    <izvorni_sadrzaj>ŠPARADIĆI JEDRENJE društvo s ograničenom odgovornošću za usluge</izvorni_sadrzaj>
    <derivirana_varijabla naziv="DomainObject.Predmet.ProtustrankaNazivFormated_1">ŠPARADIĆI JEDRENJE društvo s ograničenom odgovornošću za usluge</derivirana_varijabla>
  </DomainObject.Predmet.ProtustrankaNazivFormated>
  <DomainObject.Predmet.ProtustrankaNazivFormatedOIB>
    <izvorni_sadrzaj>ŠPARADIĆI JEDRENJE društvo s ograničenom odgovornošću za usluge, OIB 68896043437</izvorni_sadrzaj>
    <derivirana_varijabla naziv="DomainObject.Predmet.ProtustrankaNazivFormatedOIB_1">ŠPARADIĆI JEDRENJE društvo s ograničenom odgovornošću za usluge, OIB 68896043437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-Podružnica Šibenik</izvorni_sadrzaj>
    <derivirana_varijabla naziv="DomainObject.Predmet.StrankaFormated_1">  FINA -Podružnica Šibenik</derivirana_varijabla>
  </DomainObject.Predmet.StrankaFormated>
  <DomainObject.Predmet.StrankaFormatedOIB>
    <izvorni_sadrzaj>  FINA -Podružnica Šibenik, OIB 85821130368</izvorni_sadrzaj>
    <derivirana_varijabla naziv="DomainObject.Predmet.StrankaFormatedOIB_1">  FINA -Podružnica Šibenik, OIB 85821130368</derivirana_varijabla>
  </DomainObject.Predmet.StrankaFormatedOIB>
  <DomainObject.Predmet.StrankaFormatedWithAdress>
    <izvorni_sadrzaj> FINA -Podružnica Šibenik, Perivoj L. Marune 1, 22000 Šibenik</izvorni_sadrzaj>
    <derivirana_varijabla naziv="DomainObject.Predmet.StrankaFormatedWithAdress_1"> FINA -Podružnica Šibenik, Perivoj L. Marune 1, 22000 Šibenik</derivirana_varijabla>
  </DomainObject.Predmet.StrankaFormatedWithAdress>
  <DomainObject.Predmet.StrankaFormatedWithAdressOIB>
    <izvorni_sadrzaj> FINA -Podružnica Šibenik, OIB 85821130368, Perivoj L. Marune 1, 22000 Šibenik</izvorni_sadrzaj>
    <derivirana_varijabla naziv="DomainObject.Predmet.StrankaFormatedWithAdressOIB_1"> FINA -Podružnica Šibenik, OIB 85821130368, Perivoj L. Marune 1, 22000 Šibenik</derivirana_varijabla>
  </DomainObject.Predmet.StrankaFormatedWithAdressOIB>
  <DomainObject.Predmet.StrankaWithAdress>
    <izvorni_sadrzaj>FINA -Podružnica Šibenik Perivoj L. Marune 1,22000 Šibenik</izvorni_sadrzaj>
    <derivirana_varijabla naziv="DomainObject.Predmet.StrankaWithAdress_1">FINA -Podružnica Šibenik Perivoj L. Marune 1,22000 Šibenik</derivirana_varijabla>
  </DomainObject.Predmet.StrankaWithAdress>
  <DomainObject.Predmet.StrankaWithAdressOIB>
    <izvorni_sadrzaj>FINA -Podružnica Šibenik, OIB 85821130368, Perivoj L. Marune 1,22000 Šibenik</izvorni_sadrzaj>
    <derivirana_varijabla naziv="DomainObject.Predmet.StrankaWithAdressOIB_1">FINA -Podružnica Šibenik, OIB 85821130368, Perivoj L. Marune 1,22000 Šibenik</derivirana_varijabla>
  </DomainObject.Predmet.StrankaWithAdressOIB>
  <DomainObject.Predmet.StrankaNazivFormated>
    <izvorni_sadrzaj>FINA -Podružnica Šibenik</izvorni_sadrzaj>
    <derivirana_varijabla naziv="DomainObject.Predmet.StrankaNazivFormated_1">FINA -Podružnica Šibenik</derivirana_varijabla>
  </DomainObject.Predmet.StrankaNazivFormated>
  <DomainObject.Predmet.StrankaNazivFormatedOIB>
    <izvorni_sadrzaj>FINA -Podružnica Šibenik, OIB 85821130368</izvorni_sadrzaj>
    <derivirana_varijabla naziv="DomainObject.Predmet.StrankaNazivFormatedOIB_1">FINA -Podružnica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-Podružnica Šibenik</item>
    </izvorni_sadrzaj>
    <derivirana_varijabla naziv="DomainObject.Predmet.StrankaListFormated_1">
      <item>FINA -Podružnica Šibenik</item>
    </derivirana_varijabla>
  </DomainObject.Predmet.StrankaListFormated>
  <DomainObject.Predmet.StrankaListFormatedOIB>
    <izvorni_sadrzaj>
      <item>FINA -Podružnica Šibenik, OIB 85821130368</item>
    </izvorni_sadrzaj>
    <derivirana_varijabla naziv="DomainObject.Predmet.StrankaListFormatedOIB_1">
      <item>FINA -Podružnica Šibenik, OIB 85821130368</item>
    </derivirana_varijabla>
  </DomainObject.Predmet.StrankaListFormatedOIB>
  <DomainObject.Predmet.StrankaListFormatedWithAdress>
    <izvorni_sadrzaj>
      <item>FINA -Podružnica Šibenik, Perivoj L. Marune 1, 22000 Šibenik</item>
    </izvorni_sadrzaj>
    <derivirana_varijabla naziv="DomainObject.Predmet.StrankaListFormatedWithAdress_1">
      <item>FINA -Podružnica Šibenik, Perivoj L. Marune 1, 22000 Šibenik</item>
    </derivirana_varijabla>
  </DomainObject.Predmet.StrankaListFormatedWithAdress>
  <DomainObject.Predmet.StrankaListFormatedWithAdressOIB>
    <izvorni_sadrzaj>
      <item>FINA -Podružnica Šibenik, OIB 85821130368, Perivoj L. Marune 1, 22000 Šibenik</item>
    </izvorni_sadrzaj>
    <derivirana_varijabla naziv="DomainObject.Predmet.StrankaListFormatedWithAdressOIB_1">
      <item>FINA -Podružnica Šibenik, OIB 85821130368, Perivoj L. Marune 1, 22000 Šibenik</item>
    </derivirana_varijabla>
  </DomainObject.Predmet.StrankaListFormatedWithAdressOIB>
  <DomainObject.Predmet.StrankaListNazivFormated>
    <izvorni_sadrzaj>
      <item>FINA -Podružnica Šibenik</item>
    </izvorni_sadrzaj>
    <derivirana_varijabla naziv="DomainObject.Predmet.StrankaListNazivFormated_1">
      <item>FINA -Podružnica Šibenik</item>
    </derivirana_varijabla>
  </DomainObject.Predmet.StrankaListNazivFormated>
  <DomainObject.Predmet.StrankaListNazivFormatedOIB>
    <izvorni_sadrzaj>
      <item>FINA -Podružnica Šibenik, OIB 85821130368</item>
    </izvorni_sadrzaj>
    <derivirana_varijabla naziv="DomainObject.Predmet.StrankaListNazivFormatedOIB_1">
      <item>FINA -Podružnica Šibenik, OIB 85821130368</item>
    </derivirana_varijabla>
  </DomainObject.Predmet.StrankaListNazivFormatedOIB>
  <DomainObject.Predmet.ProtuStrankaListFormated>
    <izvorni_sadrzaj>
      <item>ŠPARADIĆI JEDRENJE društvo s ograničenom odgovornošću za usluge</item>
    </izvorni_sadrzaj>
    <derivirana_varijabla naziv="DomainObject.Predmet.ProtuStrankaListFormated_1">
      <item>ŠPARADIĆI JEDRENJE društvo s ograničenom odgovornošću za usluge</item>
    </derivirana_varijabla>
  </DomainObject.Predmet.ProtuStrankaListFormated>
  <DomainObject.Predmet.ProtuStrankaListFormatedOIB>
    <izvorni_sadrzaj>
      <item>ŠPARADIĆI JEDRENJE društvo s ograničenom odgovornošću za usluge, OIB 68896043437</item>
    </izvorni_sadrzaj>
    <derivirana_varijabla naziv="DomainObject.Predmet.ProtuStrankaListFormatedOIB_1">
      <item>ŠPARADIĆI JEDRENJE društvo s ograničenom odgovornošću za usluge, OIB 68896043437</item>
    </derivirana_varijabla>
  </DomainObject.Predmet.ProtuStrankaListFormatedOIB>
  <DomainObject.Predmet.ProtuStrankaListFormatedWithAdress>
    <izvorni_sadrzaj>
      <item>ŠPARADIĆI JEDRENJE društvo s ograničenom odgovornošću za usluge, Šparadići 74, 22000 Grebaštica</item>
    </izvorni_sadrzaj>
    <derivirana_varijabla naziv="DomainObject.Predmet.ProtuStrankaListFormatedWithAdress_1">
      <item>ŠPARADIĆI JEDRENJE društvo s ograničenom odgovornošću za usluge, Šparadići 74, 22000 Grebaštica</item>
    </derivirana_varijabla>
  </DomainObject.Predmet.ProtuStrankaListFormatedWithAdress>
  <DomainObject.Predmet.ProtuStrankaListFormatedWithAdressOIB>
    <izvorni_sadrzaj>
      <item>ŠPARADIĆI JEDRENJE društvo s ograničenom odgovornošću za usluge, OIB 68896043437, Šparadići 74, 22000 Grebaštica</item>
    </izvorni_sadrzaj>
    <derivirana_varijabla naziv="DomainObject.Predmet.ProtuStrankaListFormatedWithAdressOIB_1">
      <item>ŠPARADIĆI JEDRENJE društvo s ograničenom odgovornošću za usluge, OIB 68896043437, Šparadići 74, 22000 Grebaštica</item>
    </derivirana_varijabla>
  </DomainObject.Predmet.ProtuStrankaListFormatedWithAdressOIB>
  <DomainObject.Predmet.ProtuStrankaListNazivFormated>
    <izvorni_sadrzaj>
      <item>ŠPARADIĆI JEDRENJE društvo s ograničenom odgovornošću za usluge</item>
    </izvorni_sadrzaj>
    <derivirana_varijabla naziv="DomainObject.Predmet.ProtuStrankaListNazivFormated_1">
      <item>ŠPARADIĆI JEDRENJE društvo s ograničenom odgovornošću za usluge</item>
    </derivirana_varijabla>
  </DomainObject.Predmet.ProtuStrankaListNazivFormated>
  <DomainObject.Predmet.ProtuStrankaListNazivFormatedOIB>
    <izvorni_sadrzaj>
      <item>ŠPARADIĆI JEDRENJE društvo s ograničenom odgovornošću za usluge, OIB 68896043437</item>
    </izvorni_sadrzaj>
    <derivirana_varijabla naziv="DomainObject.Predmet.ProtuStrankaListNazivFormatedOIB_1">
      <item>ŠPARADIĆI JEDRENJE društvo s ograničenom odgovornošću za usluge, OIB 68896043437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-Podružnica Šibenik</izvorni_sadrzaj>
    <derivirana_varijabla naziv="DomainObject.Predmet.StrankaIDrugi_1">FINA -Podružnica Šibenik</derivirana_varijabla>
  </DomainObject.Predmet.StrankaIDrugi>
  <DomainObject.Predmet.ProtustrankaIDrugi>
    <izvorni_sadrzaj>ŠPARADIĆI JEDRENJE društvo s ograničenom odgovornošću za usluge</izvorni_sadrzaj>
    <derivirana_varijabla naziv="DomainObject.Predmet.ProtustrankaIDrugi_1">ŠPARADIĆI JEDRENJE društvo s ograničenom odgovornošću za usluge</derivirana_varijabla>
  </DomainObject.Predmet.ProtustrankaIDrugi>
  <DomainObject.Predmet.StrankaIDrugiAdressOIB>
    <izvorni_sadrzaj>FINA -Podružnica Šibenik, OIB 85821130368, Perivoj L. Marune 1, 22000 Šibenik</izvorni_sadrzaj>
    <derivirana_varijabla naziv="DomainObject.Predmet.StrankaIDrugiAdressOIB_1">FINA -Podružnica Šibenik, OIB 85821130368, Perivoj L. Marune 1, 22000 Šibenik</derivirana_varijabla>
  </DomainObject.Predmet.StrankaIDrugiAdressOIB>
  <DomainObject.Predmet.ProtustrankaIDrugiAdressOIB>
    <izvorni_sadrzaj>ŠPARADIĆI JEDRENJE društvo s ograničenom odgovornošću za usluge, OIB 68896043437, Šparadići 74, 22000 Grebaštica</izvorni_sadrzaj>
    <derivirana_varijabla naziv="DomainObject.Predmet.ProtustrankaIDrugiAdressOIB_1">ŠPARADIĆI JEDRENJE društvo s ograničenom odgovornošću za usluge, OIB 68896043437, Šparadići 74, 22000 Grebaštica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-Podružnica Šibenik</item>
      <item>ŠPARADIĆI JEDRENJE društvo s ograničenom odgovornošću za usluge</item>
    </izvorni_sadrzaj>
    <derivirana_varijabla naziv="DomainObject.Predmet.SudioniciListNaziv_1">
      <item>FINA -Podružnica Šibenik</item>
      <item>ŠPARADIĆI JEDRENJE društvo s ograničenom odgovornošću za usluge</item>
    </derivirana_varijabla>
  </DomainObject.Predmet.SudioniciListNaziv>
  <DomainObject.Predmet.SudioniciListAdressOIB>
    <izvorni_sadrzaj>
      <item>FINA -Podružnica Šibenik, OIB 85821130368, Perivoj L. Marune 1,22000 Šibenik</item>
      <item>ŠPARADIĆI JEDRENJE društvo s ograničenom odgovornošću za usluge, OIB 68896043437, Šparadići 74,22000 Grebaštica</item>
    </izvorni_sadrzaj>
    <derivirana_varijabla naziv="DomainObject.Predmet.SudioniciListAdressOIB_1">
      <item>FINA -Podružnica Šibenik, OIB 85821130368, Perivoj L. Marune 1,22000 Šibenik</item>
      <item>ŠPARADIĆI JEDRENJE društvo s ograničenom odgovornošću za usluge, OIB 68896043437, Šparadići 74,22000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68896043437</item>
    </izvorni_sadrzaj>
    <derivirana_varijabla naziv="DomainObject.Predmet.SudioniciListNazivOIB_1">
      <item>, OIB 85821130368</item>
      <item>, OIB 68896043437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veljače 2017.</izvorni_sadrzaj>
    <derivirana_varijabla naziv="DomainObject.Predmet.DatumZadnjeOdrzaneSudskeRadnje_1">14. veljače 2017.</derivirana_varijabla>
  </DomainObject.Predmet.DatumZadnjeOdrzaneSudskeRadnje>
  <DomainObject.PredzadnjaOdlukaIzPredmeta.DatumDonosenjaOdluke>
    <izvorni_sadrzaj>20. lipnja 2018.</izvorni_sadrzaj>
    <derivirana_varijabla naziv="DomainObject.PredzadnjaOdlukaIzPredmeta.DatumDonosenjaOdluke_1">20. lipnja 2018.</derivirana_varijabla>
  </DomainObject.PredzadnjaOdlukaIzPredmeta.DatumDonosenjaOdluke>
  <DomainObject.PredzadnjaOdlukaIzPredmeta.Oznaka>
    <izvorni_sadrzaj>St-1020/2016-14</izvorni_sadrzaj>
    <derivirana_varijabla naziv="DomainObject.PredzadnjaOdlukaIzPredmeta.Oznaka_1">St-1020/2016-14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1920</properties:Characters>
  <properties:Lines>75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2019-02-11T13:22:00Z</dcterms:created>
  <dc:creator>Elizabeta Filipi</dc:creator>
  <cp:lastModifiedBy>Anita Hrabrov Petrić</cp:lastModifiedBy>
  <cp:lastPrinted>2019-02-11T13:22:00Z</cp:lastPrinted>
  <dcterms:modified xmlns:xsi="http://www.w3.org/2001/XMLSchema-instance" xsi:type="dcterms:W3CDTF">2019-02-12T13:16:00Z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Dopunsko rješenje (st-1020-2016 poziv vjerovnicima.docx)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