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776dc" w14:paraId="2e776dc"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211A6A">
        <w:rPr>
          <w:rFonts w:hAnsi="Times New Roman" w:ascii="Times New Roman"/>
        </w:rPr>
        <w:t>5562</w:t>
      </w:r>
      <w:r w:rsidR="00F10617">
        <w:rPr>
          <w:rFonts w:hAnsi="Times New Roman" w:ascii="Times New Roman"/>
        </w:rPr>
        <w:t>/16</w:t>
      </w:r>
      <w:r w:rsidR="00211A6A">
        <w:rPr>
          <w:rFonts w:hAnsi="Times New Roman" w:ascii="Times New Roman"/>
        </w:rPr>
        <w:t>-22</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r w:rsidR="00211A6A">
        <w:rPr>
          <w:rFonts w:hAnsi="Times New Roman" w:ascii="Times New Roman"/>
        </w:rPr>
        <w:t>U KARLOVCU</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211A6A">
        <w:rPr>
          <w:rFonts w:hAnsi="Times New Roman" w:ascii="Times New Roman"/>
        </w:rPr>
        <w:t>Trg hrvatskih branitelja 1</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4F6063" w:rsidP="001A6E03" w:rsidR="001A6E03" w:rsidRPr="00345080">
      <w:pPr>
        <w:ind w:firstLine="567"/>
        <w:jc w:val="both"/>
        <w:rPr>
          <w:rFonts w:hAnsi="Times New Roman" w:ascii="Times New Roman"/>
        </w:rPr>
      </w:pPr>
      <w:r w:rsidRPr="004F6063">
        <w:rPr>
          <w:rFonts w:hAnsi="Times New Roman" w:ascii="Times New Roman"/>
        </w:rPr>
        <w:t>Trgovački sud u Zagrebu, Stalna služba</w:t>
      </w:r>
      <w:r w:rsidR="00211A6A">
        <w:rPr>
          <w:rFonts w:hAnsi="Times New Roman" w:ascii="Times New Roman"/>
        </w:rPr>
        <w:t xml:space="preserve"> u Karlovcu</w:t>
      </w:r>
      <w:r w:rsidRPr="004F6063">
        <w:rPr>
          <w:rFonts w:hAnsi="Times New Roman" w:ascii="Times New Roman"/>
        </w:rPr>
        <w:t xml:space="preserve">, po stečajnom sucu Vesni Fundurulić Perišin,  kao sucu pojedincu, postupajući po prijedlogu Financijske agencije, u stečajnom postupku nad dužnikom </w:t>
      </w:r>
      <w:r w:rsidR="00211A6A" w:rsidRPr="00211A6A">
        <w:rPr>
          <w:rFonts w:hAnsi="Times New Roman" w:ascii="Times New Roman"/>
        </w:rPr>
        <w:t>ULTRA ZG d.o.o., Velika Gorica, Kušanec bb, OIB: 58737544674</w:t>
      </w:r>
      <w:r>
        <w:rPr>
          <w:rFonts w:hAnsi="Times New Roman" w:ascii="Times New Roman"/>
        </w:rPr>
        <w:t xml:space="preserve">, </w:t>
      </w:r>
      <w:r w:rsidR="004F3EEF" w:rsidRPr="004F3EEF">
        <w:rPr>
          <w:rFonts w:hAnsi="Times New Roman" w:ascii="Times New Roman"/>
        </w:rPr>
        <w:t>zastupanog po punomoćnicima iz OD Marković i partneri, Zagreb, Ilica 1a</w:t>
      </w:r>
      <w:r w:rsidR="004F3EEF">
        <w:rPr>
          <w:rFonts w:hAnsi="Times New Roman" w:ascii="Times New Roman"/>
        </w:rPr>
        <w:t xml:space="preserve">, </w:t>
      </w:r>
      <w:r w:rsidR="00211A6A">
        <w:rPr>
          <w:rFonts w:hAnsi="Times New Roman" w:ascii="Times New Roman"/>
        </w:rPr>
        <w:t>12</w:t>
      </w:r>
      <w:r w:rsidR="00C72E42">
        <w:rPr>
          <w:rFonts w:hAnsi="Times New Roman" w:ascii="Times New Roman"/>
        </w:rPr>
        <w:t xml:space="preserve">. </w:t>
      </w:r>
      <w:r>
        <w:rPr>
          <w:rFonts w:hAnsi="Times New Roman" w:ascii="Times New Roman"/>
        </w:rPr>
        <w:t>listopada</w:t>
      </w:r>
      <w:r w:rsidR="001A6E03" w:rsidRPr="00345080">
        <w:rPr>
          <w:rFonts w:hAnsi="Times New Roman" w:ascii="Times New Roman"/>
        </w:rPr>
        <w:t xml:space="preserve"> 201</w:t>
      </w:r>
      <w:r w:rsidR="00211A6A">
        <w:rPr>
          <w:rFonts w:hAnsi="Times New Roman" w:ascii="Times New Roman"/>
        </w:rPr>
        <w:t>7</w:t>
      </w:r>
      <w:r w:rsidR="001A6E03" w:rsidRPr="00345080">
        <w:rPr>
          <w:rFonts w:hAnsi="Times New Roman" w:ascii="Times New Roman"/>
        </w:rPr>
        <w:t xml:space="preserve">. </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8E424E" w:rsidP="00E47A69" w:rsidR="00C72E42">
      <w:pPr>
        <w:ind w:firstLine="567"/>
        <w:jc w:val="both"/>
        <w:rPr>
          <w:rFonts w:hAnsi="Times New Roman" w:ascii="Times New Roman"/>
        </w:rPr>
      </w:pPr>
      <w:r w:rsidRPr="00C72E42">
        <w:rPr>
          <w:rFonts w:hAnsi="Times New Roman" w:ascii="Times New Roman"/>
        </w:rPr>
        <w:t xml:space="preserve">Obustavlja se </w:t>
      </w:r>
      <w:r w:rsidR="001A6E03" w:rsidRPr="00C72E42">
        <w:rPr>
          <w:rFonts w:hAnsi="Times New Roman" w:ascii="Times New Roman"/>
        </w:rPr>
        <w:t>stečaj</w:t>
      </w:r>
      <w:r w:rsidRPr="00C72E42">
        <w:rPr>
          <w:rFonts w:hAnsi="Times New Roman" w:ascii="Times New Roman"/>
        </w:rPr>
        <w:t>ni</w:t>
      </w:r>
      <w:r w:rsidR="001A6E03" w:rsidRPr="00C72E42">
        <w:rPr>
          <w:rFonts w:hAnsi="Times New Roman" w:ascii="Times New Roman"/>
        </w:rPr>
        <w:t xml:space="preserve"> postup</w:t>
      </w:r>
      <w:r w:rsidRPr="00C72E42">
        <w:rPr>
          <w:rFonts w:hAnsi="Times New Roman" w:ascii="Times New Roman"/>
        </w:rPr>
        <w:t>ak</w:t>
      </w:r>
      <w:r w:rsidR="001A6E03" w:rsidRPr="00C72E42">
        <w:rPr>
          <w:rFonts w:hAnsi="Times New Roman" w:ascii="Times New Roman"/>
        </w:rPr>
        <w:t xml:space="preserve"> nad dužnikom </w:t>
      </w:r>
      <w:r w:rsidR="00211A6A" w:rsidRPr="00211A6A">
        <w:rPr>
          <w:rFonts w:hAnsi="Times New Roman" w:ascii="Times New Roman"/>
        </w:rPr>
        <w:t>ULTRA ZG d.o.o., Velika Gorica, Kušanec bb, OIB: 58737544674</w:t>
      </w:r>
      <w:r w:rsidR="001A6E03" w:rsidRPr="00C72E42">
        <w:rPr>
          <w:rFonts w:hAnsi="Times New Roman" w:ascii="Times New Roman"/>
        </w:rPr>
        <w:t>.</w:t>
      </w:r>
    </w:p>
    <w:p w:rsidRDefault="001A6E03" w:rsidP="00F53EE8"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CF5EC9" w:rsidP="001A6E03" w:rsidR="00C72E42">
      <w:pPr>
        <w:ind w:firstLine="567"/>
        <w:jc w:val="both"/>
        <w:rPr>
          <w:rFonts w:hAnsi="Times New Roman" w:ascii="Times New Roman"/>
        </w:rPr>
      </w:pPr>
      <w:r>
        <w:rPr>
          <w:rFonts w:hAnsi="Times New Roman" w:ascii="Times New Roman"/>
        </w:rPr>
        <w:t xml:space="preserve">Rješenjem poslovni broj gornji od </w:t>
      </w:r>
      <w:r w:rsidR="00D64AC2">
        <w:rPr>
          <w:rFonts w:hAnsi="Times New Roman" w:ascii="Times New Roman"/>
        </w:rPr>
        <w:t>19</w:t>
      </w:r>
      <w:r w:rsidR="00E47A69">
        <w:rPr>
          <w:rFonts w:hAnsi="Times New Roman" w:ascii="Times New Roman"/>
        </w:rPr>
        <w:t xml:space="preserve">. </w:t>
      </w:r>
      <w:r w:rsidR="00D64AC2">
        <w:rPr>
          <w:rFonts w:hAnsi="Times New Roman" w:ascii="Times New Roman"/>
        </w:rPr>
        <w:t>listopada</w:t>
      </w:r>
      <w:r w:rsidR="00E47A69">
        <w:rPr>
          <w:rFonts w:hAnsi="Times New Roman" w:ascii="Times New Roman"/>
        </w:rPr>
        <w:t xml:space="preserve"> 2016.</w:t>
      </w:r>
      <w:r>
        <w:rPr>
          <w:rFonts w:hAnsi="Times New Roman" w:ascii="Times New Roman"/>
        </w:rPr>
        <w:t xml:space="preserve"> sud je pokrenuo prethodni postupak radi utvrđivanja pretpostavki za otvaranje stečajnog postupka nad </w:t>
      </w:r>
      <w:r w:rsidRPr="00CF5EC9">
        <w:rPr>
          <w:rFonts w:hAnsi="Times New Roman" w:ascii="Times New Roman"/>
        </w:rPr>
        <w:t xml:space="preserve">dužnikom </w:t>
      </w:r>
      <w:r w:rsidR="00211A6A" w:rsidRPr="00211A6A">
        <w:rPr>
          <w:rFonts w:hAnsi="Times New Roman" w:ascii="Times New Roman"/>
        </w:rPr>
        <w:t>ULTRA ZG d.o.o., Velika Gorica, Kušanec bb, OIB: 58737544674</w:t>
      </w:r>
      <w:r>
        <w:rPr>
          <w:rFonts w:hAnsi="Times New Roman" w:ascii="Times New Roman"/>
        </w:rPr>
        <w:t>.</w:t>
      </w:r>
    </w:p>
    <w:p w:rsidRDefault="00CF5EC9" w:rsidP="001A6E03" w:rsidR="00CF5EC9">
      <w:pPr>
        <w:ind w:firstLine="567"/>
        <w:jc w:val="both"/>
        <w:rPr>
          <w:rFonts w:hAnsi="Times New Roman" w:ascii="Times New Roman"/>
        </w:rPr>
      </w:pPr>
    </w:p>
    <w:p w:rsidRDefault="00CF5EC9" w:rsidP="00844BDB" w:rsidR="00B03C17">
      <w:pPr>
        <w:ind w:firstLine="567"/>
        <w:jc w:val="both"/>
        <w:rPr>
          <w:rFonts w:hAnsi="Times New Roman" w:ascii="Times New Roman"/>
        </w:rPr>
      </w:pPr>
      <w:r>
        <w:rPr>
          <w:rFonts w:hAnsi="Times New Roman" w:ascii="Times New Roman"/>
        </w:rPr>
        <w:t>Dužnik je</w:t>
      </w:r>
      <w:r w:rsidR="00844BDB">
        <w:rPr>
          <w:rFonts w:hAnsi="Times New Roman" w:ascii="Times New Roman"/>
        </w:rPr>
        <w:t xml:space="preserve"> podneskom od 9</w:t>
      </w:r>
      <w:r>
        <w:rPr>
          <w:rFonts w:hAnsi="Times New Roman" w:ascii="Times New Roman"/>
        </w:rPr>
        <w:t xml:space="preserve">. </w:t>
      </w:r>
      <w:r w:rsidR="005A2F96">
        <w:rPr>
          <w:rFonts w:hAnsi="Times New Roman" w:ascii="Times New Roman"/>
        </w:rPr>
        <w:t>listopada</w:t>
      </w:r>
      <w:r>
        <w:rPr>
          <w:rFonts w:hAnsi="Times New Roman" w:ascii="Times New Roman"/>
        </w:rPr>
        <w:t xml:space="preserve"> 201</w:t>
      </w:r>
      <w:r w:rsidR="00844BDB">
        <w:rPr>
          <w:rFonts w:hAnsi="Times New Roman" w:ascii="Times New Roman"/>
        </w:rPr>
        <w:t>7</w:t>
      </w:r>
      <w:r>
        <w:rPr>
          <w:rFonts w:hAnsi="Times New Roman" w:ascii="Times New Roman"/>
        </w:rPr>
        <w:t xml:space="preserve">. dostavio potvrdu Financijske agencije od </w:t>
      </w:r>
      <w:r w:rsidR="00844BDB">
        <w:rPr>
          <w:rFonts w:hAnsi="Times New Roman" w:ascii="Times New Roman"/>
        </w:rPr>
        <w:t>6</w:t>
      </w:r>
      <w:r>
        <w:rPr>
          <w:rFonts w:hAnsi="Times New Roman" w:ascii="Times New Roman"/>
        </w:rPr>
        <w:t xml:space="preserve">. </w:t>
      </w:r>
      <w:r w:rsidR="005A2F96">
        <w:rPr>
          <w:rFonts w:hAnsi="Times New Roman" w:ascii="Times New Roman"/>
        </w:rPr>
        <w:t>listopada</w:t>
      </w:r>
      <w:r>
        <w:rPr>
          <w:rFonts w:hAnsi="Times New Roman" w:ascii="Times New Roman"/>
        </w:rPr>
        <w:t xml:space="preserve"> 201</w:t>
      </w:r>
      <w:r w:rsidR="00844BDB">
        <w:rPr>
          <w:rFonts w:hAnsi="Times New Roman" w:ascii="Times New Roman"/>
        </w:rPr>
        <w:t>7. (list 35</w:t>
      </w:r>
      <w:r>
        <w:rPr>
          <w:rFonts w:hAnsi="Times New Roman" w:ascii="Times New Roman"/>
        </w:rPr>
        <w:t xml:space="preserve">) iz kojeg proizlazi kako </w:t>
      </w:r>
      <w:r w:rsidR="00844BDB">
        <w:rPr>
          <w:rFonts w:hAnsi="Times New Roman" w:ascii="Times New Roman"/>
        </w:rPr>
        <w:t>je dužnik podmirio sve novčane obveze, te kako prema Očevidniku FINA-e nema evidentiranih dugovanja i predlaže da se obustavi stečajni postupak.</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 xml:space="preserve">Slijedom navedenog, sud je izveo zaključak kako dužnik u </w:t>
      </w:r>
      <w:r w:rsidR="00B05DFD">
        <w:rPr>
          <w:rFonts w:hAnsi="Times New Roman" w:ascii="Times New Roman"/>
        </w:rPr>
        <w:t>O</w:t>
      </w:r>
      <w:r>
        <w:rPr>
          <w:rFonts w:hAnsi="Times New Roman" w:ascii="Times New Roman"/>
        </w:rPr>
        <w:t>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1E51FE" w:rsidR="001A6E03" w:rsidRPr="00345080">
      <w:pPr>
        <w:ind w:firstLine="567"/>
        <w:jc w:val="center"/>
        <w:rPr>
          <w:rFonts w:hAnsi="Times New Roman" w:ascii="Times New Roman"/>
        </w:rPr>
      </w:pPr>
      <w:r w:rsidRPr="00345080">
        <w:rPr>
          <w:rFonts w:hAnsi="Times New Roman" w:ascii="Times New Roman"/>
        </w:rPr>
        <w:t xml:space="preserve">U Karlovcu </w:t>
      </w:r>
      <w:r w:rsidR="00211A6A">
        <w:rPr>
          <w:rFonts w:hAnsi="Times New Roman" w:ascii="Times New Roman"/>
        </w:rPr>
        <w:t>12</w:t>
      </w:r>
      <w:r w:rsidR="00CA066E">
        <w:rPr>
          <w:rFonts w:hAnsi="Times New Roman" w:ascii="Times New Roman"/>
        </w:rPr>
        <w:t xml:space="preserve">. </w:t>
      </w:r>
      <w:r w:rsidR="005A2F96">
        <w:rPr>
          <w:rFonts w:hAnsi="Times New Roman" w:ascii="Times New Roman"/>
        </w:rPr>
        <w:t>listopada</w:t>
      </w:r>
      <w:r w:rsidRPr="00345080">
        <w:rPr>
          <w:rFonts w:hAnsi="Times New Roman" w:ascii="Times New Roman"/>
        </w:rPr>
        <w:t xml:space="preserve"> 201</w:t>
      </w:r>
      <w:r w:rsidR="00211A6A">
        <w:rPr>
          <w:rFonts w:hAnsi="Times New Roman" w:ascii="Times New Roman"/>
        </w:rPr>
        <w:t>7</w:t>
      </w:r>
      <w:r w:rsidRPr="00345080">
        <w:rPr>
          <w:rFonts w:hAnsi="Times New Roman" w:ascii="Times New Roman"/>
        </w:rPr>
        <w:t>.</w:t>
      </w: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1E51FE">
        <w:rPr>
          <w:rFonts w:hAnsi="Times New Roman" w:ascii="Times New Roman"/>
        </w:rPr>
        <w:t>, v.r.</w:t>
      </w:r>
    </w:p>
    <w:p w:rsidRDefault="001E51FE" w:rsidP="0069131D" w:rsidR="001E51FE">
      <w:pPr>
        <w:ind w:firstLine="567"/>
        <w:jc w:val="right"/>
        <w:rPr>
          <w:rFonts w:hAnsi="Times New Roman" w:ascii="Times New Roman"/>
        </w:rPr>
      </w:pPr>
    </w:p>
    <w:p w:rsidRDefault="001E51FE" w:rsidP="0069131D" w:rsidR="001E51FE">
      <w:pPr>
        <w:ind w:firstLine="567"/>
        <w:jc w:val="right"/>
        <w:rPr>
          <w:rFonts w:hAnsi="Times New Roman" w:ascii="Times New Roman"/>
        </w:rPr>
      </w:pPr>
      <w:r>
        <w:rPr>
          <w:rFonts w:hAnsi="Times New Roman" w:ascii="Times New Roman"/>
        </w:rPr>
        <w:t>Za točnost otpravka-</w:t>
      </w:r>
    </w:p>
    <w:p w:rsidRDefault="001E51FE" w:rsidP="0069131D" w:rsidR="001E51FE">
      <w:pPr>
        <w:ind w:firstLine="567"/>
        <w:jc w:val="right"/>
        <w:rPr>
          <w:rFonts w:hAnsi="Times New Roman" w:ascii="Times New Roman"/>
        </w:rPr>
      </w:pPr>
      <w:r>
        <w:rPr>
          <w:rFonts w:hAnsi="Times New Roman" w:ascii="Times New Roman"/>
        </w:rPr>
        <w:t>Ovlašteni službenik:</w:t>
      </w:r>
    </w:p>
    <w:p w:rsidRDefault="001E51FE" w:rsidP="0069131D" w:rsidR="001E51FE">
      <w:pPr>
        <w:ind w:firstLine="567"/>
        <w:jc w:val="right"/>
        <w:rPr>
          <w:rFonts w:hAnsi="Times New Roman" w:ascii="Times New Roman"/>
        </w:rPr>
      </w:pPr>
      <w:r>
        <w:rPr>
          <w:rFonts w:hAnsi="Times New Roman" w:ascii="Times New Roman"/>
        </w:rPr>
        <w:t>Žana Livaja</w:t>
      </w: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3C4541" w:rsidP="001E51FE" w:rsidR="003C4541" w:rsidRPr="00345080">
      <w:pPr>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9131D" w:rsidP="0069343B" w:rsidR="0069131D">
      <w:pPr>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69131D" w:rsidR="00F53EE8" w:rsidRPr="00345080">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4F3EEF">
          <w:rPr>
            <w:noProof/>
          </w:rPr>
          <w:t>2</w:t>
        </w:r>
        <w:r>
          <w:fldChar w:fldCharType="end"/>
        </w:r>
      </w:p>
    </w:sdtContent>
  </w:sdt>
  <w:p w:rsidRDefault="00DB3041" w:rsidP="00DB3041" w:rsidR="00EC5531" w:rsidRPr="00333754">
    <w:pPr>
      <w:pStyle w:val="Zaglavlje"/>
      <w:jc w:val="right"/>
      <w:rPr>
        <w:rFonts w:hAnsi="Times New Roman" w:ascii="Times New Roman"/>
      </w:rPr>
    </w:pPr>
    <w:r w:rsidRPr="00333754">
      <w:rPr>
        <w:rFonts w:hAnsi="Times New Roman" w:ascii="Times New Roman"/>
      </w:rPr>
      <w:t xml:space="preserve">3 </w:t>
    </w:r>
    <w:r w:rsidR="00333754" w:rsidRPr="00333754">
      <w:rPr>
        <w:rFonts w:hAnsi="Times New Roman" w:ascii="Times New Roman"/>
      </w:rPr>
      <w:t>St-5562/16-22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2736"/>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35A6"/>
    <w:rsid w:val="00105B49"/>
    <w:rsid w:val="0010655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1FE"/>
    <w:rsid w:val="001E5412"/>
    <w:rsid w:val="001F13B1"/>
    <w:rsid w:val="00203607"/>
    <w:rsid w:val="00205B79"/>
    <w:rsid w:val="00210348"/>
    <w:rsid w:val="00211A6A"/>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375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3EEF"/>
    <w:rsid w:val="004F6063"/>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468D"/>
    <w:rsid w:val="00676768"/>
    <w:rsid w:val="0068126A"/>
    <w:rsid w:val="0068421F"/>
    <w:rsid w:val="0069131D"/>
    <w:rsid w:val="006926AC"/>
    <w:rsid w:val="00692D68"/>
    <w:rsid w:val="00692E6B"/>
    <w:rsid w:val="0069343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760D"/>
    <w:rsid w:val="00831CBE"/>
    <w:rsid w:val="008323BA"/>
    <w:rsid w:val="008348BD"/>
    <w:rsid w:val="0084079A"/>
    <w:rsid w:val="00841E9B"/>
    <w:rsid w:val="00844BD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153"/>
    <w:rsid w:val="008D4BF8"/>
    <w:rsid w:val="008D6EC2"/>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05DFD"/>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44B5"/>
    <w:rsid w:val="00D646CF"/>
    <w:rsid w:val="00D64AC2"/>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1E51FE"/>
    <w:rPr>
      <w:color w:val="808080"/>
      <w:bdr w:space="0" w:sz="0" w:color="auto" w:val="none"/>
      <w:shd w:fill="auto" w:color="auto" w:val="clear"/>
    </w:rPr>
  </w:style>
  <w:style w:customStyle="true" w:styleId="eSPISCCParagraphDefaultFont" w:type="character">
    <w:name w:val="eSPIS_CC_Paragraph Default Font"/>
    <w:basedOn w:val="Zadanifontodlomka"/>
    <w:rsid w:val="001E51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51F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E51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51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1E51FE"/>
    <w:rPr>
      <w:color w:val="808080"/>
      <w:bdr w:color="auto" w:space="0" w:sz="0" w:val="none"/>
      <w:shd w:color="auto" w:fill="auto" w:val="clear"/>
    </w:rPr>
  </w:style>
  <w:style w:customStyle="1" w:styleId="eSPISCCParagraphDefaultFont" w:type="character">
    <w:name w:val="eSPIS_CC_Paragraph Default Font"/>
    <w:basedOn w:val="Zadanifontodlomka"/>
    <w:rsid w:val="001E51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51F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E51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51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St-5562/2016-22</izvorni_sadrzaj>
    <derivirana_varijabla naziv="DomainObject.Oznaka_1">St-5562/2016-22</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5562</izvorni_sadrzaj>
    <derivirana_varijabla naziv="DomainObject.Predmet.Broj_1">5562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St-5562/2016</izvorni_sadrzaj>
    <derivirana_varijabla naziv="DomainObject.Predmet.OznakaBroj_1">St-5562/2016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ULTRA ZG d.o.o. zastupanog po punomoćniku OD Marković i partneri; Leo Bartolec</izvorni_sadrzaj>
    <derivirana_varijabla naziv="DomainObject.Predmet.ProtustrankaFormated_1">  ULTRA ZG d.o.o. zastupanog po punomoćniku OD Marković i partneri; Leo Bartolec</derivirana_varijabla>
  </DomainObject.Predmet.ProtustrankaFormated>
  <DomainObject.Predmet.ProtustrankaFormatedOIB>
    <izvorni_sadrzaj>  ULTRA ZG d.o.o., OIB 58737544674 zastupanog po punomoćniku OD Marković i partneri; Leo Bartolec</izvorni_sadrzaj>
    <derivirana_varijabla naziv="DomainObject.Predmet.ProtustrankaFormatedOIB_1">  ULTRA ZG d.o.o., OIB 58737544674 zastupanog po punomoćniku OD Marković i partneri; Leo Bartolec</derivirana_varijabla>
  </DomainObject.Predmet.ProtustrankaFormatedOIB>
  <DomainObject.Predmet.ProtustrankaFormatedWithAdress>
    <izvorni_sadrzaj> ULTRA ZG d.o.o., Kušanec/bb, 10410 Velika Gorica zastupanog po punomoćniku OD Marković i partneri; Leo Bartolec</izvorni_sadrzaj>
    <derivirana_varijabla naziv="DomainObject.Predmet.ProtustrankaFormatedWithAdress_1"> ULTRA ZG d.o.o., Kušanec/bb, 10410 Velika Gorica zastupanog po punomoćniku OD Marković i partneri; Leo Bartolec</derivirana_varijabla>
  </DomainObject.Predmet.ProtustrankaFormatedWithAdress>
  <DomainObject.Predmet.ProtustrankaFormatedWithAdressOIB>
    <izvorni_sadrzaj> ULTRA ZG d.o.o., OIB 58737544674, Kušanec/bb, 10410 Velika Gorica zastupanog po punomoćniku OD Marković i partneri; Leo Bartolec</izvorni_sadrzaj>
    <derivirana_varijabla naziv="DomainObject.Predmet.ProtustrankaFormatedWithAdressOIB_1"> ULTRA ZG d.o.o., OIB 58737544674, Kušanec/bb, 10410 Velika Gorica zastupanog po punomoćniku OD Marković i partneri; Leo Bartolec</derivirana_varijabla>
  </DomainObject.Predmet.ProtustrankaFormatedWithAdressOIB>
  <DomainObject.Predmet.ProtustrankaWithAdress>
    <izvorni_sadrzaj>ULTRA ZG d.o.o. Kušanec/bb, 10410 Velika Gorica</izvorni_sadrzaj>
    <derivirana_varijabla naziv="DomainObject.Predmet.ProtustrankaWithAdress_1">ULTRA ZG d.o.o. Kušanec/bb, 10410 Velika Gorica</derivirana_varijabla>
  </DomainObject.Predmet.ProtustrankaWithAdress>
  <DomainObject.Predmet.ProtustrankaWithAdressOIB>
    <izvorni_sadrzaj>ULTRA ZG d.o.o., OIB 58737544674, Kušanec/bb, 10410 Velika Gorica</izvorni_sadrzaj>
    <derivirana_varijabla naziv="DomainObject.Predmet.ProtustrankaWithAdressOIB_1">ULTRA ZG d.o.o., OIB 58737544674, Kušanec/bb, 10410 Velika Gorica</derivirana_varijabla>
  </DomainObject.Predmet.ProtustrankaWithAdressOIB>
  <DomainObject.Predmet.ProtustrankaNazivFormated>
    <izvorni_sadrzaj>ULTRA ZG d.o.o.</izvorni_sadrzaj>
    <derivirana_varijabla naziv="DomainObject.Predmet.ProtustrankaNazivFormated_1">ULTRA ZG d.o.o.</derivirana_varijabla>
  </DomainObject.Predmet.ProtustrankaNazivFormated>
  <DomainObject.Predmet.ProtustrankaNazivFormatedOIB>
    <izvorni_sadrzaj>ULTRA ZG d.o.o., OIB 58737544674</izvorni_sadrzaj>
    <derivirana_varijabla naziv="DomainObject.Predmet.ProtustrankaNazivFormatedOIB_1">ULTRA ZG d.o.o., OIB 58737544674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ULTRA ZG d.o.o. zastupanog po punomoćniku OD Marković i partneri; Leo Bartolec</item>
    </izvorni_sadrzaj>
    <derivirana_varijabla naziv="DomainObject.Predmet.ProtuStrankaListFormated_1">
      <item>ULTRA ZG d.o.o. zastupanog po punomoćniku OD Marković i partneri; Leo Bartolec</item>
    </derivirana_varijabla>
  </DomainObject.Predmet.ProtuStrankaListFormated>
  <DomainObject.Predmet.ProtuStrankaListFormatedOIB>
    <izvorni_sadrzaj>
      <item>ULTRA ZG d.o.o., OIB 58737544674 zastupanog po punomoćniku OD Marković i partneri; Leo Bartolec</item>
    </izvorni_sadrzaj>
    <derivirana_varijabla naziv="DomainObject.Predmet.ProtuStrankaListFormatedOIB_1">
      <item>ULTRA ZG d.o.o., OIB 58737544674 zastupanog po punomoćniku OD Marković i partneri; Leo Bartolec</item>
    </derivirana_varijabla>
  </DomainObject.Predmet.ProtuStrankaListFormatedOIB>
  <DomainObject.Predmet.ProtuStrankaListFormatedWithAdress>
    <izvorni_sadrzaj>
      <item>ULTRA ZG d.o.o., Kušanec/bb, 10410 Velika Gorica zastupanog po punomoćniku OD Marković i partneri; Leo Bartolec</item>
    </izvorni_sadrzaj>
    <derivirana_varijabla naziv="DomainObject.Predmet.ProtuStrankaListFormatedWithAdress_1">
      <item>ULTRA ZG d.o.o., Kušanec/bb, 10410 Velika Gorica zastupanog po punomoćniku OD Marković i partneri; Leo Bartolec</item>
    </derivirana_varijabla>
  </DomainObject.Predmet.ProtuStrankaListFormatedWithAdress>
  <DomainObject.Predmet.ProtuStrankaListFormatedWithAdressOIB>
    <izvorni_sadrzaj>
      <item>ULTRA ZG d.o.o., OIB 58737544674, Kušanec/bb, 10410 Velika Gorica zastupanog po punomoćniku OD Marković i partneri; Leo Bartolec</item>
    </izvorni_sadrzaj>
    <derivirana_varijabla naziv="DomainObject.Predmet.ProtuStrankaListFormatedWithAdressOIB_1">
      <item>ULTRA ZG d.o.o., OIB 58737544674, Kušanec/bb, 10410 Velika Gorica zastupanog po punomoćniku OD Marković i partneri; Leo Bartolec</item>
    </derivirana_varijabla>
  </DomainObject.Predmet.ProtuStrankaListFormatedWithAdressOIB>
  <DomainObject.Predmet.ProtuStrankaListNazivFormated>
    <izvorni_sadrzaj>
      <item>ULTRA ZG d.o.o.</item>
    </izvorni_sadrzaj>
    <derivirana_varijabla naziv="DomainObject.Predmet.ProtuStrankaListNazivFormated_1">
      <item>ULTRA ZG d.o.o.</item>
    </derivirana_varijabla>
  </DomainObject.Predmet.ProtuStrankaListNazivFormated>
  <DomainObject.Predmet.ProtuStrankaListNazivFormatedOIB>
    <izvorni_sadrzaj>
      <item>ULTRA ZG d.o.o., OIB 58737544674</item>
    </izvorni_sadrzaj>
    <derivirana_varijabla naziv="DomainObject.Predmet.ProtuStrankaListNazivFormatedOIB_1">
      <item>ULTRA ZG d.o.o., OIB 58737544674</item>
    </derivirana_varijabla>
  </DomainObject.Predmet.ProtuStrankaListNazivFormatedOIB>
  <DomainObject.Predmet.OstaliListFormated>
    <izvorni_sadrzaj>
      <item>Leo Bartolec punomoćnik sudionika u postupku ULTRA ZG d.o.o.</item>
      <item>OD Marković i partneri punomoćnik sudionika u postupku ULTRA ZG d.o.o.</item>
    </izvorni_sadrzaj>
    <derivirana_varijabla naziv="DomainObject.Predmet.OstaliListFormated_1">
      <item>Leo Bartolec punomoćnik sudionika u postupku ULTRA ZG d.o.o.</item>
      <item>OD Marković i partneri punomoćnik sudionika u postupku ULTRA ZG d.o.o.</item>
    </derivirana_varijabla>
  </DomainObject.Predmet.OstaliListFormated>
  <DomainObject.Predmet.OstaliListFormatedOIB>
    <izvorni_sadrzaj>
      <item>Leo Bartolec, OIB 37575960462 punomoćnik sudionika u postupku ULTRA ZG d.o.o.</item>
      <item>OD Marković i partneri punomoćnik sudionika u postupku ULTRA ZG d.o.o.</item>
    </izvorni_sadrzaj>
    <derivirana_varijabla naziv="DomainObject.Predmet.OstaliListFormatedOIB_1">
      <item>Leo Bartolec, OIB 37575960462 punomoćnik sudionika u postupku ULTRA ZG d.o.o.</item>
      <item>OD Marković i partneri punomoćnik sudionika u postupku ULTRA ZG d.o.o.</item>
    </derivirana_varijabla>
  </DomainObject.Predmet.OstaliListFormatedOIB>
  <DomainObject.Predmet.OstaliListFormatedWithAdress>
    <izvorni_sadrzaj>
      <item>Leo Bartolec, Korčulanska 3a, 10000 Zagreb punomoćnik sudionika u postupku ULTRA ZG d.o.o.</item>
      <item>OD Marković i partneri, Ilica 1a, 10000 Zagreb punomoćnik sudionika u postupku ULTRA ZG d.o.o.</item>
    </izvorni_sadrzaj>
    <derivirana_varijabla naziv="DomainObject.Predmet.OstaliListFormatedWithAdress_1">
      <item>Leo Bartolec, Korčulanska 3a, 10000 Zagreb punomoćnik sudionika u postupku ULTRA ZG d.o.o.</item>
      <item>OD Marković i partneri, Ilica 1a, 10000 Zagreb punomoćnik sudionika u postupku ULTRA ZG d.o.o.</item>
    </derivirana_varijabla>
  </DomainObject.Predmet.OstaliListFormatedWithAdress>
  <DomainObject.Predmet.OstaliListFormatedWithAdressOIB>
    <izvorni_sadrzaj>
      <item>Leo Bartolec, OIB 37575960462, Korčulanska 3a, 10000 Zagreb punomoćnik sudionika u postupku ULTRA ZG d.o.o.</item>
      <item>OD Marković i partneri, Ilica 1a, 10000 Zagreb punomoćnik sudionika u postupku ULTRA ZG d.o.o.</item>
    </izvorni_sadrzaj>
    <derivirana_varijabla naziv="DomainObject.Predmet.OstaliListFormatedWithAdressOIB_1">
      <item>Leo Bartolec, OIB 37575960462, Korčulanska 3a, 10000 Zagreb punomoćnik sudionika u postupku ULTRA ZG d.o.o.</item>
      <item>OD Marković i partneri, Ilica 1a, 10000 Zagreb punomoćnik sudionika u postupku ULTRA ZG d.o.o.</item>
    </derivirana_varijabla>
  </DomainObject.Predmet.OstaliListFormatedWithAdressOIB>
  <DomainObject.Predmet.OstaliListNazivFormated>
    <izvorni_sadrzaj>
      <item>Leo Bartolec</item>
      <item>OD Marković i partneri</item>
    </izvorni_sadrzaj>
    <derivirana_varijabla naziv="DomainObject.Predmet.OstaliListNazivFormated_1">
      <item>Leo Bartolec</item>
      <item>OD Marković i partneri</item>
    </derivirana_varijabla>
  </DomainObject.Predmet.OstaliListNazivFormated>
  <DomainObject.Predmet.OstaliListNazivFormatedOIB>
    <izvorni_sadrzaj>
      <item>Leo Bartolec, OIB 37575960462</item>
      <item>OD Marković i partneri</item>
    </izvorni_sadrzaj>
    <derivirana_varijabla naziv="DomainObject.Predmet.OstaliListNazivFormatedOIB_1">
      <item>Leo Bartolec, OIB 37575960462</item>
      <item>OD Marković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St-5562/2016-22</izvorni_sadrzaj>
    <derivirana_varijabla naziv="DomainObject.PoslovniBrojDokumenta_1">St-5562/2016-22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ULTRA ZG d.o.o.</izvorni_sadrzaj>
    <derivirana_varijabla naziv="DomainObject.Predmet.ProtustrankaIDrugi_1">ULTRA ZG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ULTRA ZG d.o.o., OIB 58737544674, Kušanec/bb, 10410 Velika Gorica</izvorni_sadrzaj>
    <derivirana_varijabla naziv="DomainObject.Predmet.ProtustrankaIDrugiAdressOIB_1">ULTRA ZG d.o.o., OIB 58737544674, Kušanec/bb,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ULTRA ZG d.o.o.</item>
      <item>FINA Regionalni centar Zagreb</item>
      <item>Leo Bartolec</item>
      <item>OD Marković i partneri</item>
    </izvorni_sadrzaj>
    <derivirana_varijabla naziv="DomainObject.Predmet.SudioniciListNaziv_1">
      <item>ULTRA ZG d.o.o.</item>
      <item>FINA Regionalni centar Zagreb</item>
      <item>Leo Bartolec</item>
      <item>OD Marković i partneri</item>
    </derivirana_varijabla>
  </DomainObject.Predmet.SudioniciListNaziv>
  <DomainObject.Predmet.SudioniciListAdressOIB>
    <izvorni_sadrzaj>
      <item>ULTRA ZG d.o.o., OIB 58737544674, Kušanec/bb,10410 Velika Gorica</item>
      <item>FINA Regionalni centar Zagreb, OIB 85821130368, Trg svibanjskih žrtava 1995. Br. 1,10000 Zagreb</item>
      <item>Leo Bartolec, OIB 37575960462, Korčulanska 3a,10000 Zagreb</item>
      <item>OD Marković i partneri, Ilica 1a,10000 Zagreb</item>
    </izvorni_sadrzaj>
    <derivirana_varijabla naziv="DomainObject.Predmet.SudioniciListAdressOIB_1">
      <item>ULTRA ZG d.o.o., OIB 58737544674, Kušanec/bb,10410 Velika Gorica</item>
      <item>FINA Regionalni centar Zagreb, OIB 85821130368, Trg svibanjskih žrtava 1995. Br. 1,10000 Zagreb</item>
      <item>Leo Bartolec, OIB 37575960462, Korčulanska 3a,10000 Zagreb</item>
      <item>OD Marković i partneri, Ilica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58737544674</item>
      <item>, OIB 85821130368</item>
      <item>, OIB 37575960462</item>
      <item>, OIB null</item>
    </izvorni_sadrzaj>
    <derivirana_varijabla naziv="DomainObject.Predmet.SudioniciListNazivOIB_1">
      <item>, OIB 58737544674</item>
      <item>, OIB 85821130368</item>
      <item>, OIB 37575960462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CAD7A7-8F74-4E2B-B0F9-CEC1501CB8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321</properties:Words>
  <properties:Characters>1783</properties:Characters>
  <properties:Lines>59</properties:Lines>
  <properties:Paragraphs>23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2017-10-12T10:24:00Z</dcterms:created>
  <dc:creator>stecaj</dc:creator>
  <cp:lastModifiedBy>Žana Livaja</cp:lastModifiedBy>
  <cp:lastPrinted>2017-10-12T10:46:00Z</cp:lastPrinted>
  <dcterms:modified xmlns:xsi="http://www.w3.org/2001/XMLSchema-instance" xsi:type="dcterms:W3CDTF">2017-10-12T10:51:00Z</dcterms:modified>
  <cp:revision>11</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St-5562/2016-22 / Odluka - Rješenje - obustava postupka</vt:lpwstr>
  </prop:property>
  <prop:property name="CC_coloring" pid="4" fmtid="{D5CDD505-2E9C-101B-9397-08002B2CF9AE}">
    <vt:bool>false</vt:bool>
  </prop:property>
  <prop:property name="BrojStranica" pid="5" fmtid="{D5CDD505-2E9C-101B-9397-08002B2CF9AE}">
    <vt:i4>2</vt:i4>
  </prop:property>
</prop:Properties>
</file>