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94ef" w14:paraId="4ae94ef" w:rsidRDefault="00570FC6" w:rsidP="00570FC6" w:rsidR="005E0203" w:rsidRPr="00373A59">
      <w:pPr>
        <w:tabs>
          <w:tab w:pos="3987" w:val="left"/>
        </w:tabs>
        <w:ind w:firstLine="708"/>
        <w15:collapsed w:val="false"/>
      </w:pPr>
      <w:bookmarkStart w:name="_GoBack" w:id="0"/>
      <w:bookmarkEnd w:id="0"/>
      <w:r>
        <w:t xml:space="preserve">       </w:t>
      </w:r>
      <w:r w:rsidR="005E0203" w:rsidRPr="00373A59">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70FC6" w:rsidP="00910611" w:rsidR="005E0203" w:rsidRPr="00373A59">
      <w:r>
        <w:rPr>
          <w:rFonts w:eastAsia="MS Mincho"/>
        </w:rPr>
        <w:t xml:space="preserve">    </w:t>
      </w:r>
      <w:r w:rsidR="005E0203" w:rsidRPr="00373A59">
        <w:rPr>
          <w:rFonts w:eastAsia="MS Mincho"/>
        </w:rPr>
        <w:t>REPUBLIKA HRVATSKA</w:t>
      </w:r>
    </w:p>
    <w:p w:rsidRDefault="005E0203" w:rsidP="00910611" w:rsidR="005E0203" w:rsidRPr="00373A59">
      <w:r w:rsidRPr="00373A59">
        <w:rPr>
          <w:rFonts w:eastAsia="MS Mincho"/>
        </w:rPr>
        <w:t xml:space="preserve">TRGOVAČKI SUD U </w:t>
      </w:r>
      <w:r w:rsidR="00373A59" w:rsidRPr="00373A59">
        <w:rPr>
          <w:rFonts w:eastAsia="MS Mincho"/>
        </w:rPr>
        <w:t>PAZINU</w:t>
      </w:r>
    </w:p>
    <w:p w:rsidRDefault="005E0203" w:rsidR="005E0203" w:rsidRPr="00373A59">
      <w:pPr>
        <w:rPr>
          <w:rFonts w:eastAsia="MS Mincho"/>
        </w:rPr>
      </w:pPr>
      <w:r w:rsidRPr="00373A59">
        <w:rPr>
          <w:rFonts w:eastAsia="MS Mincho"/>
        </w:rPr>
        <w:t xml:space="preserve">      </w:t>
      </w:r>
      <w:r w:rsidR="00570FC6">
        <w:rPr>
          <w:rFonts w:eastAsia="MS Mincho"/>
        </w:rPr>
        <w:t xml:space="preserve">    Pazin, </w:t>
      </w:r>
      <w:r w:rsidR="00373A59" w:rsidRPr="00373A59">
        <w:rPr>
          <w:rFonts w:eastAsia="MS Mincho"/>
        </w:rPr>
        <w:t>Dršćevka 1</w:t>
      </w:r>
    </w:p>
    <w:p w:rsidRDefault="00A449A7" w:rsidP="003A1400" w:rsidR="00A449A7" w:rsidRPr="00373A59">
      <w:pPr>
        <w:jc w:val="center"/>
      </w:pPr>
    </w:p>
    <w:p w:rsidRDefault="00373A59" w:rsidP="003A1400" w:rsidR="00373A59" w:rsidRPr="00373A59">
      <w:pPr>
        <w:jc w:val="center"/>
      </w:pPr>
    </w:p>
    <w:p w:rsidRDefault="003A1400" w:rsidP="003A1400" w:rsidR="003A1400" w:rsidRPr="00373A59">
      <w:pPr>
        <w:jc w:val="center"/>
      </w:pPr>
      <w:r w:rsidRPr="00373A59">
        <w:t>U   I M E   R E P U B L I K E   H R V A T S K E</w:t>
      </w:r>
    </w:p>
    <w:p w:rsidRDefault="003A1400" w:rsidP="003A1400" w:rsidR="003A1400" w:rsidRPr="00373A59">
      <w:pPr>
        <w:jc w:val="center"/>
      </w:pPr>
      <w:r w:rsidRPr="00373A59">
        <w:t>R J E Š E N J E</w:t>
      </w:r>
    </w:p>
    <w:p w:rsidRDefault="003A1400" w:rsidP="003A1400" w:rsidR="003A1400" w:rsidRPr="00373A59"/>
    <w:p w:rsidRDefault="003A1400" w:rsidP="003A1400" w:rsidR="003A1400" w:rsidRPr="008B3A48">
      <w:pPr>
        <w:jc w:val="both"/>
      </w:pPr>
      <w:r w:rsidRPr="002522B7">
        <w:tab/>
        <w:t xml:space="preserve">Trgovački sud u </w:t>
      </w:r>
      <w:r w:rsidR="00373A59" w:rsidRPr="002522B7">
        <w:t xml:space="preserve">Pazinu </w:t>
      </w:r>
      <w:r w:rsidRPr="002522B7">
        <w:t xml:space="preserve">po stečajnom sucu </w:t>
      </w:r>
      <w:r w:rsidR="00373A59" w:rsidRPr="002522B7">
        <w:t>Damiru Rabaru</w:t>
      </w:r>
      <w:r w:rsidRPr="002522B7">
        <w:t xml:space="preserve">, u ime Republike Hrvatske, u stečajnom </w:t>
      </w:r>
      <w:r w:rsidRPr="008B3A48">
        <w:t xml:space="preserve">postupku nad dužnikom </w:t>
      </w:r>
      <w:r w:rsidR="00373A59" w:rsidRPr="008B3A48">
        <w:t>VOLME ISTRA d.o.o. Pula, Vidikovac 26, OIB 67448219852</w:t>
      </w:r>
      <w:r w:rsidRPr="008B3A48">
        <w:t xml:space="preserve">, dana </w:t>
      </w:r>
      <w:r w:rsidR="00705FB0" w:rsidRPr="008B3A48">
        <w:t>14</w:t>
      </w:r>
      <w:r w:rsidR="008F0DDE" w:rsidRPr="008B3A48">
        <w:t xml:space="preserve">. </w:t>
      </w:r>
      <w:r w:rsidR="00705FB0" w:rsidRPr="008B3A48">
        <w:t xml:space="preserve">lipnja </w:t>
      </w:r>
      <w:r w:rsidRPr="008B3A48">
        <w:t>201</w:t>
      </w:r>
      <w:r w:rsidR="00373A59" w:rsidRPr="008B3A48">
        <w:t>8</w:t>
      </w:r>
      <w:r w:rsidRPr="008B3A48">
        <w:t xml:space="preserve">.  </w:t>
      </w:r>
    </w:p>
    <w:p w:rsidRDefault="003A1400" w:rsidP="003A1400" w:rsidR="003A1400" w:rsidRPr="008B3A48"/>
    <w:p w:rsidRDefault="003A1400" w:rsidP="003F20A7" w:rsidR="003F20A7" w:rsidRPr="008B3A48">
      <w:pPr>
        <w:jc w:val="center"/>
      </w:pPr>
      <w:r w:rsidRPr="008B3A48">
        <w:t>r i j e š i o  j e</w:t>
      </w:r>
    </w:p>
    <w:p w:rsidRDefault="008B3A48" w:rsidP="008B3A48" w:rsidR="008B3A48" w:rsidRPr="008B3A48"/>
    <w:p w:rsidRDefault="008B3A48" w:rsidP="008B3A48" w:rsidR="003A1400" w:rsidRPr="008B3A48">
      <w:pPr>
        <w:jc w:val="both"/>
      </w:pPr>
      <w:r w:rsidRPr="008B3A48">
        <w:tab/>
      </w:r>
      <w:r w:rsidR="00570FC6">
        <w:t xml:space="preserve">I. </w:t>
      </w:r>
      <w:r w:rsidR="00570FC6">
        <w:tab/>
      </w:r>
      <w:r w:rsidR="003A1400" w:rsidRPr="008B3A48">
        <w:t xml:space="preserve">Utvrđuje se da je rješenje ovog suda posl. br. </w:t>
      </w:r>
      <w:r w:rsidR="003F20A7" w:rsidRPr="008B3A48">
        <w:t>1 St-97/2017-40</w:t>
      </w:r>
      <w:r w:rsidRPr="008B3A48">
        <w:t xml:space="preserve"> </w:t>
      </w:r>
      <w:r w:rsidR="003A1400" w:rsidRPr="008B3A48">
        <w:t xml:space="preserve">od </w:t>
      </w:r>
      <w:r w:rsidR="00373A59" w:rsidRPr="008B3A48">
        <w:t>1</w:t>
      </w:r>
      <w:r w:rsidR="001B35AD" w:rsidRPr="008B3A48">
        <w:t xml:space="preserve">. </w:t>
      </w:r>
      <w:r w:rsidR="00373A59" w:rsidRPr="008B3A48">
        <w:t>veljače 2018</w:t>
      </w:r>
      <w:r w:rsidR="003A1400" w:rsidRPr="008B3A48">
        <w:t xml:space="preserve">. o potvrdi stečajnog plana </w:t>
      </w:r>
      <w:r w:rsidR="00570FC6">
        <w:t>VOLME ISTRA d.o.</w:t>
      </w:r>
      <w:r w:rsidR="00373A59" w:rsidRPr="008B3A48">
        <w:t>o. Pula, Vidikovac 26, OIB 67448219852</w:t>
      </w:r>
      <w:r w:rsidR="001B35AD" w:rsidRPr="008B3A48">
        <w:t xml:space="preserve"> </w:t>
      </w:r>
      <w:r w:rsidR="003A1400" w:rsidRPr="008B3A48">
        <w:t>postalo pravomoćno dana</w:t>
      </w:r>
      <w:r w:rsidR="001B35AD" w:rsidRPr="008B3A48">
        <w:t xml:space="preserve"> </w:t>
      </w:r>
      <w:r w:rsidR="00570FC6">
        <w:t>20. veljače</w:t>
      </w:r>
      <w:r w:rsidRPr="008B3A48">
        <w:t xml:space="preserve"> 2018</w:t>
      </w:r>
      <w:r w:rsidR="003A1400" w:rsidRPr="008B3A48">
        <w:t>.</w:t>
      </w:r>
    </w:p>
    <w:p w:rsidRDefault="001B35AD" w:rsidP="008972F9" w:rsidR="001B35AD" w:rsidRPr="008B3A48">
      <w:pPr>
        <w:ind w:firstLine="1418"/>
        <w:jc w:val="both"/>
      </w:pPr>
    </w:p>
    <w:p w:rsidRDefault="003A1400" w:rsidP="00570FC6" w:rsidR="003A1400" w:rsidRPr="008B3A48">
      <w:pPr>
        <w:ind w:firstLine="720"/>
        <w:jc w:val="both"/>
      </w:pPr>
      <w:r w:rsidRPr="008B3A48">
        <w:t>II.</w:t>
      </w:r>
      <w:r w:rsidR="008972F9" w:rsidRPr="008B3A48">
        <w:t xml:space="preserve"> </w:t>
      </w:r>
      <w:r w:rsidR="00570FC6">
        <w:tab/>
      </w:r>
      <w:r w:rsidRPr="008B3A48">
        <w:t xml:space="preserve">Zaključuje se stečajni postupak nad dužnikom </w:t>
      </w:r>
      <w:r w:rsidR="00570FC6">
        <w:t>VOLME ISTRA d.o.</w:t>
      </w:r>
      <w:r w:rsidR="002522B7" w:rsidRPr="008B3A48">
        <w:t>o. Pula, Vidikovac 26, OIB 67448219852</w:t>
      </w:r>
      <w:r w:rsidRPr="008B3A48">
        <w:t xml:space="preserve">. </w:t>
      </w:r>
    </w:p>
    <w:p w:rsidRDefault="001B35AD" w:rsidP="008972F9" w:rsidR="001B35AD" w:rsidRPr="002522B7">
      <w:pPr>
        <w:ind w:firstLine="1418"/>
        <w:jc w:val="both"/>
      </w:pPr>
    </w:p>
    <w:p w:rsidRDefault="003A1400" w:rsidP="00570FC6" w:rsidR="003A1400" w:rsidRPr="002522B7">
      <w:pPr>
        <w:ind w:firstLine="720"/>
        <w:jc w:val="both"/>
      </w:pPr>
      <w:r w:rsidRPr="002522B7">
        <w:t xml:space="preserve">III. </w:t>
      </w:r>
      <w:r w:rsidR="00570FC6">
        <w:tab/>
      </w:r>
      <w:r w:rsidRPr="002522B7">
        <w:t>Donošenjem ovog rješenja o zaključenju stečajnoga postupka prestaj</w:t>
      </w:r>
      <w:r w:rsidR="001B35AD" w:rsidRPr="002522B7">
        <w:t>e</w:t>
      </w:r>
      <w:r w:rsidRPr="002522B7">
        <w:t xml:space="preserve"> služb</w:t>
      </w:r>
      <w:r w:rsidR="001B35AD" w:rsidRPr="002522B7">
        <w:t>a</w:t>
      </w:r>
      <w:r w:rsidRPr="002522B7">
        <w:t xml:space="preserve"> stečajnoga upravitelja. Dužnik ponovno stječe pravo slobodnoga raspolaganja stečajnom masom.</w:t>
      </w:r>
    </w:p>
    <w:p w:rsidRDefault="001B35AD" w:rsidP="008972F9" w:rsidR="001B35AD" w:rsidRPr="0068240B">
      <w:pPr>
        <w:ind w:firstLine="1418"/>
        <w:jc w:val="both"/>
      </w:pPr>
    </w:p>
    <w:p w:rsidRDefault="00885F07" w:rsidP="00570FC6" w:rsidR="003A1400" w:rsidRPr="0068240B">
      <w:pPr>
        <w:ind w:firstLine="720"/>
        <w:jc w:val="both"/>
      </w:pPr>
      <w:r>
        <w:t>I</w:t>
      </w:r>
      <w:r w:rsidR="003A1400" w:rsidRPr="0068240B">
        <w:t xml:space="preserve">V. </w:t>
      </w:r>
      <w:r w:rsidR="00570FC6">
        <w:tab/>
      </w:r>
      <w:r w:rsidR="003A1400" w:rsidRPr="0068240B">
        <w:t xml:space="preserve">Ovo rješenje i rješenje o potvrdi stečajnog plana </w:t>
      </w:r>
      <w:r w:rsidR="002E5F27">
        <w:t>VOLME ISTRA d.o.</w:t>
      </w:r>
      <w:r w:rsidR="002522B7" w:rsidRPr="0068240B">
        <w:t xml:space="preserve">o. Pula, Vidikovac 26, OIB 67448219852 </w:t>
      </w:r>
      <w:r w:rsidR="003A1400" w:rsidRPr="0068240B">
        <w:t xml:space="preserve">koje je ovaj sud donio pod posl. br. 1 </w:t>
      </w:r>
      <w:r w:rsidR="002E5F27" w:rsidRPr="008B3A48">
        <w:t>St-97/2017-40 od 1. veljače 2018.</w:t>
      </w:r>
      <w:r w:rsidR="003A1400" w:rsidRPr="0068240B">
        <w:t xml:space="preserve"> objavit će se na </w:t>
      </w:r>
      <w:r w:rsidR="001B35AD" w:rsidRPr="0068240B">
        <w:t>mrežnoj stranici e-Oglasna</w:t>
      </w:r>
      <w:r w:rsidR="003A1400" w:rsidRPr="0068240B">
        <w:t xml:space="preserve"> ploč</w:t>
      </w:r>
      <w:r w:rsidR="001B35AD" w:rsidRPr="0068240B">
        <w:t>a sudova</w:t>
      </w:r>
      <w:r w:rsidR="003A1400" w:rsidRPr="0068240B">
        <w:t>.</w:t>
      </w:r>
    </w:p>
    <w:p w:rsidRDefault="001B35AD" w:rsidP="001B35AD" w:rsidR="001B35AD" w:rsidRPr="0068240B">
      <w:pPr>
        <w:jc w:val="both"/>
      </w:pPr>
    </w:p>
    <w:p w:rsidRDefault="003A1400" w:rsidP="00570FC6" w:rsidR="003A1400" w:rsidRPr="0068240B">
      <w:pPr>
        <w:ind w:firstLine="720"/>
        <w:jc w:val="both"/>
      </w:pPr>
      <w:r w:rsidRPr="0068240B">
        <w:t xml:space="preserve">V. </w:t>
      </w:r>
      <w:r w:rsidR="00570FC6">
        <w:tab/>
      </w:r>
      <w:r w:rsidRPr="0068240B">
        <w:t>Ovo rješenje dostaviti će se sudskom registru ovog suda radi upisa brisanja odluke suda o pravnim posljedicama otvaranja stečajnog postupka nad dužnikom, upisa odluke iz točke II. izreke ovog rješenja</w:t>
      </w:r>
      <w:r w:rsidRPr="002E5F27">
        <w:rPr>
          <w:i/>
          <w:color w:val="FF0000"/>
        </w:rPr>
        <w:t xml:space="preserve"> </w:t>
      </w:r>
      <w:r w:rsidRPr="0068240B">
        <w:t xml:space="preserve">u registarskom ulošku glavne knjige s MBS </w:t>
      </w:r>
      <w:r w:rsidR="00F94723" w:rsidRPr="00F94723">
        <w:rPr>
          <w:color w:val="003366"/>
        </w:rPr>
        <w:t>040252036</w:t>
      </w:r>
      <w:r w:rsidR="00F94723">
        <w:rPr>
          <w:rFonts w:cs="Arial" w:hAnsi="Arial" w:ascii="Arial"/>
          <w:color w:val="003366"/>
          <w:sz w:val="18"/>
          <w:szCs w:val="18"/>
        </w:rPr>
        <w:t xml:space="preserve"> </w:t>
      </w:r>
      <w:r w:rsidRPr="0068240B">
        <w:t>u kojem je upisan dužnik.</w:t>
      </w:r>
    </w:p>
    <w:p w:rsidRDefault="003A1400" w:rsidP="003A1400" w:rsidR="003A1400" w:rsidRPr="00373A59">
      <w:pPr>
        <w:rPr>
          <w:color w:val="FF0000"/>
        </w:rPr>
      </w:pPr>
    </w:p>
    <w:p w:rsidRDefault="003A1400" w:rsidP="008972F9" w:rsidR="003A1400" w:rsidRPr="0068240B">
      <w:pPr>
        <w:jc w:val="center"/>
      </w:pPr>
      <w:r w:rsidRPr="0068240B">
        <w:t>Obrazloženje</w:t>
      </w:r>
    </w:p>
    <w:p w:rsidRDefault="008972F9" w:rsidP="008972F9" w:rsidR="008972F9" w:rsidRPr="001962C9">
      <w:pPr>
        <w:jc w:val="center"/>
      </w:pPr>
    </w:p>
    <w:p w:rsidRDefault="003A1400" w:rsidP="00570FC6" w:rsidR="003A1400" w:rsidRPr="00594302">
      <w:pPr>
        <w:ind w:firstLine="720"/>
        <w:jc w:val="both"/>
      </w:pPr>
      <w:r w:rsidRPr="001962C9">
        <w:t xml:space="preserve">Dana </w:t>
      </w:r>
      <w:r w:rsidR="001962C9" w:rsidRPr="001962C9">
        <w:t>27</w:t>
      </w:r>
      <w:r w:rsidR="008972F9" w:rsidRPr="001962C9">
        <w:t>. rujna 201</w:t>
      </w:r>
      <w:r w:rsidR="001962C9" w:rsidRPr="001962C9">
        <w:t>6</w:t>
      </w:r>
      <w:r w:rsidRPr="001962C9">
        <w:t xml:space="preserve">. godine </w:t>
      </w:r>
      <w:r w:rsidR="008972F9" w:rsidRPr="001962C9">
        <w:t xml:space="preserve">je </w:t>
      </w:r>
      <w:r w:rsidR="008972F9" w:rsidRPr="001962C9">
        <w:rPr>
          <w:bCs/>
        </w:rPr>
        <w:t xml:space="preserve">Financijska agencija, </w:t>
      </w:r>
      <w:r w:rsidR="008972F9" w:rsidRPr="001962C9">
        <w:t xml:space="preserve">Zagreb, Ulica grada Vukovara 70, OIB: 85821130368, Regionalni centar: Rijeka, Nagodbeno vijeće: RI05, Rijeka, Frana Kurelca 8 sukladno članku </w:t>
      </w:r>
      <w:r w:rsidR="008972F9" w:rsidRPr="00594302">
        <w:t>4</w:t>
      </w:r>
      <w:r w:rsidR="001962C9" w:rsidRPr="00594302">
        <w:t>2</w:t>
      </w:r>
      <w:r w:rsidR="008972F9" w:rsidRPr="00594302">
        <w:t xml:space="preserve">9. stavak </w:t>
      </w:r>
      <w:r w:rsidR="001962C9" w:rsidRPr="00594302">
        <w:t>1</w:t>
      </w:r>
      <w:r w:rsidR="008972F9" w:rsidRPr="00594302">
        <w:t xml:space="preserve">. </w:t>
      </w:r>
      <w:r w:rsidR="001962C9" w:rsidRPr="00594302">
        <w:t xml:space="preserve">Stečajnog zakona </w:t>
      </w:r>
      <w:r w:rsidR="008972F9" w:rsidRPr="00594302">
        <w:t xml:space="preserve">(NN </w:t>
      </w:r>
      <w:r w:rsidR="001962C9" w:rsidRPr="00594302">
        <w:t>71</w:t>
      </w:r>
      <w:r w:rsidR="008972F9" w:rsidRPr="00594302">
        <w:t>/1</w:t>
      </w:r>
      <w:r w:rsidR="001962C9" w:rsidRPr="00594302">
        <w:t>5</w:t>
      </w:r>
      <w:r w:rsidR="008972F9" w:rsidRPr="00594302">
        <w:t>)</w:t>
      </w:r>
      <w:r w:rsidRPr="00594302">
        <w:t xml:space="preserve"> podnijel</w:t>
      </w:r>
      <w:r w:rsidR="008972F9" w:rsidRPr="00594302">
        <w:t>a</w:t>
      </w:r>
      <w:r w:rsidRPr="00594302">
        <w:t xml:space="preserve"> prijedlog za otvaranje stečajnog postupka nad dužnikom.</w:t>
      </w:r>
    </w:p>
    <w:p w:rsidRDefault="008972F9" w:rsidP="00570FC6" w:rsidR="00983FB4" w:rsidRPr="00263B76">
      <w:pPr>
        <w:ind w:firstLine="720"/>
        <w:jc w:val="both"/>
      </w:pPr>
      <w:r w:rsidRPr="00594302">
        <w:t xml:space="preserve">Po predlagateljevom je prijedlogu nakon prethodnog postupka </w:t>
      </w:r>
      <w:r w:rsidR="003A1400" w:rsidRPr="00594302">
        <w:t xml:space="preserve">dana </w:t>
      </w:r>
      <w:r w:rsidR="00594302" w:rsidRPr="00594302">
        <w:t>13</w:t>
      </w:r>
      <w:r w:rsidRPr="00594302">
        <w:t xml:space="preserve">. </w:t>
      </w:r>
      <w:r w:rsidR="00594302" w:rsidRPr="00594302">
        <w:t xml:space="preserve">ožujka </w:t>
      </w:r>
      <w:r w:rsidR="003A1400" w:rsidRPr="00594302">
        <w:t>201</w:t>
      </w:r>
      <w:r w:rsidRPr="00594302">
        <w:t>4</w:t>
      </w:r>
      <w:r w:rsidR="003A1400" w:rsidRPr="00594302">
        <w:t>. doneseno ovosudno rješenje posl. br. 4 St-</w:t>
      </w:r>
      <w:r w:rsidR="00594302" w:rsidRPr="00594302">
        <w:t>97/2017-8</w:t>
      </w:r>
      <w:r w:rsidR="003A1400" w:rsidRPr="00594302">
        <w:t xml:space="preserve"> kojim je otvoren stečajni postupak nad dužnikom.</w:t>
      </w:r>
      <w:r w:rsidR="00570FC6">
        <w:t xml:space="preserve"> </w:t>
      </w:r>
      <w:r w:rsidR="003A1400" w:rsidRPr="00594302">
        <w:t xml:space="preserve">Nakon što je skupština vjerovnika naložila stečajnom upravitelju izradu </w:t>
      </w:r>
      <w:r w:rsidR="003A1400" w:rsidRPr="00D16005">
        <w:t xml:space="preserve">stečajnog plana, izradi stečajnog plana pristupilo se vodeći računa o zakonskim propisima i postojećoj imovini stečajnog dužnika. </w:t>
      </w:r>
      <w:r w:rsidR="00594302" w:rsidRPr="00D16005">
        <w:t>S</w:t>
      </w:r>
      <w:r w:rsidRPr="00D16005">
        <w:t xml:space="preserve">tečajni upravitelj je </w:t>
      </w:r>
      <w:r w:rsidR="005E458A" w:rsidRPr="00D16005">
        <w:t xml:space="preserve">utvrdio da </w:t>
      </w:r>
      <w:r w:rsidR="00594302" w:rsidRPr="00D16005">
        <w:t>se</w:t>
      </w:r>
      <w:r w:rsidR="005E458A" w:rsidRPr="00D16005">
        <w:t xml:space="preserve"> imovina stečajnog dužnika </w:t>
      </w:r>
      <w:r w:rsidR="00E43217" w:rsidRPr="00D16005">
        <w:t xml:space="preserve">sastoji od </w:t>
      </w:r>
      <w:r w:rsidR="00983FB4" w:rsidRPr="00D16005">
        <w:t>materijalne imovine u vrijednosti od 8.350.300,00 kn, koju</w:t>
      </w:r>
      <w:r w:rsidR="00570FC6">
        <w:t xml:space="preserve"> čini </w:t>
      </w:r>
      <w:r w:rsidR="00983FB4" w:rsidRPr="00D16005">
        <w:t xml:space="preserve">zemljište u </w:t>
      </w:r>
      <w:r w:rsidR="00983FB4" w:rsidRPr="00983FB4">
        <w:t xml:space="preserve">vrijednosti od 1.309.100,00 kn i građevinski objekti u vrijednosti od 7.041.200,00 kn, te od </w:t>
      </w:r>
      <w:r w:rsidR="00983FB4" w:rsidRPr="00983FB4">
        <w:lastRenderedPageBreak/>
        <w:t>kratkotrajne imovine u visini od 24.600,00 kn, koju čine potraživanja od države i drugih institucija</w:t>
      </w:r>
      <w:r w:rsidR="00983FB4">
        <w:t>.</w:t>
      </w:r>
    </w:p>
    <w:p w:rsidRDefault="005E458A" w:rsidP="00570FC6" w:rsidR="003A1400" w:rsidRPr="00263B76">
      <w:pPr>
        <w:ind w:firstLine="720"/>
        <w:jc w:val="both"/>
      </w:pPr>
      <w:r w:rsidRPr="00263B76">
        <w:t>S</w:t>
      </w:r>
      <w:r w:rsidR="003A1400" w:rsidRPr="00263B76">
        <w:t xml:space="preserve">tečajni upravitelj je dostavio sudu stečajni plan dužnika </w:t>
      </w:r>
      <w:r w:rsidR="00942C48" w:rsidRPr="00263B76">
        <w:t>VOLME ISTRA d. o. o. Pula, Vidikovac 26, OIB 67448219852</w:t>
      </w:r>
      <w:r w:rsidRPr="00263B76">
        <w:t>, te je p</w:t>
      </w:r>
      <w:r w:rsidR="00570FC6">
        <w:t>o provedenom</w:t>
      </w:r>
      <w:r w:rsidR="003A1400" w:rsidRPr="00263B76">
        <w:t xml:space="preserve"> postupku stečajni sudac </w:t>
      </w:r>
      <w:r w:rsidR="00CC0D9E" w:rsidRPr="00263B76">
        <w:t xml:space="preserve">izmjenjeni </w:t>
      </w:r>
      <w:r w:rsidR="003A1400" w:rsidRPr="00263B76">
        <w:t xml:space="preserve">stečajni plan od </w:t>
      </w:r>
      <w:r w:rsidRPr="00263B76">
        <w:t>2</w:t>
      </w:r>
      <w:r w:rsidR="00CC0D9E" w:rsidRPr="00263B76">
        <w:t>1</w:t>
      </w:r>
      <w:r w:rsidRPr="00263B76">
        <w:t xml:space="preserve">. </w:t>
      </w:r>
      <w:r w:rsidR="00CC0D9E" w:rsidRPr="00263B76">
        <w:t xml:space="preserve">prosinca </w:t>
      </w:r>
      <w:r w:rsidR="003A1400" w:rsidRPr="00263B76">
        <w:t>201</w:t>
      </w:r>
      <w:r w:rsidR="00CC0D9E" w:rsidRPr="00263B76">
        <w:t>7</w:t>
      </w:r>
      <w:r w:rsidR="003A1400" w:rsidRPr="00263B76">
        <w:t xml:space="preserve">. godine, nakon što su stečajni plan prihvatili vjerovnici i nakon što je na njega pristao dužnik (budući da će se u skladu sa člankom </w:t>
      </w:r>
      <w:r w:rsidR="00263B76" w:rsidRPr="00263B76">
        <w:t>331</w:t>
      </w:r>
      <w:r w:rsidR="003A1400" w:rsidRPr="00263B76">
        <w:t xml:space="preserve">. stavak 1. i 3. Stečajnoga zakona smatrati da je dužnik dao svoj pristanak na plan ako planu ne prigovori najkasnije na ročištu za glasovanje pismeno ili usmeno na zapisnik), nakon saslušanja stečajnog upravitelja na temelju članka </w:t>
      </w:r>
      <w:r w:rsidR="00263B76" w:rsidRPr="00263B76">
        <w:t>334</w:t>
      </w:r>
      <w:r w:rsidR="003A1400" w:rsidRPr="00263B76">
        <w:t>. stavak 1. i 2. Stečajnog zakona rješenjem posl. br. 1. St-</w:t>
      </w:r>
      <w:r w:rsidR="00CC0D9E" w:rsidRPr="00263B76">
        <w:t>97</w:t>
      </w:r>
      <w:r w:rsidRPr="00263B76">
        <w:t>/201</w:t>
      </w:r>
      <w:r w:rsidR="00CC0D9E" w:rsidRPr="00263B76">
        <w:t>7</w:t>
      </w:r>
      <w:r w:rsidR="003A1400" w:rsidRPr="00263B76">
        <w:t xml:space="preserve"> od </w:t>
      </w:r>
      <w:r w:rsidR="00D00033" w:rsidRPr="00263B76">
        <w:t>1</w:t>
      </w:r>
      <w:r w:rsidRPr="00263B76">
        <w:t xml:space="preserve">. </w:t>
      </w:r>
      <w:r w:rsidR="00D00033" w:rsidRPr="00263B76">
        <w:t xml:space="preserve">veljače </w:t>
      </w:r>
      <w:r w:rsidRPr="00263B76">
        <w:t>201</w:t>
      </w:r>
      <w:r w:rsidR="00D00033" w:rsidRPr="00263B76">
        <w:t>8</w:t>
      </w:r>
      <w:r w:rsidR="003A1400" w:rsidRPr="00263B76">
        <w:t xml:space="preserve">. potvrdio stečajni plan. </w:t>
      </w:r>
    </w:p>
    <w:p w:rsidRDefault="003A1400" w:rsidP="005E458A" w:rsidR="003A1400" w:rsidRPr="002F4A4F">
      <w:pPr>
        <w:jc w:val="both"/>
      </w:pPr>
      <w:r w:rsidRPr="002F4A4F">
        <w:tab/>
        <w:t xml:space="preserve">Člankom </w:t>
      </w:r>
      <w:r w:rsidR="002F4A4F" w:rsidRPr="002F4A4F">
        <w:t>344</w:t>
      </w:r>
      <w:r w:rsidRPr="002F4A4F">
        <w:t xml:space="preserve">. stavak 1. Stečajnog zakona propisano je da će stečajni sudac donijeti rješenje o zaključenju stečajnoga postupka čim rješenje o potvrdi stečajnoga plana postane pravomoćno. Stavkom drugim istog članka određeno je da je prije zaključenja stečajnog postupka stečajni upravitelj dužan namiriti nesporne obveze stečajne mase, a za sporne pružiti odgovarajuće osiguranje. </w:t>
      </w:r>
    </w:p>
    <w:p w:rsidRDefault="003A1400" w:rsidP="00570FC6" w:rsidR="002E0E17" w:rsidRPr="00885F07">
      <w:pPr>
        <w:ind w:firstLine="720"/>
        <w:jc w:val="both"/>
      </w:pPr>
      <w:r w:rsidRPr="00885F07">
        <w:t xml:space="preserve">Stečajni upravitelj je </w:t>
      </w:r>
      <w:r w:rsidR="00802804" w:rsidRPr="00885F07">
        <w:t>5</w:t>
      </w:r>
      <w:r w:rsidR="005E458A" w:rsidRPr="00885F07">
        <w:t xml:space="preserve">. </w:t>
      </w:r>
      <w:r w:rsidR="00802804" w:rsidRPr="00885F07">
        <w:t xml:space="preserve">lipnja </w:t>
      </w:r>
      <w:r w:rsidRPr="00885F07">
        <w:t>201</w:t>
      </w:r>
      <w:r w:rsidR="00802804" w:rsidRPr="00885F07">
        <w:t>8</w:t>
      </w:r>
      <w:r w:rsidRPr="00885F07">
        <w:t>. godine dostavi</w:t>
      </w:r>
      <w:r w:rsidR="005E458A" w:rsidRPr="00885F07">
        <w:t>o</w:t>
      </w:r>
      <w:r w:rsidRPr="00885F07">
        <w:t xml:space="preserve"> dokaze o namirenju nespornih dospjelih obveza stečajne mase</w:t>
      </w:r>
      <w:r w:rsidR="002E2230" w:rsidRPr="00885F07">
        <w:t xml:space="preserve"> i obveza prema stečajnim vjerovnicima</w:t>
      </w:r>
      <w:r w:rsidR="00802804" w:rsidRPr="00885F07">
        <w:t>.</w:t>
      </w:r>
    </w:p>
    <w:p w:rsidRDefault="003A1400" w:rsidP="00570FC6" w:rsidR="002E0E17">
      <w:pPr>
        <w:ind w:firstLine="720"/>
        <w:jc w:val="both"/>
      </w:pPr>
      <w:r w:rsidRPr="00D16005">
        <w:t xml:space="preserve">Stoga je valjalo na temelju odredbe članka </w:t>
      </w:r>
      <w:r w:rsidR="009F28A4">
        <w:t>344</w:t>
      </w:r>
      <w:r w:rsidRPr="00D16005">
        <w:t>. stavak 1. Stečajnoga zakona odlučiti kao u točki II. izreke ovog rješenja.</w:t>
      </w:r>
    </w:p>
    <w:p w:rsidRDefault="00F2331A" w:rsidP="00570FC6" w:rsidR="00F2331A" w:rsidRPr="00F2331A">
      <w:pPr>
        <w:ind w:firstLine="720"/>
        <w:jc w:val="both"/>
      </w:pPr>
      <w:r w:rsidRPr="00F2331A">
        <w:t xml:space="preserve">Sukladno izvješću stečajnog upravitelja namirenjem obaveza stečajne mase i vjerovnika 2. Višeg isplatnog reda, prema Stečajnom planu, prestala je potreba za daljnjim nadzorom nad ispunjenjem stečajnog plana društva VOLME ISTRA d.o.o. u stečaju Pula, zbog čega ovom odlukom nije </w:t>
      </w:r>
      <w:r w:rsidR="00885F07">
        <w:t xml:space="preserve">u smislu odredbi </w:t>
      </w:r>
      <w:r w:rsidR="00885F07" w:rsidRPr="00D16005">
        <w:t xml:space="preserve">članka </w:t>
      </w:r>
      <w:r w:rsidR="009F28A4">
        <w:t>346</w:t>
      </w:r>
      <w:r w:rsidR="00885F07" w:rsidRPr="00D16005">
        <w:t xml:space="preserve">. Stečajnog zakona </w:t>
      </w:r>
      <w:r w:rsidRPr="00F2331A">
        <w:t>određen nadzor nad ispunjenjem stečajnog plana.</w:t>
      </w:r>
    </w:p>
    <w:p w:rsidRDefault="00F2331A" w:rsidP="003A51D9" w:rsidR="00F2331A" w:rsidRPr="00D16005">
      <w:pPr>
        <w:jc w:val="both"/>
      </w:pPr>
    </w:p>
    <w:p w:rsidRDefault="00942C48" w:rsidP="003A51D9" w:rsidR="003A1400" w:rsidRPr="001B3422">
      <w:pPr>
        <w:jc w:val="center"/>
      </w:pPr>
      <w:r w:rsidRPr="001B3422">
        <w:t>U Pazinu</w:t>
      </w:r>
      <w:r w:rsidR="003A1400" w:rsidRPr="001B3422">
        <w:t xml:space="preserve">, </w:t>
      </w:r>
      <w:r w:rsidR="0059201E">
        <w:t>14</w:t>
      </w:r>
      <w:r w:rsidR="003A51D9" w:rsidRPr="001B3422">
        <w:t xml:space="preserve">. </w:t>
      </w:r>
      <w:r w:rsidR="0059201E">
        <w:t xml:space="preserve">lipnja </w:t>
      </w:r>
      <w:r w:rsidR="003A51D9" w:rsidRPr="001B3422">
        <w:t>201</w:t>
      </w:r>
      <w:r w:rsidRPr="001B3422">
        <w:t>8</w:t>
      </w:r>
      <w:r w:rsidR="003A1400" w:rsidRPr="001B3422">
        <w:t>.</w:t>
      </w:r>
    </w:p>
    <w:p w:rsidRDefault="00A449A7" w:rsidR="00A449A7" w:rsidRPr="001B3422">
      <w:pPr>
        <w:jc w:val="both"/>
      </w:pPr>
    </w:p>
    <w:p w:rsidRDefault="0085402A" w:rsidR="0085402A" w:rsidRPr="001B3422">
      <w:pPr>
        <w:jc w:val="both"/>
      </w:pPr>
      <w:r w:rsidRPr="001B3422">
        <w:t xml:space="preserve">                                                                                                 Stečajni sudac</w:t>
      </w:r>
    </w:p>
    <w:p w:rsidRDefault="0085402A" w:rsidR="0085402A" w:rsidRPr="001B3422">
      <w:pPr>
        <w:jc w:val="both"/>
      </w:pPr>
      <w:r w:rsidRPr="001B3422">
        <w:t xml:space="preserve">                                                                                                </w:t>
      </w:r>
      <w:r w:rsidR="00942C48" w:rsidRPr="001B3422">
        <w:t>Damir Rabar</w:t>
      </w:r>
      <w:r w:rsidR="00F53DB9">
        <w:t>, v.r.</w:t>
      </w:r>
    </w:p>
    <w:p w:rsidRDefault="0085402A" w:rsidR="0085402A" w:rsidRPr="001B3422">
      <w:pPr>
        <w:jc w:val="both"/>
      </w:pPr>
    </w:p>
    <w:p w:rsidRDefault="00A449A7" w:rsidP="003A1400" w:rsidR="00A449A7" w:rsidRPr="00373A59">
      <w:pPr>
        <w:rPr>
          <w:color w:val="FF0000"/>
        </w:rPr>
      </w:pPr>
    </w:p>
    <w:p w:rsidRDefault="003A1400" w:rsidP="003A1400" w:rsidR="003A1400" w:rsidRPr="006057CE">
      <w:r w:rsidRPr="006057CE">
        <w:t>UPUTA O PRAVNOM LIJEKU:</w:t>
      </w:r>
    </w:p>
    <w:p w:rsidRDefault="00570FC6" w:rsidP="003A51D9" w:rsidR="003A1400">
      <w:pPr>
        <w:jc w:val="both"/>
      </w:pPr>
      <w:r>
        <w:t>Protiv ovog</w:t>
      </w:r>
      <w:r w:rsidR="003A1400" w:rsidRPr="006057CE">
        <w:t xml:space="preserve"> rješenja nezadovoljna stranka može podnij</w:t>
      </w:r>
      <w:r>
        <w:t xml:space="preserve">eti žalbu u roku od 8 dana od </w:t>
      </w:r>
      <w:r w:rsidR="003A1400" w:rsidRPr="006057CE">
        <w:t xml:space="preserve">dana primitka istog. </w:t>
      </w:r>
      <w:r w:rsidR="003A51D9" w:rsidRPr="006057CE">
        <w:t xml:space="preserve">Dostava se smatra obavljenom istekom osmoga dana od dana objave pismena na mrežnoj stranici e-Oglasna ploča sudova. </w:t>
      </w:r>
      <w:r>
        <w:t xml:space="preserve">Žalba </w:t>
      </w:r>
      <w:r w:rsidR="003A1400" w:rsidRPr="006057CE">
        <w:t>se podnos</w:t>
      </w:r>
      <w:r>
        <w:t>i putem ovog suda u tri</w:t>
      </w:r>
      <w:r w:rsidR="003A1400" w:rsidRPr="006057CE">
        <w:t xml:space="preserve"> istovjetna primjerka, a o žalbi odlučuje V</w:t>
      </w:r>
      <w:r>
        <w:t xml:space="preserve">isoki trgovački sud Republike </w:t>
      </w:r>
      <w:r w:rsidR="003A1400" w:rsidRPr="006057CE">
        <w:t>Hrvatske.</w:t>
      </w:r>
    </w:p>
    <w:p w:rsidRDefault="002F5263" w:rsidP="003A51D9" w:rsidR="002F5263">
      <w:pPr>
        <w:jc w:val="both"/>
      </w:pPr>
    </w:p>
    <w:p w:rsidRDefault="002F5263" w:rsidP="002F5263" w:rsidR="002F5263" w:rsidRPr="002F5263">
      <w:r w:rsidRPr="002F5263">
        <w:t>DNA:</w:t>
      </w:r>
    </w:p>
    <w:p w:rsidRDefault="002F5263" w:rsidP="002F5263" w:rsidR="002F5263" w:rsidRPr="002F5263">
      <w:r w:rsidRPr="002F5263">
        <w:t>- stečajni upravitelj Zdravko Čupković, Rijeka, Gnambova 2/III,</w:t>
      </w:r>
    </w:p>
    <w:p w:rsidRDefault="002F5263" w:rsidP="002F5263" w:rsidR="002F5263">
      <w:r w:rsidRPr="002F5263">
        <w:t>- ŽDO Pula, Rovinjska 2a,</w:t>
      </w:r>
    </w:p>
    <w:p w:rsidRDefault="002F5263" w:rsidP="002F5263" w:rsidR="002F5263">
      <w:r>
        <w:t>- sudski registar – po pravomoćnosti – radi brisanja dužnika iz sudskog registra (i elektronski)</w:t>
      </w:r>
    </w:p>
    <w:p w:rsidRDefault="002F5263" w:rsidP="002F5263" w:rsidR="002F5263" w:rsidRPr="002F5263">
      <w:r w:rsidRPr="002F5263">
        <w:t xml:space="preserve">- e-oglasna ploča 8 dana </w:t>
      </w:r>
    </w:p>
    <w:p w:rsidRDefault="002F5263" w:rsidP="002F5263" w:rsidR="002F5263" w:rsidRPr="002F5263"/>
    <w:p w:rsidRDefault="002F5263" w:rsidP="003A51D9" w:rsidR="002F5263" w:rsidRPr="006057CE">
      <w:pPr>
        <w:jc w:val="both"/>
      </w:pPr>
    </w:p>
    <w:sectPr w:rsidSect="00570FC6" w:rsidR="002F5263" w:rsidRPr="006057CE">
      <w:headerReference w:type="default" r:id="rId10"/>
      <w:footerReference w:type="even"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D4B" w:rsidR="002B5D4B">
      <w:r>
        <w:separator/>
      </w:r>
    </w:p>
  </w:endnote>
  <w:endnote w:id="0" w:type="continuationSeparator">
    <w:p w:rsidRDefault="002B5D4B" w:rsidR="002B5D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64BF" w:rsidR="007664B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64BF" w:rsidR="007664B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64BF" w:rsidR="007664BF">
    <w:pPr>
      <w:pStyle w:val="Podnoje"/>
      <w:framePr w:y="1" w:xAlign="center" w:vAnchor="text" w:hAnchor="margin" w:wrap="around"/>
      <w:rPr>
        <w:rStyle w:val="Brojstranice"/>
      </w:rPr>
    </w:pPr>
  </w:p>
  <w:p w:rsidRDefault="007664BF" w:rsidR="007664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D4B" w:rsidR="002B5D4B">
      <w:r>
        <w:separator/>
      </w:r>
    </w:p>
  </w:footnote>
  <w:footnote w:id="0" w:type="continuationSeparator">
    <w:p w:rsidRDefault="002B5D4B" w:rsidR="002B5D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2878847"/>
      <w:docPartObj>
        <w:docPartGallery w:val="Page Numbers (Top of Page)"/>
        <w:docPartUnique/>
      </w:docPartObj>
    </w:sdtPr>
    <w:sdtEndPr/>
    <w:sdtContent>
      <w:p w:rsidRDefault="00570FC6" w:rsidP="00570FC6" w:rsidR="00570FC6">
        <w:pPr>
          <w:pStyle w:val="Zaglavlje"/>
          <w:ind w:firstLine="720"/>
          <w:jc w:val="right"/>
        </w:pPr>
        <w:r>
          <w:fldChar w:fldCharType="begin"/>
        </w:r>
        <w:r>
          <w:instrText>PAGE   \* MERGEFORMAT</w:instrText>
        </w:r>
        <w:r>
          <w:fldChar w:fldCharType="separate"/>
        </w:r>
        <w:r w:rsidR="00C278F0">
          <w:rPr>
            <w:noProof/>
          </w:rPr>
          <w:t>2</w:t>
        </w:r>
        <w:r>
          <w:fldChar w:fldCharType="end"/>
        </w:r>
        <w:r>
          <w:tab/>
          <w:t>1 St-97/2017-45</w:t>
        </w:r>
      </w:p>
      <w:p w:rsidRDefault="00C278F0" w:rsidR="00570FC6">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FC6" w:rsidP="00570FC6" w:rsidR="00570FC6">
    <w:pPr>
      <w:pStyle w:val="Zaglavlje"/>
      <w:jc w:val="right"/>
    </w:pPr>
    <w:r>
      <w:t>1 St-97/2017-45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F76874"/>
    <w:multiLevelType w:val="hybridMultilevel"/>
    <w:tmpl w:val="15641CF2"/>
    <w:lvl w:tplc="BDFAAFC8" w:ilvl="0">
      <w:start w:val="1"/>
      <w:numFmt w:val="upperRoman"/>
      <w:lvlText w:val="%1."/>
      <w:lvlJc w:val="left"/>
      <w:pPr>
        <w:ind w:hanging="720" w:left="3600"/>
      </w:pPr>
      <w:rPr>
        <w:rFonts w:hint="default"/>
        <w:color w:val="000000"/>
      </w:rPr>
    </w:lvl>
    <w:lvl w:tentative="true" w:tplc="041A0019" w:ilvl="1">
      <w:start w:val="1"/>
      <w:numFmt w:val="lowerLetter"/>
      <w:lvlText w:val="%2."/>
      <w:lvlJc w:val="left"/>
      <w:pPr>
        <w:ind w:hanging="360" w:left="3960"/>
      </w:pPr>
    </w:lvl>
    <w:lvl w:tentative="true" w:tplc="041A001B" w:ilvl="2">
      <w:start w:val="1"/>
      <w:numFmt w:val="lowerRoman"/>
      <w:lvlText w:val="%3."/>
      <w:lvlJc w:val="right"/>
      <w:pPr>
        <w:ind w:hanging="180" w:left="4680"/>
      </w:pPr>
    </w:lvl>
    <w:lvl w:tentative="true" w:tplc="041A000F" w:ilvl="3">
      <w:start w:val="1"/>
      <w:numFmt w:val="decimal"/>
      <w:lvlText w:val="%4."/>
      <w:lvlJc w:val="left"/>
      <w:pPr>
        <w:ind w:hanging="360" w:left="5400"/>
      </w:pPr>
    </w:lvl>
    <w:lvl w:tentative="true" w:tplc="041A0019" w:ilvl="4">
      <w:start w:val="1"/>
      <w:numFmt w:val="lowerLetter"/>
      <w:lvlText w:val="%5."/>
      <w:lvlJc w:val="left"/>
      <w:pPr>
        <w:ind w:hanging="360" w:left="6120"/>
      </w:pPr>
    </w:lvl>
    <w:lvl w:tentative="true" w:tplc="041A001B" w:ilvl="5">
      <w:start w:val="1"/>
      <w:numFmt w:val="lowerRoman"/>
      <w:lvlText w:val="%6."/>
      <w:lvlJc w:val="right"/>
      <w:pPr>
        <w:ind w:hanging="180" w:left="6840"/>
      </w:pPr>
    </w:lvl>
    <w:lvl w:tentative="true" w:tplc="041A000F" w:ilvl="6">
      <w:start w:val="1"/>
      <w:numFmt w:val="decimal"/>
      <w:lvlText w:val="%7."/>
      <w:lvlJc w:val="left"/>
      <w:pPr>
        <w:ind w:hanging="360" w:left="7560"/>
      </w:pPr>
    </w:lvl>
    <w:lvl w:tentative="true" w:tplc="041A0019" w:ilvl="7">
      <w:start w:val="1"/>
      <w:numFmt w:val="lowerLetter"/>
      <w:lvlText w:val="%8."/>
      <w:lvlJc w:val="left"/>
      <w:pPr>
        <w:ind w:hanging="360" w:left="8280"/>
      </w:pPr>
    </w:lvl>
    <w:lvl w:tentative="true" w:tplc="041A001B" w:ilvl="8">
      <w:start w:val="1"/>
      <w:numFmt w:val="lowerRoman"/>
      <w:lvlText w:val="%9."/>
      <w:lvlJc w:val="right"/>
      <w:pPr>
        <w:ind w:hanging="180" w:left="9000"/>
      </w:pPr>
    </w:lvl>
  </w:abstractNum>
  <w:abstractNum w:abstractNumId="1">
    <w:nsid w:val="55851DFC"/>
    <w:multiLevelType w:val="hybridMultilevel"/>
    <w:tmpl w:val="2F121210"/>
    <w:lvl w:tplc="24FAD19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2A90"/>
    <w:rsid w:val="0007342F"/>
    <w:rsid w:val="00074354"/>
    <w:rsid w:val="000749A7"/>
    <w:rsid w:val="000774A1"/>
    <w:rsid w:val="000807A1"/>
    <w:rsid w:val="00081B6E"/>
    <w:rsid w:val="00082E34"/>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82F"/>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4484"/>
    <w:rsid w:val="001962C9"/>
    <w:rsid w:val="00196AC6"/>
    <w:rsid w:val="001974DA"/>
    <w:rsid w:val="001A1D02"/>
    <w:rsid w:val="001A1D78"/>
    <w:rsid w:val="001A24FD"/>
    <w:rsid w:val="001A39E4"/>
    <w:rsid w:val="001A479E"/>
    <w:rsid w:val="001A521A"/>
    <w:rsid w:val="001A7EAB"/>
    <w:rsid w:val="001A7EB1"/>
    <w:rsid w:val="001B09D5"/>
    <w:rsid w:val="001B3422"/>
    <w:rsid w:val="001B35AD"/>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259A"/>
    <w:rsid w:val="001E33C9"/>
    <w:rsid w:val="001E33E9"/>
    <w:rsid w:val="001E73E9"/>
    <w:rsid w:val="001E7982"/>
    <w:rsid w:val="001F0A6D"/>
    <w:rsid w:val="001F166A"/>
    <w:rsid w:val="001F4907"/>
    <w:rsid w:val="001F6500"/>
    <w:rsid w:val="001F6B13"/>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22B7"/>
    <w:rsid w:val="00255E35"/>
    <w:rsid w:val="00256FFE"/>
    <w:rsid w:val="0026161C"/>
    <w:rsid w:val="002631A3"/>
    <w:rsid w:val="00263B76"/>
    <w:rsid w:val="002648C5"/>
    <w:rsid w:val="00265089"/>
    <w:rsid w:val="002676AC"/>
    <w:rsid w:val="00271F2D"/>
    <w:rsid w:val="0027438E"/>
    <w:rsid w:val="002747B0"/>
    <w:rsid w:val="00275C92"/>
    <w:rsid w:val="00276AC5"/>
    <w:rsid w:val="00276B57"/>
    <w:rsid w:val="00276D87"/>
    <w:rsid w:val="002805CA"/>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5D4B"/>
    <w:rsid w:val="002B76DC"/>
    <w:rsid w:val="002C093D"/>
    <w:rsid w:val="002C17C5"/>
    <w:rsid w:val="002C240E"/>
    <w:rsid w:val="002C2434"/>
    <w:rsid w:val="002C404B"/>
    <w:rsid w:val="002D0AB4"/>
    <w:rsid w:val="002D47E7"/>
    <w:rsid w:val="002D59EA"/>
    <w:rsid w:val="002D743D"/>
    <w:rsid w:val="002E0E17"/>
    <w:rsid w:val="002E162B"/>
    <w:rsid w:val="002E1B70"/>
    <w:rsid w:val="002E2230"/>
    <w:rsid w:val="002E2354"/>
    <w:rsid w:val="002E2612"/>
    <w:rsid w:val="002E381E"/>
    <w:rsid w:val="002E3FE4"/>
    <w:rsid w:val="002E51A6"/>
    <w:rsid w:val="002E5F27"/>
    <w:rsid w:val="002E6400"/>
    <w:rsid w:val="002F03BD"/>
    <w:rsid w:val="002F0DA4"/>
    <w:rsid w:val="002F1954"/>
    <w:rsid w:val="002F2077"/>
    <w:rsid w:val="002F312A"/>
    <w:rsid w:val="002F396E"/>
    <w:rsid w:val="002F4A4F"/>
    <w:rsid w:val="002F5263"/>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036F"/>
    <w:rsid w:val="00372961"/>
    <w:rsid w:val="00373A59"/>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1400"/>
    <w:rsid w:val="003A2DDD"/>
    <w:rsid w:val="003A3819"/>
    <w:rsid w:val="003A51D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0A7"/>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150F2"/>
    <w:rsid w:val="004201BC"/>
    <w:rsid w:val="00420333"/>
    <w:rsid w:val="00421BF8"/>
    <w:rsid w:val="00423B77"/>
    <w:rsid w:val="00424275"/>
    <w:rsid w:val="0042737B"/>
    <w:rsid w:val="004315CC"/>
    <w:rsid w:val="00431A4A"/>
    <w:rsid w:val="004343F7"/>
    <w:rsid w:val="004346D2"/>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72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36A"/>
    <w:rsid w:val="004D2097"/>
    <w:rsid w:val="004D2604"/>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0865"/>
    <w:rsid w:val="00531D40"/>
    <w:rsid w:val="00533DA6"/>
    <w:rsid w:val="00535781"/>
    <w:rsid w:val="005418AE"/>
    <w:rsid w:val="00544BCC"/>
    <w:rsid w:val="00551C39"/>
    <w:rsid w:val="00552297"/>
    <w:rsid w:val="00553778"/>
    <w:rsid w:val="00560555"/>
    <w:rsid w:val="00560A8E"/>
    <w:rsid w:val="00560C4B"/>
    <w:rsid w:val="0056239C"/>
    <w:rsid w:val="00563815"/>
    <w:rsid w:val="005644F6"/>
    <w:rsid w:val="0056475A"/>
    <w:rsid w:val="00564C9C"/>
    <w:rsid w:val="00565492"/>
    <w:rsid w:val="00567D63"/>
    <w:rsid w:val="00570FC6"/>
    <w:rsid w:val="00572404"/>
    <w:rsid w:val="00572921"/>
    <w:rsid w:val="00573261"/>
    <w:rsid w:val="0057432D"/>
    <w:rsid w:val="00575C7E"/>
    <w:rsid w:val="00576C00"/>
    <w:rsid w:val="00584FFF"/>
    <w:rsid w:val="00587439"/>
    <w:rsid w:val="00590E59"/>
    <w:rsid w:val="00591741"/>
    <w:rsid w:val="0059201E"/>
    <w:rsid w:val="005928A1"/>
    <w:rsid w:val="00594302"/>
    <w:rsid w:val="005A0453"/>
    <w:rsid w:val="005A15D5"/>
    <w:rsid w:val="005A3FD7"/>
    <w:rsid w:val="005A49AC"/>
    <w:rsid w:val="005A4DDE"/>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203"/>
    <w:rsid w:val="005E0B37"/>
    <w:rsid w:val="005E3063"/>
    <w:rsid w:val="005E458A"/>
    <w:rsid w:val="005E6BDA"/>
    <w:rsid w:val="005F1117"/>
    <w:rsid w:val="005F3980"/>
    <w:rsid w:val="00601454"/>
    <w:rsid w:val="006021E3"/>
    <w:rsid w:val="00602CDA"/>
    <w:rsid w:val="006057CE"/>
    <w:rsid w:val="006062EF"/>
    <w:rsid w:val="00606DBA"/>
    <w:rsid w:val="0060712E"/>
    <w:rsid w:val="00611300"/>
    <w:rsid w:val="00611D05"/>
    <w:rsid w:val="0061276B"/>
    <w:rsid w:val="006138E0"/>
    <w:rsid w:val="006163BE"/>
    <w:rsid w:val="00616664"/>
    <w:rsid w:val="00616956"/>
    <w:rsid w:val="0061696A"/>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0BED"/>
    <w:rsid w:val="00641109"/>
    <w:rsid w:val="00641E82"/>
    <w:rsid w:val="0064637E"/>
    <w:rsid w:val="00646F3B"/>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6E46"/>
    <w:rsid w:val="00677738"/>
    <w:rsid w:val="0068001D"/>
    <w:rsid w:val="0068240B"/>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3C46"/>
    <w:rsid w:val="007046AB"/>
    <w:rsid w:val="00704F48"/>
    <w:rsid w:val="00705F66"/>
    <w:rsid w:val="00705FB0"/>
    <w:rsid w:val="0070688C"/>
    <w:rsid w:val="00706F2C"/>
    <w:rsid w:val="00707C12"/>
    <w:rsid w:val="007106B6"/>
    <w:rsid w:val="00711C0C"/>
    <w:rsid w:val="0071214C"/>
    <w:rsid w:val="00717E94"/>
    <w:rsid w:val="007219A8"/>
    <w:rsid w:val="00723330"/>
    <w:rsid w:val="00724074"/>
    <w:rsid w:val="00725136"/>
    <w:rsid w:val="00726CAE"/>
    <w:rsid w:val="00727E8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64BF"/>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542F"/>
    <w:rsid w:val="00795A9B"/>
    <w:rsid w:val="007970F5"/>
    <w:rsid w:val="00797987"/>
    <w:rsid w:val="007A11DA"/>
    <w:rsid w:val="007A1987"/>
    <w:rsid w:val="007A20CC"/>
    <w:rsid w:val="007A2AEE"/>
    <w:rsid w:val="007A32F2"/>
    <w:rsid w:val="007A3A63"/>
    <w:rsid w:val="007A7EFA"/>
    <w:rsid w:val="007B1551"/>
    <w:rsid w:val="007B3441"/>
    <w:rsid w:val="007B461A"/>
    <w:rsid w:val="007B5C92"/>
    <w:rsid w:val="007B6E50"/>
    <w:rsid w:val="007B793F"/>
    <w:rsid w:val="007C270E"/>
    <w:rsid w:val="007C4F3B"/>
    <w:rsid w:val="007C4F9A"/>
    <w:rsid w:val="007C6B0F"/>
    <w:rsid w:val="007D3856"/>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04"/>
    <w:rsid w:val="00802877"/>
    <w:rsid w:val="00802918"/>
    <w:rsid w:val="008030E5"/>
    <w:rsid w:val="00803565"/>
    <w:rsid w:val="008035EE"/>
    <w:rsid w:val="0080404E"/>
    <w:rsid w:val="008043A8"/>
    <w:rsid w:val="008057E0"/>
    <w:rsid w:val="008066E9"/>
    <w:rsid w:val="00807AA5"/>
    <w:rsid w:val="00810BB4"/>
    <w:rsid w:val="00811620"/>
    <w:rsid w:val="00814A5C"/>
    <w:rsid w:val="00815601"/>
    <w:rsid w:val="00816084"/>
    <w:rsid w:val="00816441"/>
    <w:rsid w:val="0081677D"/>
    <w:rsid w:val="00821EB1"/>
    <w:rsid w:val="00823FA9"/>
    <w:rsid w:val="00826543"/>
    <w:rsid w:val="0082671F"/>
    <w:rsid w:val="00830288"/>
    <w:rsid w:val="00830F98"/>
    <w:rsid w:val="008316CE"/>
    <w:rsid w:val="008318D6"/>
    <w:rsid w:val="00832E4B"/>
    <w:rsid w:val="00834FCC"/>
    <w:rsid w:val="008350F5"/>
    <w:rsid w:val="00840607"/>
    <w:rsid w:val="00844F9D"/>
    <w:rsid w:val="00850229"/>
    <w:rsid w:val="008524CF"/>
    <w:rsid w:val="00853182"/>
    <w:rsid w:val="00853D0B"/>
    <w:rsid w:val="0085402A"/>
    <w:rsid w:val="0085494C"/>
    <w:rsid w:val="00857540"/>
    <w:rsid w:val="008612E4"/>
    <w:rsid w:val="0086170E"/>
    <w:rsid w:val="00863283"/>
    <w:rsid w:val="00864201"/>
    <w:rsid w:val="0086630A"/>
    <w:rsid w:val="00867725"/>
    <w:rsid w:val="00873A30"/>
    <w:rsid w:val="00875E60"/>
    <w:rsid w:val="00876C03"/>
    <w:rsid w:val="00876CC2"/>
    <w:rsid w:val="00880271"/>
    <w:rsid w:val="00883501"/>
    <w:rsid w:val="0088464F"/>
    <w:rsid w:val="00884B4A"/>
    <w:rsid w:val="00885F07"/>
    <w:rsid w:val="00886570"/>
    <w:rsid w:val="00893C15"/>
    <w:rsid w:val="00894AA9"/>
    <w:rsid w:val="00894D22"/>
    <w:rsid w:val="00894D41"/>
    <w:rsid w:val="00895BC0"/>
    <w:rsid w:val="0089669D"/>
    <w:rsid w:val="008972F9"/>
    <w:rsid w:val="00897CD5"/>
    <w:rsid w:val="00897CEC"/>
    <w:rsid w:val="008A0A22"/>
    <w:rsid w:val="008A14BE"/>
    <w:rsid w:val="008A2D13"/>
    <w:rsid w:val="008A41E8"/>
    <w:rsid w:val="008A4A58"/>
    <w:rsid w:val="008A59FB"/>
    <w:rsid w:val="008A6819"/>
    <w:rsid w:val="008A7C43"/>
    <w:rsid w:val="008A7DF4"/>
    <w:rsid w:val="008B0003"/>
    <w:rsid w:val="008B3A48"/>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0DDE"/>
    <w:rsid w:val="008F10EA"/>
    <w:rsid w:val="008F11FB"/>
    <w:rsid w:val="008F30C1"/>
    <w:rsid w:val="008F349C"/>
    <w:rsid w:val="008F4216"/>
    <w:rsid w:val="008F4E2E"/>
    <w:rsid w:val="008F7ADE"/>
    <w:rsid w:val="009010F1"/>
    <w:rsid w:val="00901D18"/>
    <w:rsid w:val="0090288D"/>
    <w:rsid w:val="009030C7"/>
    <w:rsid w:val="00903A5B"/>
    <w:rsid w:val="00905743"/>
    <w:rsid w:val="009058D0"/>
    <w:rsid w:val="00911F95"/>
    <w:rsid w:val="00913C24"/>
    <w:rsid w:val="00913C67"/>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A69"/>
    <w:rsid w:val="00936BA6"/>
    <w:rsid w:val="00936C83"/>
    <w:rsid w:val="009410EF"/>
    <w:rsid w:val="00942C48"/>
    <w:rsid w:val="009441BC"/>
    <w:rsid w:val="00944901"/>
    <w:rsid w:val="00946A9E"/>
    <w:rsid w:val="00955D90"/>
    <w:rsid w:val="00956FDE"/>
    <w:rsid w:val="0096032A"/>
    <w:rsid w:val="00964F9B"/>
    <w:rsid w:val="009666BF"/>
    <w:rsid w:val="00967042"/>
    <w:rsid w:val="009673A1"/>
    <w:rsid w:val="009705FB"/>
    <w:rsid w:val="00970884"/>
    <w:rsid w:val="00972130"/>
    <w:rsid w:val="0097414C"/>
    <w:rsid w:val="00975267"/>
    <w:rsid w:val="00975368"/>
    <w:rsid w:val="00975585"/>
    <w:rsid w:val="00975B6C"/>
    <w:rsid w:val="00976540"/>
    <w:rsid w:val="00977E3C"/>
    <w:rsid w:val="00977F24"/>
    <w:rsid w:val="00977FFD"/>
    <w:rsid w:val="00980829"/>
    <w:rsid w:val="00981AF8"/>
    <w:rsid w:val="009833A4"/>
    <w:rsid w:val="00983FB4"/>
    <w:rsid w:val="0098457C"/>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28A4"/>
    <w:rsid w:val="009F36E4"/>
    <w:rsid w:val="009F4CD6"/>
    <w:rsid w:val="009F7820"/>
    <w:rsid w:val="00A00227"/>
    <w:rsid w:val="00A025D8"/>
    <w:rsid w:val="00A062D1"/>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49A7"/>
    <w:rsid w:val="00A465D4"/>
    <w:rsid w:val="00A47E62"/>
    <w:rsid w:val="00A50C6D"/>
    <w:rsid w:val="00A51D65"/>
    <w:rsid w:val="00A51E83"/>
    <w:rsid w:val="00A5388D"/>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1732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5A8F"/>
    <w:rsid w:val="00B67782"/>
    <w:rsid w:val="00B67B78"/>
    <w:rsid w:val="00B711E5"/>
    <w:rsid w:val="00B7246A"/>
    <w:rsid w:val="00B73290"/>
    <w:rsid w:val="00B74247"/>
    <w:rsid w:val="00B75CD5"/>
    <w:rsid w:val="00B770E6"/>
    <w:rsid w:val="00B805C5"/>
    <w:rsid w:val="00B8191B"/>
    <w:rsid w:val="00B8374E"/>
    <w:rsid w:val="00B84C5E"/>
    <w:rsid w:val="00B85D8A"/>
    <w:rsid w:val="00B91CD0"/>
    <w:rsid w:val="00B93B6D"/>
    <w:rsid w:val="00B94BBE"/>
    <w:rsid w:val="00B9523C"/>
    <w:rsid w:val="00B96F99"/>
    <w:rsid w:val="00B97465"/>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48E2"/>
    <w:rsid w:val="00BD6CCE"/>
    <w:rsid w:val="00BD7E3D"/>
    <w:rsid w:val="00BE028F"/>
    <w:rsid w:val="00BE0400"/>
    <w:rsid w:val="00BE0D1E"/>
    <w:rsid w:val="00BE14E5"/>
    <w:rsid w:val="00BE376E"/>
    <w:rsid w:val="00BE3D8E"/>
    <w:rsid w:val="00BF3411"/>
    <w:rsid w:val="00BF43AA"/>
    <w:rsid w:val="00BF4E06"/>
    <w:rsid w:val="00BF50C7"/>
    <w:rsid w:val="00BF7442"/>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8F0"/>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C9"/>
    <w:rsid w:val="00C709F5"/>
    <w:rsid w:val="00C738E5"/>
    <w:rsid w:val="00C750C5"/>
    <w:rsid w:val="00C76812"/>
    <w:rsid w:val="00C8479A"/>
    <w:rsid w:val="00C85271"/>
    <w:rsid w:val="00C863DD"/>
    <w:rsid w:val="00C875C5"/>
    <w:rsid w:val="00C91739"/>
    <w:rsid w:val="00C92EF1"/>
    <w:rsid w:val="00C94360"/>
    <w:rsid w:val="00C94CF0"/>
    <w:rsid w:val="00C95B90"/>
    <w:rsid w:val="00C9639A"/>
    <w:rsid w:val="00C96C71"/>
    <w:rsid w:val="00CA087B"/>
    <w:rsid w:val="00CA0A5E"/>
    <w:rsid w:val="00CA5618"/>
    <w:rsid w:val="00CB0D60"/>
    <w:rsid w:val="00CB1A4A"/>
    <w:rsid w:val="00CB3769"/>
    <w:rsid w:val="00CB43D8"/>
    <w:rsid w:val="00CB4E01"/>
    <w:rsid w:val="00CB7CDE"/>
    <w:rsid w:val="00CC076F"/>
    <w:rsid w:val="00CC0A71"/>
    <w:rsid w:val="00CC0D9E"/>
    <w:rsid w:val="00CC1236"/>
    <w:rsid w:val="00CC156A"/>
    <w:rsid w:val="00CC3452"/>
    <w:rsid w:val="00CC358A"/>
    <w:rsid w:val="00CC4621"/>
    <w:rsid w:val="00CC574D"/>
    <w:rsid w:val="00CC6E7D"/>
    <w:rsid w:val="00CC74F3"/>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0033"/>
    <w:rsid w:val="00D01971"/>
    <w:rsid w:val="00D02D2C"/>
    <w:rsid w:val="00D047C7"/>
    <w:rsid w:val="00D0584F"/>
    <w:rsid w:val="00D0611F"/>
    <w:rsid w:val="00D06B8D"/>
    <w:rsid w:val="00D10149"/>
    <w:rsid w:val="00D10158"/>
    <w:rsid w:val="00D14437"/>
    <w:rsid w:val="00D15239"/>
    <w:rsid w:val="00D1594F"/>
    <w:rsid w:val="00D16005"/>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0C3"/>
    <w:rsid w:val="00DE017E"/>
    <w:rsid w:val="00DE1AD4"/>
    <w:rsid w:val="00DE343D"/>
    <w:rsid w:val="00DE3F53"/>
    <w:rsid w:val="00DE41CB"/>
    <w:rsid w:val="00DE4D96"/>
    <w:rsid w:val="00DE6D5B"/>
    <w:rsid w:val="00DE7FEF"/>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5B16"/>
    <w:rsid w:val="00E1716B"/>
    <w:rsid w:val="00E20B22"/>
    <w:rsid w:val="00E20BE6"/>
    <w:rsid w:val="00E21439"/>
    <w:rsid w:val="00E21EA7"/>
    <w:rsid w:val="00E25A91"/>
    <w:rsid w:val="00E2671E"/>
    <w:rsid w:val="00E27BB8"/>
    <w:rsid w:val="00E31869"/>
    <w:rsid w:val="00E40B8B"/>
    <w:rsid w:val="00E41B91"/>
    <w:rsid w:val="00E42560"/>
    <w:rsid w:val="00E43217"/>
    <w:rsid w:val="00E45E58"/>
    <w:rsid w:val="00E47ED0"/>
    <w:rsid w:val="00E50695"/>
    <w:rsid w:val="00E519AD"/>
    <w:rsid w:val="00E56413"/>
    <w:rsid w:val="00E575A5"/>
    <w:rsid w:val="00E6244B"/>
    <w:rsid w:val="00E65BEA"/>
    <w:rsid w:val="00E71932"/>
    <w:rsid w:val="00E71BEC"/>
    <w:rsid w:val="00E72741"/>
    <w:rsid w:val="00E73AED"/>
    <w:rsid w:val="00E77BB5"/>
    <w:rsid w:val="00E77F0A"/>
    <w:rsid w:val="00E81208"/>
    <w:rsid w:val="00E830DB"/>
    <w:rsid w:val="00E8386D"/>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56A8"/>
    <w:rsid w:val="00EE751A"/>
    <w:rsid w:val="00EF10F8"/>
    <w:rsid w:val="00EF1562"/>
    <w:rsid w:val="00EF2172"/>
    <w:rsid w:val="00EF3540"/>
    <w:rsid w:val="00EF3C34"/>
    <w:rsid w:val="00EF5D7D"/>
    <w:rsid w:val="00F001D2"/>
    <w:rsid w:val="00F00451"/>
    <w:rsid w:val="00F00AE3"/>
    <w:rsid w:val="00F01D8B"/>
    <w:rsid w:val="00F02EE2"/>
    <w:rsid w:val="00F032E9"/>
    <w:rsid w:val="00F063BE"/>
    <w:rsid w:val="00F10219"/>
    <w:rsid w:val="00F13DF6"/>
    <w:rsid w:val="00F14154"/>
    <w:rsid w:val="00F146B8"/>
    <w:rsid w:val="00F16038"/>
    <w:rsid w:val="00F1688D"/>
    <w:rsid w:val="00F229F3"/>
    <w:rsid w:val="00F2331A"/>
    <w:rsid w:val="00F23824"/>
    <w:rsid w:val="00F24FA5"/>
    <w:rsid w:val="00F2602F"/>
    <w:rsid w:val="00F2661E"/>
    <w:rsid w:val="00F30575"/>
    <w:rsid w:val="00F31253"/>
    <w:rsid w:val="00F43A7D"/>
    <w:rsid w:val="00F45E09"/>
    <w:rsid w:val="00F46B8C"/>
    <w:rsid w:val="00F46F29"/>
    <w:rsid w:val="00F509F8"/>
    <w:rsid w:val="00F50AC8"/>
    <w:rsid w:val="00F51906"/>
    <w:rsid w:val="00F53DB9"/>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4723"/>
    <w:rsid w:val="00F95EEB"/>
    <w:rsid w:val="00F9619B"/>
    <w:rsid w:val="00F966E1"/>
    <w:rsid w:val="00F97515"/>
    <w:rsid w:val="00FA040C"/>
    <w:rsid w:val="00FA0AE0"/>
    <w:rsid w:val="00FA1695"/>
    <w:rsid w:val="00FA290C"/>
    <w:rsid w:val="00FA363D"/>
    <w:rsid w:val="00FA5FDA"/>
    <w:rsid w:val="00FA60AF"/>
    <w:rsid w:val="00FB07D9"/>
    <w:rsid w:val="00FB0B4B"/>
    <w:rsid w:val="00FB2074"/>
    <w:rsid w:val="00FB283B"/>
    <w:rsid w:val="00FB2ADC"/>
    <w:rsid w:val="00FB330A"/>
    <w:rsid w:val="00FB5396"/>
    <w:rsid w:val="00FC01F8"/>
    <w:rsid w:val="00FC3250"/>
    <w:rsid w:val="00FC3A30"/>
    <w:rsid w:val="00FC3FB0"/>
    <w:rsid w:val="00FC45A1"/>
    <w:rsid w:val="00FC4C4A"/>
    <w:rsid w:val="00FC6114"/>
    <w:rsid w:val="00FC6648"/>
    <w:rsid w:val="00FC71BC"/>
    <w:rsid w:val="00FC7918"/>
    <w:rsid w:val="00FD2779"/>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D70C3"/>
    <w:rPr>
      <w:sz w:val="24"/>
      <w:szCs w:val="24"/>
    </w:rPr>
  </w:style>
  <w:style w:styleId="Naslov2" w:type="paragraph">
    <w:name w:val="heading 2"/>
    <w:basedOn w:val="Normal"/>
    <w:next w:val="Normal"/>
    <w:qFormat/>
    <w:rsid w:val="00944901"/>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44901"/>
    <w:pPr>
      <w:tabs>
        <w:tab w:pos="4536" w:val="center"/>
        <w:tab w:pos="9072" w:val="right"/>
      </w:tabs>
    </w:pPr>
  </w:style>
  <w:style w:styleId="Brojstranice" w:type="character">
    <w:name w:val="page number"/>
    <w:basedOn w:val="Zadanifontodlomka"/>
    <w:rsid w:val="00944901"/>
  </w:style>
  <w:style w:styleId="Tekstbalonia" w:type="paragraph">
    <w:name w:val="Balloon Text"/>
    <w:basedOn w:val="Normal"/>
    <w:semiHidden/>
    <w:rsid w:val="00F31253"/>
    <w:rPr>
      <w:rFonts w:cs="Tahoma" w:hAnsi="Tahoma" w:ascii="Tahoma"/>
      <w:sz w:val="16"/>
      <w:szCs w:val="16"/>
    </w:rPr>
  </w:style>
  <w:style w:customStyle="true" w:styleId="tabletextfield" w:type="character">
    <w:name w:val="table_text_field"/>
    <w:basedOn w:val="Zadanifontodlomka"/>
    <w:rsid w:val="00975368"/>
  </w:style>
  <w:style w:styleId="Zaglavlje" w:type="paragraph">
    <w:name w:val="header"/>
    <w:basedOn w:val="Normal"/>
    <w:link w:val="ZaglavljeChar"/>
    <w:uiPriority w:val="99"/>
    <w:rsid w:val="003A1400"/>
    <w:pPr>
      <w:tabs>
        <w:tab w:pos="4536" w:val="center"/>
        <w:tab w:pos="9072" w:val="right"/>
      </w:tabs>
    </w:pPr>
  </w:style>
  <w:style w:customStyle="true" w:styleId="ZaglavljeChar" w:type="character">
    <w:name w:val="Zaglavlje Char"/>
    <w:link w:val="Zaglavlje"/>
    <w:uiPriority w:val="99"/>
    <w:rsid w:val="003A1400"/>
    <w:rPr>
      <w:sz w:val="24"/>
      <w:szCs w:val="24"/>
    </w:rPr>
  </w:style>
  <w:style w:styleId="Odlomakpopisa" w:type="paragraph">
    <w:name w:val="List Paragraph"/>
    <w:basedOn w:val="Normal"/>
    <w:uiPriority w:val="34"/>
    <w:qFormat/>
    <w:rsid w:val="008972F9"/>
    <w:pPr>
      <w:ind w:left="720"/>
      <w:contextualSpacing/>
    </w:pPr>
  </w:style>
  <w:style w:styleId="Tekstrezerviranogmjesta" w:type="character">
    <w:name w:val="Placeholder Text"/>
    <w:basedOn w:val="Zadanifontodlomka"/>
    <w:uiPriority w:val="99"/>
    <w:semiHidden/>
    <w:rsid w:val="005E0203"/>
    <w:rPr>
      <w:color w:val="808080"/>
      <w:bdr w:space="0" w:sz="0" w:color="auto" w:val="none"/>
      <w:shd w:fill="auto" w:color="auto" w:val="clear"/>
    </w:rPr>
  </w:style>
  <w:style w:customStyle="true" w:styleId="eSPISCCParagraphDefaultFont" w:type="character">
    <w:name w:val="eSPIS_CC_Paragraph Default Font"/>
    <w:basedOn w:val="Zadanifontodlomka"/>
    <w:rsid w:val="005E02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0203"/>
    <w:rPr>
      <w:bdr w:space="0" w:sz="0" w:color="auto" w:val="none"/>
      <w:shd w:fill="FFFFCC" w:color="auto" w:val="clear"/>
      <w:lang w:val="hr-HR"/>
    </w:rPr>
  </w:style>
  <w:style w:customStyle="true" w:styleId="PozadinaSvijetloCrvena" w:type="character">
    <w:name w:val="Pozadina_SvijetloCrvena"/>
    <w:basedOn w:val="eSPISCCParagraphDefaultFont"/>
    <w:rsid w:val="005E02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02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D70C3"/>
    <w:rPr>
      <w:sz w:val="24"/>
      <w:szCs w:val="24"/>
    </w:rPr>
  </w:style>
  <w:style w:styleId="Naslov2" w:type="paragraph">
    <w:name w:val="heading 2"/>
    <w:basedOn w:val="Normal"/>
    <w:next w:val="Normal"/>
    <w:qFormat/>
    <w:rsid w:val="00944901"/>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4901"/>
    <w:pPr>
      <w:tabs>
        <w:tab w:pos="4536" w:val="center"/>
        <w:tab w:pos="9072" w:val="right"/>
      </w:tabs>
    </w:pPr>
  </w:style>
  <w:style w:styleId="Brojstranice" w:type="character">
    <w:name w:val="page number"/>
    <w:basedOn w:val="Zadanifontodlomka"/>
    <w:rsid w:val="00944901"/>
  </w:style>
  <w:style w:styleId="Tekstbalonia" w:type="paragraph">
    <w:name w:val="Balloon Text"/>
    <w:basedOn w:val="Normal"/>
    <w:semiHidden/>
    <w:rsid w:val="00F31253"/>
    <w:rPr>
      <w:rFonts w:ascii="Tahoma" w:cs="Tahoma" w:hAnsi="Tahoma"/>
      <w:sz w:val="16"/>
      <w:szCs w:val="16"/>
    </w:rPr>
  </w:style>
  <w:style w:customStyle="1" w:styleId="tabletextfield" w:type="character">
    <w:name w:val="table_text_field"/>
    <w:basedOn w:val="Zadanifontodlomka"/>
    <w:rsid w:val="00975368"/>
  </w:style>
  <w:style w:styleId="Zaglavlje" w:type="paragraph">
    <w:name w:val="header"/>
    <w:basedOn w:val="Normal"/>
    <w:link w:val="ZaglavljeChar"/>
    <w:uiPriority w:val="99"/>
    <w:rsid w:val="003A1400"/>
    <w:pPr>
      <w:tabs>
        <w:tab w:pos="4536" w:val="center"/>
        <w:tab w:pos="9072" w:val="right"/>
      </w:tabs>
    </w:pPr>
  </w:style>
  <w:style w:customStyle="1" w:styleId="ZaglavljeChar" w:type="character">
    <w:name w:val="Zaglavlje Char"/>
    <w:link w:val="Zaglavlje"/>
    <w:uiPriority w:val="99"/>
    <w:rsid w:val="003A1400"/>
    <w:rPr>
      <w:sz w:val="24"/>
      <w:szCs w:val="24"/>
    </w:rPr>
  </w:style>
  <w:style w:styleId="Odlomakpopisa" w:type="paragraph">
    <w:name w:val="List Paragraph"/>
    <w:basedOn w:val="Normal"/>
    <w:uiPriority w:val="34"/>
    <w:qFormat/>
    <w:rsid w:val="008972F9"/>
    <w:pPr>
      <w:ind w:left="720"/>
      <w:contextualSpacing/>
    </w:pPr>
  </w:style>
  <w:style w:styleId="Tekstrezerviranogmjesta" w:type="character">
    <w:name w:val="Placeholder Text"/>
    <w:basedOn w:val="Zadanifontodlomka"/>
    <w:uiPriority w:val="99"/>
    <w:semiHidden/>
    <w:rsid w:val="005E0203"/>
    <w:rPr>
      <w:color w:val="808080"/>
      <w:bdr w:color="auto" w:space="0" w:sz="0" w:val="none"/>
      <w:shd w:color="auto" w:fill="auto" w:val="clear"/>
    </w:rPr>
  </w:style>
  <w:style w:customStyle="1" w:styleId="eSPISCCParagraphDefaultFont" w:type="character">
    <w:name w:val="eSPIS_CC_Paragraph Default Font"/>
    <w:basedOn w:val="Zadanifontodlomka"/>
    <w:rsid w:val="005E02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0203"/>
    <w:rPr>
      <w:bdr w:color="auto" w:space="0" w:sz="0" w:val="none"/>
      <w:shd w:color="auto" w:fill="FFFFCC" w:val="clear"/>
      <w:lang w:val="hr-HR"/>
    </w:rPr>
  </w:style>
  <w:style w:customStyle="1" w:styleId="PozadinaSvijetloCrvena" w:type="character">
    <w:name w:val="Pozadina_SvijetloCrvena"/>
    <w:basedOn w:val="eSPISCCParagraphDefaultFont"/>
    <w:rsid w:val="005E02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02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438796">
      <w:bodyDiv w:val="true"/>
      <w:marLeft w:val="0"/>
      <w:marRight w:val="0"/>
      <w:marTop w:val="0"/>
      <w:marBottom w:val="0"/>
      <w:divBdr>
        <w:top w:space="0" w:sz="0" w:color="auto" w:val="none"/>
        <w:left w:space="0" w:sz="0" w:color="auto" w:val="none"/>
        <w:bottom w:space="0" w:sz="0" w:color="auto" w:val="none"/>
        <w:right w:space="0" w:sz="0" w:color="auto" w:val="none"/>
      </w:divBdr>
    </w:div>
    <w:div w:id="1122847629">
      <w:bodyDiv w:val="true"/>
      <w:marLeft w:val="0"/>
      <w:marRight w:val="0"/>
      <w:marTop w:val="0"/>
      <w:marBottom w:val="0"/>
      <w:divBdr>
        <w:top w:space="0" w:sz="0" w:color="auto" w:val="none"/>
        <w:left w:space="0" w:sz="0" w:color="auto" w:val="none"/>
        <w:bottom w:space="0" w:sz="0" w:color="auto" w:val="none"/>
        <w:right w:space="0" w:sz="0" w:color="auto" w:val="none"/>
      </w:divBdr>
    </w:div>
    <w:div w:id="1160193054">
      <w:bodyDiv w:val="true"/>
      <w:marLeft w:val="0"/>
      <w:marRight w:val="0"/>
      <w:marTop w:val="0"/>
      <w:marBottom w:val="0"/>
      <w:divBdr>
        <w:top w:space="0" w:sz="0" w:color="auto" w:val="none"/>
        <w:left w:space="0" w:sz="0" w:color="auto" w:val="none"/>
        <w:bottom w:space="0" w:sz="0" w:color="auto" w:val="none"/>
        <w:right w:space="0" w:sz="0" w:color="auto" w:val="none"/>
      </w:divBdr>
    </w:div>
    <w:div w:id="17671195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St-97/2017-45</izvorni_sadrzaj>
    <derivirana_varijabla naziv="DomainObject.Oznaka_1">St-97/2017-45</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St-97/2017</izvorni_sadrzaj>
    <derivirana_varijabla naziv="DomainObject.Predmet.OznakaBroj_1">St-97/2017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VOLME ISTRA d.o.o. Pula</izvorni_sadrzaj>
    <derivirana_varijabla naziv="DomainObject.Predmet.ProtustrankaFormated_1">  VOLME ISTRA d.o.o. Pula</derivirana_varijabla>
  </DomainObject.Predmet.ProtustrankaFormated>
  <DomainObject.Predmet.ProtustrankaFormatedOIB>
    <izvorni_sadrzaj>  VOLME ISTRA d.o.o. Pula, OIB 67448219852</izvorni_sadrzaj>
    <derivirana_varijabla naziv="DomainObject.Predmet.ProtustrankaFormatedOIB_1">  VOLME ISTRA d.o.o. Pula, OIB 67448219852</derivirana_varijabla>
  </DomainObject.Predmet.ProtustrankaFormatedOIB>
  <DomainObject.Predmet.ProtustrankaFormatedWithAdress>
    <izvorni_sadrzaj> VOLME ISTRA d.o.o. Pula, Vidikovac 26, 52100 Pula</izvorni_sadrzaj>
    <derivirana_varijabla naziv="DomainObject.Predmet.ProtustrankaFormatedWithAdress_1"> VOLME ISTRA d.o.o. Pula, Vidikovac 26, 52100 Pula</derivirana_varijabla>
  </DomainObject.Predmet.ProtustrankaFormatedWithAdress>
  <DomainObject.Predmet.ProtustrankaFormatedWithAdressOIB>
    <izvorni_sadrzaj> VOLME ISTRA d.o.o. Pula, OIB 67448219852, Vidikovac 26, 52100 Pula</izvorni_sadrzaj>
    <derivirana_varijabla naziv="DomainObject.Predmet.ProtustrankaFormatedWithAdressOIB_1"> VOLME ISTRA d.o.o. Pula, OIB 67448219852, Vidikovac 26, 52100 Pula</derivirana_varijabla>
  </DomainObject.Predmet.ProtustrankaFormatedWithAdressOIB>
  <DomainObject.Predmet.ProtustrankaWithAdress>
    <izvorni_sadrzaj>VOLME ISTRA d.o.o. Pula Vidikovac 26, 52100 Pula</izvorni_sadrzaj>
    <derivirana_varijabla naziv="DomainObject.Predmet.ProtustrankaWithAdress_1">VOLME ISTRA d.o.o. Pula Vidikovac 26, 52100 Pula</derivirana_varijabla>
  </DomainObject.Predmet.ProtustrankaWithAdress>
  <DomainObject.Predmet.ProtustrankaWithAdressOIB>
    <izvorni_sadrzaj>VOLME ISTRA d.o.o. Pula, OIB 67448219852, Vidikovac 26, 52100 Pula</izvorni_sadrzaj>
    <derivirana_varijabla naziv="DomainObject.Predmet.ProtustrankaWithAdressOIB_1">VOLME ISTRA d.o.o. Pula, OIB 67448219852, Vidikovac 26, 52100 Pula</derivirana_varijabla>
  </DomainObject.Predmet.ProtustrankaWithAdressOIB>
  <DomainObject.Predmet.ProtustrankaNazivFormated>
    <izvorni_sadrzaj>VOLME ISTRA d.o.o. Pula</izvorni_sadrzaj>
    <derivirana_varijabla naziv="DomainObject.Predmet.ProtustrankaNazivFormated_1">VOLME ISTRA d.o.o. Pula</derivirana_varijabla>
  </DomainObject.Predmet.ProtustrankaNazivFormated>
  <DomainObject.Predmet.ProtustrankaNazivFormatedOIB>
    <izvorni_sadrzaj>VOLME ISTRA d.o.o. Pula, OIB 67448219852</izvorni_sadrzaj>
    <derivirana_varijabla naziv="DomainObject.Predmet.ProtustrankaNazivFormatedOIB_1">VOLME ISTRA d.o.o. Pula, OIB 67448219852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Primorje, Gorski Kotar  i Lika zastupanog po punomoćniku ŽDO PULA</izvorni_sadrzaj>
    <derivirana_varijabla naziv="DomainObject.Predmet.StrankaFormated_1">  RH, Ministarstvo financija, Porezna uprava, Područni ured Istra, Primorje, Gorski Kotar  i Lika zastupanog po punomoćniku ŽDO PULA</derivirana_varijabla>
  </DomainObject.Predmet.StrankaFormated>
  <DomainObject.Predmet.StrankaFormatedOIB>
    <izvorni_sadrzaj>  RH, Ministarstvo financija, Porezna uprava, Područni ured Istra, Primorje, Gorski Kotar  i Lika, OIB 52634238587 zastupanog po punomoćniku ŽDO PULA</izvorni_sadrzaj>
    <derivirana_varijabla naziv="DomainObject.Predmet.StrankaFormatedOIB_1">  RH, Ministarstvo financija, Porezna uprava, Područni ured Istra, Primorje, Gorski Kotar  i Lika, OIB 52634238587 zastupanog po punomoćniku ŽDO PULA</derivirana_varijabla>
  </DomainObject.Predmet.StrankaFormatedOIB>
  <DomainObject.Predmet.StrankaFormatedWithAdress>
    <izvorni_sadrzaj> RH, Ministarstvo financija, Porezna uprava, Područni ured Istra, Primorje, Gorski Kotar  i Lika, M. B. Rašana 2/4, 52000 Pazin zastupanog po punomoćniku ŽDO PULA</izvorni_sadrzaj>
    <derivirana_varijabla naziv="DomainObject.Predmet.StrankaFormatedWithAdress_1"> RH,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RH, Ministarstvo financija, Porezna uprava, Područni ured Istra, Primorje, Gorski Kotar  i Lika, OIB 52634238587, M. B. Rašana 2/4, 52000 Pazin zastupanog po punomoćniku ŽDO PULA</izvorni_sadrzaj>
    <derivirana_varijabla naziv="DomainObject.Predmet.StrankaFormatedWithAdressOIB_1"> RH,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RH, Ministarstvo financija, Porezna uprava, Područni ured Istra, Primorje, Gorski Kotar  i Lika M. B. Rašana 2/4,52000 Pazin</izvorni_sadrzaj>
    <derivirana_varijabla naziv="DomainObject.Predmet.StrankaWithAdress_1">RH, Ministarstvo financija, Porezna uprava, Područni ured Istra, Primorje, Gorski Kotar  i Lika M. B. Rašana 2/4,52000 Pazin</derivirana_varijabla>
  </DomainObject.Predmet.StrankaWithAdress>
  <DomainObject.Predmet.StrankaWithAdressOIB>
    <izvorni_sadrzaj>RH, Ministarstvo financija, Porezna uprava, Područni ured Istra, Primorje, Gorski Kotar  i Lika, OIB 52634238587, M. B. Rašana 2/4,52000 Pazin</izvorni_sadrzaj>
    <derivirana_varijabla naziv="DomainObject.Predmet.StrankaWithAdressOIB_1">RH, Ministarstvo financija, Porezna uprava, Područni ured Istra, Primorje, Gorski Kotar  i Lika, OIB 52634238587, M. B. Rašana 2/4,52000 Pazin</derivirana_varijabla>
  </DomainObject.Predmet.StrankaWithAdressOIB>
  <DomainObject.Predmet.StrankaNazivFormated>
    <izvorni_sadrzaj>RH, Ministarstvo financija, Porezna uprava, Područni ured Istra, Primorje, Gorski Kotar  i Lika</izvorni_sadrzaj>
    <derivirana_varijabla naziv="DomainObject.Predmet.StrankaNazivFormated_1">RH, Ministarstvo financija, Porezna uprava, Područni ured Istra, Primorje, Gorski Kotar  i Lika</derivirana_varijabla>
  </DomainObject.Predmet.StrankaNazivFormated>
  <DomainObject.Predmet.StrankaNazivFormatedOIB>
    <izvorni_sadrzaj>RH, Ministarstvo financija, Porezna uprava, Područni ured Istra, Primorje, Gorski Kotar  i Lika, OIB 52634238587</izvorni_sadrzaj>
    <derivirana_varijabla naziv="DomainObject.Predmet.StrankaNazivFormatedOIB_1">RH,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1574809.17</izvorni_sadrzaj>
    <derivirana_varijabla naziv="DomainObject.Predmet.TrenutnaVrijednost_1">1574809.17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RH, Ministarstvo financija, Porezna uprava, Područni ured Istra, Primorje, Gorski Kotar  i Lika zastupanog po punomoćniku ŽDO PULA</item>
    </izvorni_sadrzaj>
    <derivirana_varijabla naziv="DomainObject.Predmet.StrankaListFormated_1">
      <item>RH, Ministarstvo financija, Porezna uprava, Područni ured Istra, Primorje, Gorski Kotar  i Lika zastupanog po punomoćniku ŽDO PULA</item>
    </derivirana_varijabla>
  </DomainObject.Predmet.StrankaListFormated>
  <DomainObject.Predmet.StrankaListFormatedOIB>
    <izvorni_sadrzaj>
      <item>RH, Ministarstvo financija, Porezna uprava, Područni ured Istra, Primorje, Gorski Kotar  i Lika, OIB 52634238587 zastupanog po punomoćniku ŽDO PULA</item>
    </izvorni_sadrzaj>
    <derivirana_varijabla naziv="DomainObject.Predmet.StrankaListFormatedOIB_1">
      <item>RH, Ministarstvo financija, Porezna uprava, Područni ured Istra, Primorje, Gorski Kotar  i Lika, OIB 52634238587 zastupanog po punomoćniku ŽDO PULA</item>
    </derivirana_varijabla>
  </DomainObject.Predmet.StrankaListFormatedOIB>
  <DomainObject.Predmet.StrankaListFormatedWithAdress>
    <izvorni_sadrzaj>
      <item>RH, Ministarstvo financija, Porezna uprava, Područni ured Istra, Primorje, Gorski Kotar  i Lika, M. B. Rašana 2/4, 52000 Pazin zastupanog po punomoćniku ŽDO PULA</item>
    </izvorni_sadrzaj>
    <derivirana_varijabla naziv="DomainObject.Predmet.StrankaListFormatedWithAdress_1">
      <item>RH,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RH, Ministarstvo financija, Porezna uprava, Područni ured Istra, Primorje, Gorski Kotar  i Lika, OIB 52634238587, M. B. Rašana 2/4, 52000 Pazin zastupanog po punomoćniku ŽDO PULA</item>
    </izvorni_sadrzaj>
    <derivirana_varijabla naziv="DomainObject.Predmet.StrankaListFormatedWithAdressOIB_1">
      <item>RH,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RH, Ministarstvo financija, Porezna uprava, Područni ured Istra, Primorje, Gorski Kotar  i Lika</item>
    </izvorni_sadrzaj>
    <derivirana_varijabla naziv="DomainObject.Predmet.StrankaListNazivFormated_1">
      <item>RH, Ministarstvo financija, Porezna uprava, Područni ured Istra, Primorje, Gorski Kotar  i Lika</item>
    </derivirana_varijabla>
  </DomainObject.Predmet.StrankaListNazivFormated>
  <DomainObject.Predmet.StrankaListNazivFormatedOIB>
    <izvorni_sadrzaj>
      <item>RH, Ministarstvo financija, Porezna uprava, Područni ured Istra, Primorje, Gorski Kotar  i Lika, OIB 52634238587</item>
    </izvorni_sadrzaj>
    <derivirana_varijabla naziv="DomainObject.Predmet.StrankaListNazivFormatedOIB_1">
      <item>RH, Ministarstvo financija, Porezna uprava, Područni ured Istra, Primorje, Gorski Kotar  i Lika, OIB 52634238587</item>
    </derivirana_varijabla>
  </DomainObject.Predmet.StrankaListNazivFormatedOIB>
  <DomainObject.Predmet.ProtuStrankaListFormated>
    <izvorni_sadrzaj>
      <item>VOLME ISTRA d.o.o. Pula</item>
    </izvorni_sadrzaj>
    <derivirana_varijabla naziv="DomainObject.Predmet.ProtuStrankaListFormated_1">
      <item>VOLME ISTRA d.o.o. Pula</item>
    </derivirana_varijabla>
  </DomainObject.Predmet.ProtuStrankaListFormated>
  <DomainObject.Predmet.ProtuStrankaListFormatedOIB>
    <izvorni_sadrzaj>
      <item>VOLME ISTRA d.o.o. Pula, OIB 67448219852</item>
    </izvorni_sadrzaj>
    <derivirana_varijabla naziv="DomainObject.Predmet.ProtuStrankaListFormatedOIB_1">
      <item>VOLME ISTRA d.o.o. Pula, OIB 67448219852</item>
    </derivirana_varijabla>
  </DomainObject.Predmet.ProtuStrankaListFormatedOIB>
  <DomainObject.Predmet.ProtuStrankaListFormatedWithAdress>
    <izvorni_sadrzaj>
      <item>VOLME ISTRA d.o.o. Pula, Vidikovac 26, 52100 Pula</item>
    </izvorni_sadrzaj>
    <derivirana_varijabla naziv="DomainObject.Predmet.ProtuStrankaListFormatedWithAdress_1">
      <item>VOLME ISTRA d.o.o. Pula, Vidikovac 26, 52100 Pula</item>
    </derivirana_varijabla>
  </DomainObject.Predmet.ProtuStrankaListFormatedWithAdress>
  <DomainObject.Predmet.ProtuStrankaListFormatedWithAdressOIB>
    <izvorni_sadrzaj>
      <item>VOLME ISTRA d.o.o. Pula, OIB 67448219852, Vidikovac 26, 52100 Pula</item>
    </izvorni_sadrzaj>
    <derivirana_varijabla naziv="DomainObject.Predmet.ProtuStrankaListFormatedWithAdressOIB_1">
      <item>VOLME ISTRA d.o.o. Pula, OIB 67448219852, Vidikovac 26, 52100 Pula</item>
    </derivirana_varijabla>
  </DomainObject.Predmet.ProtuStrankaListFormatedWithAdressOIB>
  <DomainObject.Predmet.ProtuStrankaListNazivFormated>
    <izvorni_sadrzaj>
      <item>VOLME ISTRA d.o.o. Pula</item>
    </izvorni_sadrzaj>
    <derivirana_varijabla naziv="DomainObject.Predmet.ProtuStrankaListNazivFormated_1">
      <item>VOLME ISTRA d.o.o. Pula</item>
    </derivirana_varijabla>
  </DomainObject.Predmet.ProtuStrankaListNazivFormated>
  <DomainObject.Predmet.ProtuStrankaListNazivFormatedOIB>
    <izvorni_sadrzaj>
      <item>VOLME ISTRA d.o.o. Pula, OIB 67448219852</item>
    </izvorni_sadrzaj>
    <derivirana_varijabla naziv="DomainObject.Predmet.ProtuStrankaListNazivFormatedOIB_1">
      <item>VOLME ISTRA d.o.o. Pula, OIB 67448219852</item>
    </derivirana_varijabla>
  </DomainObject.Predmet.ProtuStrankaListNazivFormatedOIB>
  <DomainObject.Predmet.OstaliListFormated>
    <izvorni_sadrzaj>
      <item>ŽDO PULA punomoćnik sudionika u postupku RH, Ministarstvo financija, Porezna uprava, Područni ured Istra, Primorje, Gorski Kotar  i Lika</item>
    </izvorni_sadrzaj>
    <derivirana_varijabla naziv="DomainObject.Predmet.OstaliListFormated_1">
      <item>ŽDO PULA punomoćnik sudionika u postupku RH, Ministarstvo financija, Porezna uprava, Područni ured Istra, Primorje, Gorski Kotar  i Lika</item>
    </derivirana_varijabla>
  </DomainObject.Predmet.OstaliListFormated>
  <DomainObject.Predmet.OstaliListFormatedOIB>
    <izvorni_sadrzaj>
      <item>ŽDO PULA, OIB 93993757343 punomoćnik sudionika u postupku RH, Ministarstvo financija, Porezna uprava, Područni ured Istra, Primorje, Gorski Kotar  i Lika</item>
    </izvorni_sadrzaj>
    <derivirana_varijabla naziv="DomainObject.Predmet.OstaliListFormatedOIB_1">
      <item>ŽDO PULA, OIB 93993757343 punomoćnik sudionika u postupku RH, Ministarstvo financija, Porezna uprava, Područni ured Istra, Primorje, Gorski Kotar  i Lika</item>
    </derivirana_varijabla>
  </DomainObject.Predmet.OstaliListFormatedOIB>
  <DomainObject.Predmet.OstaliListFormatedWithAdress>
    <izvorni_sadrzaj>
      <item>ŽDO PULA, Rovinjska 2a, 52100 Pula punomoćnik sudionika u postupku RH, Ministarstvo financija, Porezna uprava, Područni ured Istra, Primorje, Gorski Kotar  i Lika</item>
    </izvorni_sadrzaj>
    <derivirana_varijabla naziv="DomainObject.Predmet.OstaliListFormatedWithAdress_1">
      <item>ŽDO PULA, Rovinjska 2a, 52100 Pula punomoćnik sudionika u postupku RH, Ministarstvo financija, Porezna uprava, Područni ured Istra, Primorje, Gorski Kotar  i Lika</item>
    </derivirana_varijabla>
  </DomainObject.Predmet.OstaliListFormatedWithAdress>
  <DomainObject.Predmet.OstaliListFormatedWithAdressOIB>
    <izvorni_sadrzaj>
      <item>ŽDO PULA, OIB 93993757343, Rovinjska 2a, 52100 Pula punomoćnik sudionika u postupku RH, Ministarstvo financija, Porezna uprava, Područni ured Istra, Primorje, Gorski Kotar  i Lika</item>
    </izvorni_sadrzaj>
    <derivirana_varijabla naziv="DomainObject.Predmet.OstaliListFormatedWithAdressOIB_1">
      <item>ŽDO PULA, OIB 93993757343, Rovinjska 2a, 52100 Pula punomoćnik sudionika u postupku RH,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 OIB 93993757343</item>
    </izvorni_sadrzaj>
    <derivirana_varijabla naziv="DomainObject.Predmet.OstaliListNazivFormatedOIB_1">
      <item>ŽDO PULA,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St-97/2017-45</izvorni_sadrzaj>
    <derivirana_varijabla naziv="DomainObject.PoslovniBrojDokumenta_1">St-97/2017-45</derivirana_varijabla>
  </DomainObject.PoslovniBrojDokumenta>
  <DomainObject.Predmet.StrankaIDrugi>
    <izvorni_sadrzaj>RH, Ministarstvo financija, Porezna uprava, Područni ured Istra, Primorje, Gorski Kotar  i Lika</izvorni_sadrzaj>
    <derivirana_varijabla naziv="DomainObject.Predmet.StrankaIDrugi_1">RH, Ministarstvo financija, Porezna uprava, Područni ured Istra, Primorje, Gorski Kotar  i Lika</derivirana_varijabla>
  </DomainObject.Predmet.StrankaIDrugi>
  <DomainObject.Predmet.ProtustrankaIDrugi>
    <izvorni_sadrzaj>VOLME ISTRA d.o.o. Pula</izvorni_sadrzaj>
    <derivirana_varijabla naziv="DomainObject.Predmet.ProtustrankaIDrugi_1">VOLME ISTRA d.o.o. Pula</derivirana_varijabla>
  </DomainObject.Predmet.ProtustrankaIDrugi>
  <DomainObject.Predmet.StrankaIDrugiAdressOIB>
    <izvorni_sadrzaj>RH, Ministarstvo financija, Porezna uprava, Područni ured Istra, Primorje, Gorski Kotar  i Lika, OIB 52634238587, M. B. Rašana 2/4, 52000 Pazin</izvorni_sadrzaj>
    <derivirana_varijabla naziv="DomainObject.Predmet.StrankaIDrugiAdressOIB_1">RH, Ministarstvo financija, Porezna uprava, Područni ured Istra, Primorje, Gorski Kotar  i Lika, OIB 52634238587, M. B. Rašana 2/4, 52000 Pazin</derivirana_varijabla>
  </DomainObject.Predmet.StrankaIDrugiAdressOIB>
  <DomainObject.Predmet.ProtustrankaIDrugiAdressOIB>
    <izvorni_sadrzaj>VOLME ISTRA d.o.o. Pula, OIB 67448219852, Vidikovac 26, 52100 Pula</izvorni_sadrzaj>
    <derivirana_varijabla naziv="DomainObject.Predmet.ProtustrankaIDrugiAdressOIB_1">VOLME ISTRA d.o.o. Pula, OIB 67448219852, Vidikovac 26,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VOLME ISTRA d.o.o. Pula</item>
      <item>RH, Ministarstvo financija, Porezna uprava, Područni ured Istra, Primorje, Gorski Kotar  i Lika</item>
      <item>ŽDO PULA</item>
    </izvorni_sadrzaj>
    <derivirana_varijabla naziv="DomainObject.Predmet.SudioniciListNaziv_1">
      <item>VOLME ISTRA d.o.o. Pula</item>
      <item>RH, Ministarstvo financija, Porezna uprava, Područni ured Istra, Primorje, Gorski Kotar  i Lika</item>
      <item>ŽDO PULA</item>
    </derivirana_varijabla>
  </DomainObject.Predmet.SudioniciListNaziv>
  <DomainObject.Predmet.SudioniciListAdressOIB>
    <izvorni_sadrzaj>
      <item>VOLME ISTRA d.o.o. Pula, OIB 67448219852, Vidikovac 26,52100 Pula</item>
      <item>RH, Ministarstvo financija, Porezna uprava, Područni ured Istra, Primorje, Gorski Kotar  i Lika, OIB 52634238587, M. B. Rašana 2/4,52000 Pazin</item>
      <item>ŽDO PULA, OIB 93993757343, Rovinjska 2a,52100 Pula</item>
    </izvorni_sadrzaj>
    <derivirana_varijabla naziv="DomainObject.Predmet.SudioniciListAdressOIB_1">
      <item>VOLME ISTRA d.o.o. Pula, OIB 67448219852, Vidikovac 26,52100 Pula</item>
      <item>RH, Ministarstvo financija, Porezna uprava, Područni ured Istra, Primorje, Gorski Kotar  i Lika, OIB 52634238587, M. B. Rašana 2/4,52000 Pazin</item>
      <item>ŽDO PULA, OIB 93993757343,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67448219852</item>
      <item>, OIB 52634238587</item>
      <item>, OIB 93993757343</item>
    </izvorni_sadrzaj>
    <derivirana_varijabla naziv="DomainObject.Predmet.SudioniciListNazivOIB_1">
      <item>, OIB 67448219852</item>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731</properties:Words>
  <properties:Characters>4016</properties:Characters>
  <properties:Lines>91</properties:Lines>
  <properties:Paragraphs>30</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2018-06-14T07:57:00Z</dcterms:created>
  <dc:creator>korlevicd</dc:creator>
  <cp:lastModifiedBy>Lorena Paris Aničić</cp:lastModifiedBy>
  <cp:lastPrinted>2018-06-14T08:18:00Z</cp:lastPrinted>
  <dcterms:modified xmlns:xsi="http://www.w3.org/2001/XMLSchema-instance" xsi:type="dcterms:W3CDTF">2018-06-14T08:24:00Z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St-97/2017-45 / Odluka - Rješenje - zaključen stečajni postupak (čl. 344 SZ-a) (Rješenje_-_zaključenje_St-97-17.docx)</vt:lpwstr>
  </prop:property>
  <prop:property name="CC_coloring" pid="4" fmtid="{D5CDD505-2E9C-101B-9397-08002B2CF9AE}">
    <vt:bool>false</vt:bool>
  </prop:property>
  <prop:property name="BrojStranica" pid="5" fmtid="{D5CDD505-2E9C-101B-9397-08002B2CF9AE}">
    <vt:i4>2</vt:i4>
  </prop:property>
</prop:Properties>
</file>