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06cb" w14:paraId="47f06cb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460A4C">
        <w:rPr>
          <w:rFonts w:hAnsi="Times New Roman" w:ascii="Times New Roman"/>
          <w:bCs/>
        </w:rPr>
        <w:t>4710</w:t>
      </w:r>
      <w:r w:rsidR="00FD0657">
        <w:rPr>
          <w:rFonts w:hAnsi="Times New Roman" w:ascii="Times New Roman"/>
          <w:bCs/>
        </w:rPr>
        <w:t>/16</w:t>
      </w:r>
      <w:r w:rsidR="004C3EDB">
        <w:rPr>
          <w:rFonts w:hAnsi="Times New Roman" w:ascii="Times New Roman"/>
          <w:bCs/>
        </w:rPr>
        <w:t>-57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842D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460A4C">
        <w:rPr>
          <w:rFonts w:hAnsi="Times New Roman" w:ascii="Times New Roman"/>
          <w:color w:val="000000"/>
        </w:rPr>
        <w:t xml:space="preserve">, </w:t>
      </w:r>
      <w:r w:rsidR="00842D18" w:rsidRPr="00842D18">
        <w:rPr>
          <w:rFonts w:hAnsi="Times New Roman" w:ascii="Times New Roman"/>
        </w:rPr>
        <w:t>dana 25</w:t>
      </w:r>
      <w:r w:rsidRPr="00842D18">
        <w:rPr>
          <w:rFonts w:hAnsi="Times New Roman" w:ascii="Times New Roman"/>
        </w:rPr>
        <w:t xml:space="preserve">. </w:t>
      </w:r>
      <w:r w:rsidR="00842D18" w:rsidRPr="00842D18">
        <w:rPr>
          <w:rFonts w:hAnsi="Times New Roman" w:ascii="Times New Roman"/>
        </w:rPr>
        <w:t>listopada</w:t>
      </w:r>
      <w:r w:rsidR="00B45CEF" w:rsidRPr="00842D18">
        <w:rPr>
          <w:rFonts w:hAnsi="Times New Roman" w:ascii="Times New Roman"/>
        </w:rPr>
        <w:t xml:space="preserve"> 2018</w:t>
      </w:r>
      <w:r w:rsidRPr="00842D18">
        <w:rPr>
          <w:rFonts w:hAnsi="Times New Roman" w:ascii="Times New Roman"/>
        </w:rPr>
        <w:t>.</w:t>
      </w:r>
      <w:r w:rsidR="004C1CE7">
        <w:rPr>
          <w:rFonts w:hAnsi="Times New Roman" w:ascii="Times New Roman"/>
        </w:rPr>
        <w:t xml:space="preserve"> godine</w:t>
      </w:r>
    </w:p>
    <w:p w:rsidRDefault="003C5632" w:rsidP="003C5632" w:rsidR="003C5632" w:rsidRPr="00842D18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3C5632">
        <w:rPr>
          <w:rFonts w:hAnsi="Times New Roman" w:ascii="Times New Roman"/>
          <w:color w:val="000000"/>
        </w:rPr>
        <w:t xml:space="preserve">, </w:t>
      </w:r>
      <w:r w:rsidR="000E5857">
        <w:rPr>
          <w:rFonts w:hAnsi="Times New Roman" w:ascii="Times New Roman"/>
          <w:color w:val="000000"/>
        </w:rPr>
        <w:t>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842D18" w:rsidP="00842D18" w:rsidR="00842D18" w:rsidRPr="00842D18">
      <w:pPr>
        <w:ind w:left="705"/>
        <w:jc w:val="both"/>
        <w:rPr>
          <w:rFonts w:hAnsi="Times New Roman" w:ascii="Times New Roman"/>
        </w:rPr>
      </w:pPr>
      <w:r w:rsidRPr="00842D18">
        <w:rPr>
          <w:rFonts w:hAnsi="Times New Roman" w:ascii="Times New Roman"/>
        </w:rPr>
        <w:t xml:space="preserve">1. za nekretninu upisanu </w:t>
      </w:r>
      <w:r w:rsidR="000E5857">
        <w:rPr>
          <w:rFonts w:hAnsi="Times New Roman" w:ascii="Times New Roman"/>
        </w:rPr>
        <w:t xml:space="preserve">u </w:t>
      </w:r>
      <w:r w:rsidR="000E5857" w:rsidRPr="00842D18">
        <w:rPr>
          <w:rFonts w:hAnsi="Times New Roman" w:ascii="Times New Roman"/>
        </w:rPr>
        <w:t>Općinski sud u Novom Zagrebu, zemljišnoknjižni odjel Zaprešić</w:t>
      </w:r>
      <w:r w:rsidR="000E5857">
        <w:rPr>
          <w:rFonts w:hAnsi="Times New Roman" w:ascii="Times New Roman"/>
        </w:rPr>
        <w:t>,</w:t>
      </w:r>
      <w:r w:rsidRPr="00842D18">
        <w:rPr>
          <w:rFonts w:hAnsi="Times New Roman" w:ascii="Times New Roman"/>
        </w:rPr>
        <w:t xml:space="preserve"> zk.ul. 5063, k.o. Pušća, kat. čest. 1539/116- ORANICA KIRIŠĆAK U HREBINI, ukupne površine 1580 čhv.</w:t>
      </w:r>
    </w:p>
    <w:p w:rsidRDefault="00842D18" w:rsidP="00842D18" w:rsidR="00842D18" w:rsidRPr="00842D18">
      <w:pPr>
        <w:ind w:left="705"/>
        <w:jc w:val="both"/>
        <w:rPr>
          <w:rFonts w:hAnsi="Times New Roman" w:ascii="Times New Roman"/>
        </w:rPr>
      </w:pPr>
      <w:r w:rsidRPr="00842D18">
        <w:rPr>
          <w:rFonts w:hAnsi="Times New Roman" w:ascii="Times New Roman"/>
        </w:rPr>
        <w:t xml:space="preserve">Procijenjena vrijednost nekretnine po sudskom vještaku iznosi: </w:t>
      </w:r>
      <w:r w:rsidRPr="000E5857">
        <w:rPr>
          <w:rFonts w:hAnsi="Times New Roman" w:ascii="Times New Roman"/>
          <w:b/>
        </w:rPr>
        <w:t>45.861,81</w:t>
      </w:r>
      <w:r w:rsidRPr="00842D18">
        <w:rPr>
          <w:rFonts w:hAnsi="Times New Roman" w:ascii="Times New Roman"/>
        </w:rPr>
        <w:t xml:space="preserve"> kn.</w:t>
      </w:r>
    </w:p>
    <w:p w:rsidRDefault="00842D18" w:rsidP="00842D18" w:rsidR="00842D18" w:rsidRPr="00842D18">
      <w:pPr>
        <w:ind w:left="705"/>
        <w:jc w:val="both"/>
        <w:rPr>
          <w:rFonts w:hAnsi="Times New Roman" w:ascii="Times New Roman"/>
        </w:rPr>
      </w:pPr>
      <w:r w:rsidRPr="00842D18">
        <w:rPr>
          <w:rFonts w:hAnsi="Times New Roman" w:ascii="Times New Roman"/>
        </w:rPr>
        <w:t>Na navedenoj nekretnini upisana su  razlučna prava u korist razlučnih vjerovnika:</w:t>
      </w:r>
    </w:p>
    <w:p w:rsidRDefault="00842D18" w:rsidP="00842D18" w:rsidR="00842D18" w:rsidRPr="00842D18">
      <w:pPr>
        <w:ind w:left="705"/>
        <w:jc w:val="both"/>
        <w:rPr>
          <w:rFonts w:hAnsi="Times New Roman" w:ascii="Times New Roman"/>
        </w:rPr>
      </w:pPr>
      <w:r w:rsidRPr="00842D18">
        <w:rPr>
          <w:rFonts w:hAnsi="Times New Roman" w:ascii="Times New Roman"/>
        </w:rPr>
        <w:t>-CREDO BANKA  d.d., Split, Zrinjsko Frankopanska 58, OIB 94141384086, za iznos glavnice od 3.000.000,00 kn</w:t>
      </w:r>
    </w:p>
    <w:p w:rsidRDefault="00842D18" w:rsidP="00842D18" w:rsidR="00842D18" w:rsidRPr="00842D18">
      <w:pPr>
        <w:ind w:left="705"/>
        <w:jc w:val="both"/>
        <w:rPr>
          <w:rFonts w:hAnsi="Times New Roman" w:ascii="Times New Roman"/>
        </w:rPr>
      </w:pPr>
      <w:r w:rsidRPr="00842D18">
        <w:rPr>
          <w:rFonts w:hAnsi="Times New Roman" w:ascii="Times New Roman"/>
        </w:rPr>
        <w:t>-HRVATSKA BANKA ZA OBNOVU I RAZVITAK, Zagreb, Strossmayerov trg 9, OIB 26702280390, za iznos glavnice od 3.000.000,00 kn</w:t>
      </w:r>
    </w:p>
    <w:p w:rsidRDefault="00842D18" w:rsidP="00842D18" w:rsidR="00842D18" w:rsidRPr="007D5E26">
      <w:pPr>
        <w:ind w:left="705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A160E6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</w:t>
      </w:r>
      <w:r w:rsidR="00452275">
        <w:rPr>
          <w:rFonts w:hAnsi="Times New Roman" w:ascii="Times New Roman"/>
        </w:rPr>
        <w:t>ekretnine</w:t>
      </w:r>
      <w:r w:rsidR="003C5632">
        <w:rPr>
          <w:rFonts w:hAnsi="Times New Roman" w:ascii="Times New Roman"/>
        </w:rPr>
        <w:t xml:space="preserve"> nave</w:t>
      </w:r>
      <w:r w:rsidR="00452275"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4C1CE7" w:rsidR="009201FF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</w:t>
      </w:r>
      <w:r w:rsidR="004C1CE7">
        <w:rPr>
          <w:rFonts w:hAnsi="Times New Roman" w:ascii="Times New Roman"/>
        </w:rPr>
        <w:t>. UTVRĐENA VRIJEDNOST NEKRETNINE</w:t>
      </w:r>
      <w:r w:rsidR="00B45CEF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>iz toč. I. ovog zaključka</w:t>
      </w:r>
      <w:r w:rsidR="004C1CE7">
        <w:rPr>
          <w:rFonts w:hAnsi="Times New Roman" w:ascii="Times New Roman"/>
        </w:rPr>
        <w:t xml:space="preserve"> iznosi  </w:t>
      </w:r>
      <w:r w:rsidR="00E42CF4">
        <w:rPr>
          <w:rFonts w:hAnsi="Times New Roman" w:ascii="Times New Roman"/>
        </w:rPr>
        <w:t>45.861,81</w:t>
      </w:r>
      <w:r w:rsidR="009201FF">
        <w:rPr>
          <w:rFonts w:hAnsi="Times New Roman" w:ascii="Times New Roman"/>
        </w:rPr>
        <w:t xml:space="preserve"> kn</w:t>
      </w:r>
      <w:r w:rsidR="00B576DE">
        <w:rPr>
          <w:rFonts w:hAnsi="Times New Roman" w:ascii="Times New Roman"/>
        </w:rPr>
        <w:t>.</w:t>
      </w:r>
    </w:p>
    <w:p w:rsidRDefault="009201FF" w:rsidP="004C1CE7" w:rsidR="003C56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5CEF"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E42CF4">
        <w:rPr>
          <w:rFonts w:hAnsi="Times New Roman" w:ascii="Times New Roman"/>
        </w:rPr>
        <w:t xml:space="preserve">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E42CF4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E42CF4">
        <w:rPr>
          <w:rFonts w:hAnsi="Times New Roman" w:ascii="Times New Roman"/>
        </w:rPr>
        <w:t xml:space="preserve"> 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Jamčevina za sudjelovanje na javnoj dražbi iznosi 10% u odnosu n</w:t>
      </w:r>
      <w:r w:rsidR="007E690A">
        <w:rPr>
          <w:rFonts w:hAnsi="Times New Roman" w:ascii="Times New Roman"/>
        </w:rPr>
        <w:t>a utvrđenu vrijednost nekretnine</w:t>
      </w:r>
      <w:r w:rsidR="009A19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7E690A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</w:t>
      </w:r>
      <w:r w:rsidR="003C5632">
        <w:rPr>
          <w:rFonts w:hAnsi="Times New Roman" w:ascii="Times New Roman"/>
          <w:bCs/>
        </w:rPr>
        <w:t>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donio rješenje </w:t>
      </w:r>
      <w:r w:rsidR="0064511A">
        <w:rPr>
          <w:rFonts w:hAnsi="Times New Roman" w:ascii="Times New Roman"/>
          <w:bCs/>
        </w:rPr>
        <w:t>od 22</w:t>
      </w:r>
      <w:r w:rsidR="007D719B">
        <w:rPr>
          <w:rFonts w:hAnsi="Times New Roman" w:ascii="Times New Roman"/>
          <w:bCs/>
        </w:rPr>
        <w:t xml:space="preserve">. </w:t>
      </w:r>
      <w:r w:rsidR="0064511A">
        <w:rPr>
          <w:rFonts w:hAnsi="Times New Roman" w:ascii="Times New Roman"/>
          <w:bCs/>
        </w:rPr>
        <w:t>veljače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64511A">
        <w:rPr>
          <w:rFonts w:hAnsi="Times New Roman" w:ascii="Times New Roman"/>
          <w:bCs/>
        </w:rPr>
        <w:t>je je postalo pravomoćno dana 13</w:t>
      </w:r>
      <w:r w:rsidR="00F259AA">
        <w:rPr>
          <w:rFonts w:hAnsi="Times New Roman" w:ascii="Times New Roman"/>
          <w:bCs/>
        </w:rPr>
        <w:t xml:space="preserve">. </w:t>
      </w:r>
      <w:r w:rsidR="007D719B">
        <w:rPr>
          <w:rFonts w:hAnsi="Times New Roman" w:ascii="Times New Roman"/>
          <w:bCs/>
        </w:rPr>
        <w:t>ožujka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64511A">
        <w:rPr>
          <w:rFonts w:hAnsi="Times New Roman" w:ascii="Times New Roman"/>
          <w:bCs/>
        </w:rPr>
        <w:t xml:space="preserve"> godine.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B93E13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Razlučni </w:t>
      </w:r>
      <w:r>
        <w:rPr>
          <w:rFonts w:hAnsi="Times New Roman" w:ascii="Times New Roman"/>
          <w:bCs/>
        </w:rPr>
        <w:t xml:space="preserve">vjerovnik </w:t>
      </w:r>
      <w:r w:rsidR="00B93E13">
        <w:rPr>
          <w:rFonts w:hAnsi="Times New Roman" w:ascii="Times New Roman"/>
          <w:bCs/>
        </w:rPr>
        <w:t>HBOR,</w:t>
      </w:r>
      <w:r w:rsidR="00AA473C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u ovosudni spis dostavio je pisano očitovanje da je </w:t>
      </w:r>
      <w:r>
        <w:rPr>
          <w:rFonts w:hAnsi="Times New Roman" w:ascii="Times New Roman"/>
          <w:bCs/>
        </w:rPr>
        <w:t xml:space="preserve">suglasan s </w:t>
      </w:r>
      <w:r w:rsidR="00B93E13">
        <w:rPr>
          <w:rFonts w:hAnsi="Times New Roman" w:ascii="Times New Roman"/>
          <w:bCs/>
        </w:rPr>
        <w:t xml:space="preserve"> utvrđenom vrijednosti nekretnine na temelju procjene sudskog vještaka.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B93E13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25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listopada</w:t>
      </w:r>
      <w:r w:rsidR="00D5027D">
        <w:rPr>
          <w:rFonts w:hAnsi="Times New Roman" w:ascii="Times New Roman"/>
          <w:bCs/>
        </w:rPr>
        <w:t xml:space="preserve">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4C3ED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4C3EDB" w:rsidP="004C3EDB" w:rsidR="004C3EDB">
      <w:pPr>
        <w:pStyle w:val="Odlomakpopisa"/>
        <w:rPr>
          <w:rFonts w:hAnsi="Times New Roman" w:ascii="Times New Roman"/>
        </w:rPr>
      </w:pPr>
    </w:p>
    <w:p w:rsidRDefault="004C3EDB" w:rsidP="004C3EDB" w:rsidR="004C3EDB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C3EDB" w:rsidP="004C3EDB" w:rsidR="004C3ED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4C3EDB" w:rsidP="004C3EDB" w:rsidR="004C3EDB" w:rsidRPr="00D5027D">
      <w:pPr>
        <w:pStyle w:val="Odlomakpopisa"/>
        <w:rPr>
          <w:rFonts w:hAnsi="Times New Roman" w:ascii="Times New Roman"/>
        </w:rPr>
      </w:pPr>
    </w:p>
    <w:sectPr w:rsidSect="00F259AA" w:rsidR="004C3EDB" w:rsidRPr="00D502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3EDB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460A4C">
      <w:t>4710</w:t>
    </w:r>
    <w:r w:rsidR="007D719B"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E5857"/>
    <w:rsid w:val="00154A9F"/>
    <w:rsid w:val="001D496B"/>
    <w:rsid w:val="00237E0D"/>
    <w:rsid w:val="00281896"/>
    <w:rsid w:val="002B4A0D"/>
    <w:rsid w:val="002C312B"/>
    <w:rsid w:val="002D6043"/>
    <w:rsid w:val="003C5632"/>
    <w:rsid w:val="004115DB"/>
    <w:rsid w:val="00452275"/>
    <w:rsid w:val="00460A4C"/>
    <w:rsid w:val="004C1CE7"/>
    <w:rsid w:val="004C3EDB"/>
    <w:rsid w:val="004D054A"/>
    <w:rsid w:val="00527386"/>
    <w:rsid w:val="005714CB"/>
    <w:rsid w:val="005D1B78"/>
    <w:rsid w:val="005E5B38"/>
    <w:rsid w:val="005E71F2"/>
    <w:rsid w:val="00643337"/>
    <w:rsid w:val="0064511A"/>
    <w:rsid w:val="007162AB"/>
    <w:rsid w:val="007D5E26"/>
    <w:rsid w:val="007D719B"/>
    <w:rsid w:val="007E690A"/>
    <w:rsid w:val="0080136D"/>
    <w:rsid w:val="00842D18"/>
    <w:rsid w:val="0086551D"/>
    <w:rsid w:val="00894E85"/>
    <w:rsid w:val="008F6A85"/>
    <w:rsid w:val="009201FF"/>
    <w:rsid w:val="00972EA4"/>
    <w:rsid w:val="009A1995"/>
    <w:rsid w:val="00A160E6"/>
    <w:rsid w:val="00AA473C"/>
    <w:rsid w:val="00B15571"/>
    <w:rsid w:val="00B45CEF"/>
    <w:rsid w:val="00B576DE"/>
    <w:rsid w:val="00B93E13"/>
    <w:rsid w:val="00BD1FC1"/>
    <w:rsid w:val="00CC2C1A"/>
    <w:rsid w:val="00D13A9B"/>
    <w:rsid w:val="00D5027D"/>
    <w:rsid w:val="00D533DE"/>
    <w:rsid w:val="00DE5A2F"/>
    <w:rsid w:val="00E42CF4"/>
    <w:rsid w:val="00E478A2"/>
    <w:rsid w:val="00E558BB"/>
    <w:rsid w:val="00F21B1C"/>
    <w:rsid w:val="00F259AA"/>
    <w:rsid w:val="00F7143E"/>
    <w:rsid w:val="00FA7F4C"/>
    <w:rsid w:val="00FD0657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E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ED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ED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ED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E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ED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E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ED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98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St-4710/2016-57</izvorni_sadrzaj>
    <derivirana_varijabla naziv="DomainObject.Oznaka_1">St-4710/2016-57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St-4710/2016-57</izvorni_sadrzaj>
    <derivirana_varijabla naziv="DomainObject.PoslovniBrojDokumenta_1">St-4710/2016-57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St-4710/2016-54</izvorni_sadrzaj>
    <derivirana_varijabla naziv="DomainObject.PredzadnjaOdlukaIzPredmeta.Oznaka_1">St-4710/2016-54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4639</properties:Characters>
  <properties:Lines>126</properties:Lines>
  <properties:Paragraphs>46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cp:lastPrinted>2018-10-25T11:46:00Z</cp:lastPrinted>
  <dcterms:modified xmlns:xsi="http://www.w3.org/2001/XMLSchema-instance" xsi:type="dcterms:W3CDTF">2018-10-25T11:52:00Z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St-4710/2016-57 / Odluka - Zaključak - o prodaji (ZAKLJUČAK O PRODAJI-1.docx)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