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59e0" w14:paraId="24e59e0" w:rsidRDefault="007A56C4" w:rsidP="006D68A1" w:rsidR="00825A6F">
      <w:pPr>
        <w:spacing w:after="0"/>
        <w:jc w:val="center"/>
        <w15:collapsed w:val="false"/>
        <w:rPr>
          <w:rFonts w:cs="Arial" w:hAnsi="Cambria" w:ascii="Cambria"/>
          <w:b/>
        </w:rPr>
      </w:pPr>
      <w:bookmarkStart w:name="_GoBack" w:id="0"/>
      <w:bookmarkEnd w:id="0"/>
      <w:r>
        <w:rPr>
          <w:rFonts w:cs="Arial" w:hAnsi="Cambria" w:ascii="Cambria"/>
          <w:b/>
        </w:rPr>
        <w:t>Obrazac 20.</w:t>
      </w:r>
    </w:p>
    <w:p w:rsidRDefault="00287D9E" w:rsidP="006D68A1" w:rsidR="00287D9E" w:rsidRPr="004D3300">
      <w:pPr>
        <w:spacing w:after="0"/>
        <w:jc w:val="center"/>
        <w:rPr>
          <w:rFonts w:cs="Arial" w:hAnsi="Cambria" w:ascii="Cambria"/>
          <w:b/>
        </w:rPr>
      </w:pPr>
    </w:p>
    <w:p w:rsidRDefault="00142044" w:rsidP="00142044" w:rsidR="00142044" w:rsidRPr="0047321E">
      <w:pPr>
        <w:spacing w:after="0"/>
        <w:jc w:val="center"/>
        <w:rPr>
          <w:rFonts w:cs="Arial" w:hAnsi="Cambria" w:ascii="Cambria"/>
          <w:b/>
        </w:rPr>
      </w:pPr>
      <w:r w:rsidRPr="0047321E">
        <w:rPr>
          <w:rFonts w:cs="Arial" w:hAnsi="Cambria" w:ascii="Cambria"/>
          <w:b/>
        </w:rPr>
        <w:t>IZVJEŠĆE STEČAJNOGA UPRAVITELJA O TIJEKU STEČAJNOGA POSTUPKA I STANJU STEČAJNE MASE</w:t>
      </w:r>
    </w:p>
    <w:p w:rsidRDefault="006D68A1" w:rsidP="000E1F39" w:rsidR="006D68A1">
      <w:pPr>
        <w:jc w:val="center"/>
        <w:rPr>
          <w:rFonts w:cs="Arial" w:hAnsi="Cambria" w:ascii="Cambria"/>
        </w:rPr>
      </w:pPr>
    </w:p>
    <w:p w:rsidRDefault="00314383" w:rsidP="000E1F39" w:rsidR="00314383" w:rsidRPr="004D3300">
      <w:pPr>
        <w:jc w:val="center"/>
        <w:rPr>
          <w:rFonts w:cs="Arial" w:hAnsi="Cambria" w:ascii="Cambria"/>
        </w:rPr>
      </w:pPr>
    </w:p>
    <w:p w:rsidRDefault="004071AC" w:rsidP="004071AC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Nadležni trgovački sud : Trgovački sud u </w:t>
      </w:r>
      <w:r w:rsidR="00EB4EE5">
        <w:rPr>
          <w:rFonts w:cs="Arial" w:hAnsi="Cambria" w:ascii="Cambria"/>
          <w:lang w:val="pl-PL"/>
        </w:rPr>
        <w:t>Zagrebu</w:t>
      </w:r>
    </w:p>
    <w:p w:rsidRDefault="004071AC" w:rsidP="004071AC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Poslovni broj spisa: </w:t>
      </w:r>
      <w:r w:rsidR="000C7C2A">
        <w:rPr>
          <w:rFonts w:cs="Arial" w:hAnsi="Cambria" w:ascii="Cambria"/>
          <w:lang w:val="pl-PL"/>
        </w:rPr>
        <w:t>48</w:t>
      </w:r>
      <w:r w:rsidR="00A9008D">
        <w:rPr>
          <w:rFonts w:cs="Arial" w:hAnsi="Cambria" w:ascii="Cambria"/>
          <w:lang w:val="pl-PL"/>
        </w:rPr>
        <w:t xml:space="preserve"> St-</w:t>
      </w:r>
      <w:r w:rsidR="000C7C2A">
        <w:rPr>
          <w:rFonts w:cs="Arial" w:hAnsi="Cambria" w:ascii="Cambria"/>
          <w:lang w:val="pl-PL"/>
        </w:rPr>
        <w:t>6934/2016</w:t>
      </w:r>
    </w:p>
    <w:p w:rsidRDefault="004071AC" w:rsidP="004E0AEF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Dužnik: </w:t>
      </w:r>
      <w:r w:rsidR="000C7C2A">
        <w:rPr>
          <w:rFonts w:cs="Arial" w:hAnsi="Cambria" w:ascii="Cambria"/>
          <w:lang w:val="pl-PL"/>
        </w:rPr>
        <w:t>PZ-ULAGANJA</w:t>
      </w:r>
      <w:r w:rsidR="00A31745" w:rsidRPr="004D3300">
        <w:rPr>
          <w:rFonts w:cs="Arial" w:hAnsi="Cambria" w:ascii="Cambria"/>
          <w:lang w:val="pl-PL"/>
        </w:rPr>
        <w:t xml:space="preserve"> </w:t>
      </w:r>
      <w:r w:rsidRPr="004D3300">
        <w:rPr>
          <w:rFonts w:cs="Arial" w:hAnsi="Cambria" w:ascii="Cambria"/>
          <w:lang w:val="pl-PL"/>
        </w:rPr>
        <w:t xml:space="preserve">d.o.o. </w:t>
      </w:r>
      <w:r w:rsidR="00EB4EE5">
        <w:rPr>
          <w:rFonts w:cs="Arial" w:hAnsi="Cambria" w:ascii="Cambria"/>
          <w:lang w:val="pl-PL"/>
        </w:rPr>
        <w:t>Zagreb</w:t>
      </w:r>
      <w:r w:rsidR="00F764DA" w:rsidRPr="004D3300">
        <w:rPr>
          <w:rFonts w:cs="Arial" w:hAnsi="Cambria" w:ascii="Cambria"/>
          <w:lang w:val="pl-PL"/>
        </w:rPr>
        <w:t xml:space="preserve">, </w:t>
      </w:r>
      <w:r w:rsidR="000C7C2A">
        <w:rPr>
          <w:rFonts w:cs="Arial" w:hAnsi="Cambria" w:ascii="Cambria"/>
          <w:lang w:val="pl-PL"/>
        </w:rPr>
        <w:t>Voćarska 14</w:t>
      </w:r>
      <w:r w:rsidR="004E0AEF" w:rsidRPr="004D3300">
        <w:rPr>
          <w:rFonts w:cs="Arial" w:hAnsi="Cambria" w:ascii="Cambria"/>
          <w:lang w:val="pl-PL"/>
        </w:rPr>
        <w:t xml:space="preserve">, </w:t>
      </w:r>
      <w:r w:rsidRPr="004D3300">
        <w:rPr>
          <w:rFonts w:cs="Arial" w:hAnsi="Cambria" w:ascii="Cambria"/>
          <w:lang w:val="pl-PL"/>
        </w:rPr>
        <w:t>OIB:</w:t>
      </w:r>
      <w:r w:rsidR="00A9008D">
        <w:rPr>
          <w:rFonts w:cs="Arial" w:hAnsi="Cambria" w:ascii="Cambria"/>
          <w:lang w:val="pl-PL"/>
        </w:rPr>
        <w:t xml:space="preserve"> </w:t>
      </w:r>
      <w:r w:rsidR="000C7C2A">
        <w:rPr>
          <w:rFonts w:cs="Arial" w:hAnsi="Cambria" w:ascii="Cambria"/>
          <w:lang w:val="pl-PL"/>
        </w:rPr>
        <w:t>60700310519</w:t>
      </w:r>
    </w:p>
    <w:p w:rsidRDefault="00C61253" w:rsidP="004071AC" w:rsidR="00C61253">
      <w:pPr>
        <w:rPr>
          <w:rFonts w:cs="Arial" w:hAnsi="Cambria" w:ascii="Cambria"/>
          <w:lang w:val="pl-PL"/>
        </w:rPr>
      </w:pPr>
    </w:p>
    <w:p w:rsidRDefault="00287D9E" w:rsidP="004071AC" w:rsidR="00287D9E">
      <w:pPr>
        <w:rPr>
          <w:rFonts w:cs="Arial" w:hAnsi="Cambria" w:ascii="Cambria"/>
          <w:lang w:val="pl-PL"/>
        </w:rPr>
      </w:pPr>
    </w:p>
    <w:p w:rsidRDefault="004C30CA" w:rsidP="007A56C4" w:rsidR="007A56C4">
      <w:pPr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I.  TIJEK STEČAJNOGA POSTUPKA U RAZDOBLJU OD </w:t>
      </w:r>
      <w:r w:rsidR="00315772">
        <w:rPr>
          <w:rFonts w:cs="Arial" w:hAnsi="Cambria" w:ascii="Cambria"/>
          <w:b/>
          <w:lang w:val="pl-PL"/>
        </w:rPr>
        <w:t>25</w:t>
      </w:r>
      <w:r>
        <w:rPr>
          <w:rFonts w:cs="Arial" w:hAnsi="Cambria" w:ascii="Cambria"/>
          <w:b/>
          <w:lang w:val="pl-PL"/>
        </w:rPr>
        <w:t>.</w:t>
      </w:r>
      <w:r w:rsidR="00315772">
        <w:rPr>
          <w:rFonts w:cs="Arial" w:hAnsi="Cambria" w:ascii="Cambria"/>
          <w:b/>
          <w:lang w:val="pl-PL"/>
        </w:rPr>
        <w:t>04</w:t>
      </w:r>
      <w:r>
        <w:rPr>
          <w:rFonts w:cs="Arial" w:hAnsi="Cambria" w:ascii="Cambria"/>
          <w:b/>
          <w:lang w:val="pl-PL"/>
        </w:rPr>
        <w:t>.201</w:t>
      </w:r>
      <w:r w:rsidR="00315772">
        <w:rPr>
          <w:rFonts w:cs="Arial" w:hAnsi="Cambria" w:ascii="Cambria"/>
          <w:b/>
          <w:lang w:val="pl-PL"/>
        </w:rPr>
        <w:t>8</w:t>
      </w:r>
      <w:r>
        <w:rPr>
          <w:rFonts w:cs="Arial" w:hAnsi="Cambria" w:ascii="Cambria"/>
          <w:b/>
          <w:lang w:val="pl-PL"/>
        </w:rPr>
        <w:t xml:space="preserve">. DO </w:t>
      </w:r>
      <w:r w:rsidR="00315772">
        <w:rPr>
          <w:rFonts w:cs="Arial" w:hAnsi="Cambria" w:ascii="Cambria"/>
          <w:b/>
          <w:lang w:val="pl-PL"/>
        </w:rPr>
        <w:t>05</w:t>
      </w:r>
      <w:r>
        <w:rPr>
          <w:rFonts w:cs="Arial" w:hAnsi="Cambria" w:ascii="Cambria"/>
          <w:b/>
          <w:lang w:val="pl-PL"/>
        </w:rPr>
        <w:t>.</w:t>
      </w:r>
      <w:r w:rsidR="00C61ACA">
        <w:rPr>
          <w:rFonts w:cs="Arial" w:hAnsi="Cambria" w:ascii="Cambria"/>
          <w:b/>
          <w:lang w:val="pl-PL"/>
        </w:rPr>
        <w:t>0</w:t>
      </w:r>
      <w:r w:rsidR="00315772">
        <w:rPr>
          <w:rFonts w:cs="Arial" w:hAnsi="Cambria" w:ascii="Cambria"/>
          <w:b/>
          <w:lang w:val="pl-PL"/>
        </w:rPr>
        <w:t>9</w:t>
      </w:r>
      <w:r>
        <w:rPr>
          <w:rFonts w:cs="Arial" w:hAnsi="Cambria" w:ascii="Cambria"/>
          <w:b/>
          <w:lang w:val="pl-PL"/>
        </w:rPr>
        <w:t>.201</w:t>
      </w:r>
      <w:r w:rsidR="00C61ACA">
        <w:rPr>
          <w:rFonts w:cs="Arial" w:hAnsi="Cambria" w:ascii="Cambria"/>
          <w:b/>
          <w:lang w:val="pl-PL"/>
        </w:rPr>
        <w:t>8</w:t>
      </w:r>
      <w:r>
        <w:rPr>
          <w:rFonts w:cs="Arial" w:hAnsi="Cambria" w:ascii="Cambria"/>
          <w:b/>
          <w:lang w:val="pl-PL"/>
        </w:rPr>
        <w:t>.</w:t>
      </w:r>
      <w:r w:rsidR="007A56C4">
        <w:rPr>
          <w:rFonts w:cs="Arial" w:hAnsi="Cambria" w:ascii="Cambria"/>
          <w:b/>
          <w:lang w:val="pl-PL"/>
        </w:rPr>
        <w:t xml:space="preserve">   </w:t>
      </w:r>
    </w:p>
    <w:p w:rsidRDefault="007A56C4" w:rsidP="007A56C4" w:rsidR="00AF319F" w:rsidRPr="007A56C4">
      <w:pPr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 xml:space="preserve">  </w:t>
      </w:r>
    </w:p>
    <w:p w:rsidRDefault="00A62780" w:rsidP="00315772" w:rsidR="00315772">
      <w:pPr>
        <w:tabs>
          <w:tab w:pos="4716" w:val="center"/>
          <w:tab w:pos="9072" w:val="right"/>
        </w:tabs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U ovom izvještajnom razdoblju stečajni upravitelj je </w:t>
      </w:r>
      <w:r w:rsidR="00315772">
        <w:rPr>
          <w:rFonts w:cs="Arial" w:hAnsi="Cambria" w:ascii="Cambria"/>
        </w:rPr>
        <w:t>dana 11. svibnja 2018. godine uputio dopis Odvjetničkom društvu Mamić, Perić, Reberski, Rimac koji su punomoćnici razlučnog i stečajnog vjerovnika HETA ASSET RESOLUTION AG, Austrija (ranije HYPO Alpe-Adria Bank International AG) sa prijedlogom da razlučni vjerovnik organizira i snosi troškove procjene, a kako bi se moglo pristupiti unovčenju nekretnina.</w:t>
      </w:r>
    </w:p>
    <w:p w:rsidRDefault="00CC4F66" w:rsidP="00315772" w:rsidR="00CC4F66">
      <w:pPr>
        <w:tabs>
          <w:tab w:pos="4716" w:val="center"/>
          <w:tab w:pos="9072" w:val="right"/>
        </w:tabs>
        <w:spacing w:after="0"/>
        <w:jc w:val="both"/>
        <w:rPr>
          <w:rFonts w:cs="Arial" w:hAnsi="Cambria" w:ascii="Cambria"/>
        </w:rPr>
      </w:pPr>
    </w:p>
    <w:p w:rsidRDefault="005131CA" w:rsidP="008837B6" w:rsidR="00315772" w:rsidRPr="00FA31E5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Na navedeni dopis odvjetničko društvo se javilo e-mailom, te dostavilo procjenu nekretnine na engleskom jeziku, izrađenu u studenom 2016. godine po stalnom sudskom vještaku za graditeljstvo i procjenu nekretnina dipl.ing.građ. Dubravko Ikadinović</w:t>
      </w:r>
      <w:r w:rsidR="00FA31E5">
        <w:rPr>
          <w:rFonts w:cs="Arial" w:hAnsi="Cambria" w:ascii="Cambria"/>
        </w:rPr>
        <w:t>. Nekretnin</w:t>
      </w:r>
      <w:r w:rsidR="00314383">
        <w:rPr>
          <w:rFonts w:cs="Arial" w:hAnsi="Cambria" w:ascii="Cambria"/>
        </w:rPr>
        <w:t>a</w:t>
      </w:r>
      <w:r w:rsidR="00FA31E5">
        <w:rPr>
          <w:rFonts w:cs="Arial" w:hAnsi="Cambria" w:ascii="Cambria"/>
        </w:rPr>
        <w:t xml:space="preserve"> </w:t>
      </w:r>
      <w:r w:rsidR="00314383">
        <w:rPr>
          <w:rFonts w:cs="Arial" w:hAnsi="Cambria" w:ascii="Cambria"/>
        </w:rPr>
        <w:t xml:space="preserve">zgr. i dvorište ukupne površine 3874 m2, s pravom građenja na predmetnoj čestici upisanim u zk. ul. 12422 k.o. Pula </w:t>
      </w:r>
      <w:r w:rsidR="00FA31E5">
        <w:rPr>
          <w:rFonts w:cs="Arial" w:hAnsi="Cambria" w:ascii="Cambria"/>
        </w:rPr>
        <w:t xml:space="preserve">procijenjene </w:t>
      </w:r>
      <w:r w:rsidR="00314383">
        <w:rPr>
          <w:rFonts w:cs="Arial" w:hAnsi="Cambria" w:ascii="Cambria"/>
        </w:rPr>
        <w:t xml:space="preserve">su </w:t>
      </w:r>
      <w:r w:rsidR="00FA31E5">
        <w:rPr>
          <w:rFonts w:cs="Arial" w:hAnsi="Cambria" w:ascii="Cambria"/>
        </w:rPr>
        <w:t>na iznos od 1.498.000,00 €.</w:t>
      </w:r>
      <w:r w:rsidR="00314383">
        <w:rPr>
          <w:rFonts w:cs="Arial" w:hAnsi="Cambria" w:ascii="Cambria"/>
        </w:rPr>
        <w:t xml:space="preserve"> Prema navedenoj procjeni vlasnički udio stečajnog dužnika 1854/9685 dijela iznosi 286.762,21 €.</w:t>
      </w:r>
    </w:p>
    <w:p w:rsidRDefault="00315772" w:rsidP="008837B6" w:rsidR="00315772">
      <w:pPr>
        <w:spacing w:after="0"/>
        <w:jc w:val="both"/>
        <w:rPr>
          <w:rFonts w:cs="Arial" w:hAnsi="Cambria" w:ascii="Cambria"/>
        </w:rPr>
      </w:pPr>
    </w:p>
    <w:p w:rsidRDefault="00FA31E5" w:rsidP="008837B6" w:rsidR="00FA31E5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Stečajni upravitelj je od razlučnog vjerovnika zatražio da se izradi prijevod navedene procjene na hrvatski jezik, kako bi se ista mogla koristiti u stečajnom postupku.</w:t>
      </w:r>
    </w:p>
    <w:p w:rsidRDefault="00315772" w:rsidP="008837B6" w:rsidR="00315772">
      <w:pPr>
        <w:spacing w:after="0"/>
        <w:jc w:val="both"/>
        <w:rPr>
          <w:rFonts w:cs="Arial" w:hAnsi="Cambria" w:ascii="Cambria"/>
        </w:rPr>
      </w:pPr>
    </w:p>
    <w:p w:rsidRDefault="00287D9E" w:rsidP="00B5712A" w:rsidR="00287D9E" w:rsidRPr="004D3300">
      <w:pPr>
        <w:jc w:val="both"/>
        <w:rPr>
          <w:rFonts w:cs="Arial" w:hAnsi="Cambria" w:ascii="Cambria"/>
          <w:lang w:val="pl-PL"/>
        </w:rPr>
      </w:pPr>
    </w:p>
    <w:p w:rsidRDefault="009A67D4" w:rsidP="00CD2604" w:rsidR="009A67D4" w:rsidRPr="004D3300">
      <w:pPr>
        <w:spacing w:after="0"/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>II. STANJE STEČAJNE MASE</w:t>
      </w:r>
    </w:p>
    <w:p w:rsidRDefault="00D565CE" w:rsidP="00DC67FC" w:rsidR="003C75B8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ab/>
      </w:r>
    </w:p>
    <w:p w:rsidRDefault="00287D9E" w:rsidP="00DC67FC" w:rsidR="00287D9E" w:rsidRPr="004D3300">
      <w:pPr>
        <w:spacing w:after="0"/>
        <w:jc w:val="both"/>
        <w:rPr>
          <w:rFonts w:cs="Arial" w:hAnsi="Cambria" w:ascii="Cambria"/>
        </w:rPr>
      </w:pPr>
    </w:p>
    <w:p w:rsidRDefault="00632450" w:rsidP="00491E2F" w:rsidR="00425D3E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 xml:space="preserve">1. </w:t>
      </w:r>
      <w:r w:rsidR="00491E2F">
        <w:rPr>
          <w:rFonts w:cs="Arial" w:hAnsi="Cambria" w:ascii="Cambria"/>
          <w:sz w:val="22"/>
          <w:szCs w:val="22"/>
        </w:rPr>
        <w:t>NEKRETNINE</w:t>
      </w:r>
    </w:p>
    <w:p w:rsidRDefault="00632450" w:rsidP="00491E2F" w:rsidR="00632450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</w:p>
    <w:p w:rsidRDefault="00632450" w:rsidP="00632450" w:rsidR="00632450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Stečajni dužnik vlasnik je 1854/9685 dijela (5. suvlasnički dio) zk.č.br. 493/4 ZGR upisane u zk.ul. 9714 k.o. Pula koji u naravi predstavlja zgr. i dvorište ukupne površine 3874 m2, s pravom građenja na predmetnoj čestici upisanim u zk. ul. 12422 k.o. Pula u cijelosti (temeljem Rješenja Trgovačkog suda u Zagrebu 48 St-6934/16, te zk. izvadaka 9714 i 12422 k.o. Pula).</w:t>
      </w:r>
    </w:p>
    <w:p w:rsidRDefault="00632450" w:rsidP="00632450" w:rsidR="00632450">
      <w:pPr>
        <w:spacing w:after="0"/>
        <w:jc w:val="both"/>
        <w:rPr>
          <w:rFonts w:hAnsi="Cambria" w:ascii="Cambria"/>
        </w:rPr>
      </w:pPr>
    </w:p>
    <w:p w:rsidRDefault="00632450" w:rsidP="00632450" w:rsidR="00632450">
      <w:pPr>
        <w:spacing w:after="0"/>
        <w:jc w:val="both"/>
        <w:rPr>
          <w:rFonts w:hAnsi="Cambria" w:ascii="Cambria"/>
        </w:rPr>
      </w:pPr>
      <w:r>
        <w:rPr>
          <w:rFonts w:hAnsi="Cambria" w:ascii="Cambria"/>
        </w:rPr>
        <w:t>U B listu zk.ul. 9714 k.o. Pula pod Z-3797/13 od 05.04.2013.g. zabilježeno je, temeljem pravomoćnog Rješenja Ministarstva kulture, Uprave za zaštitu kulturne baštine, klasa: UP-1-612-08/12-06/0240, urbroj: 532-04-01-01/6-12-1 od 26.09.2012.g., da kč.br. zgr. 493/4 dvorište, površine 3874 m</w:t>
      </w:r>
      <w:r w:rsidRPr="009F5716">
        <w:rPr>
          <w:rFonts w:hAnsi="Cambria" w:ascii="Cambria"/>
          <w:vertAlign w:val="superscript"/>
        </w:rPr>
        <w:t>2</w:t>
      </w:r>
      <w:r>
        <w:rPr>
          <w:rFonts w:hAnsi="Cambria" w:ascii="Cambria"/>
        </w:rPr>
        <w:t xml:space="preserve">, ima svojstvo kulturnog dobra. </w:t>
      </w:r>
    </w:p>
    <w:p w:rsidRDefault="00632450" w:rsidP="00632450" w:rsidR="00632450" w:rsidRPr="00EB4E53">
      <w:pPr>
        <w:spacing w:after="0"/>
        <w:jc w:val="both"/>
        <w:rPr>
          <w:rFonts w:hAnsi="Cambria" w:ascii="Cambria"/>
        </w:rPr>
      </w:pPr>
    </w:p>
    <w:p w:rsidRDefault="00632450" w:rsidP="00632450" w:rsidR="00632450">
      <w:pPr>
        <w:spacing w:after="0"/>
        <w:jc w:val="both"/>
        <w:rPr>
          <w:rFonts w:hAnsi="Cambria" w:ascii="Cambria"/>
        </w:rPr>
      </w:pPr>
      <w:r>
        <w:rPr>
          <w:rFonts w:hAnsi="Cambria" w:ascii="Cambria"/>
        </w:rPr>
        <w:t>U oba zk. uloška, 9714 i 12422 k.o. Pula, upisane su u C listu, iste zabilježbe i to:</w:t>
      </w:r>
    </w:p>
    <w:p w:rsidRDefault="00632450" w:rsidP="00632450" w:rsidR="00632450" w:rsidRPr="00EB4E53">
      <w:pPr>
        <w:spacing w:after="0"/>
        <w:jc w:val="both"/>
        <w:rPr>
          <w:rFonts w:hAnsi="Cambria" w:ascii="Cambria"/>
        </w:rPr>
      </w:pPr>
    </w:p>
    <w:p w:rsidRDefault="00632450" w:rsidP="00632450" w:rsidR="00632450" w:rsidRPr="00417096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  <w:r w:rsidRPr="00417096">
        <w:rPr>
          <w:rFonts w:hAnsi="Cambria" w:ascii="Cambria"/>
          <w:color w:val="000000"/>
        </w:rPr>
        <w:t xml:space="preserve">1. </w:t>
      </w:r>
      <w:r>
        <w:rPr>
          <w:rFonts w:hAnsi="Cambria" w:ascii="Cambria"/>
          <w:b/>
          <w:color w:val="000000"/>
        </w:rPr>
        <w:t>HYPO ALPE-ADRIA-BANK INTERNATIONAL AG, AUSTRIJA, KLAGENFURT, ALPEN-ADRIA-PLATZ 1</w:t>
      </w:r>
    </w:p>
    <w:p w:rsidRDefault="00632450" w:rsidP="00632450" w:rsidR="00632450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  <w:r w:rsidRPr="00417096">
        <w:rPr>
          <w:rFonts w:hAnsi="Cambria" w:ascii="Cambria"/>
          <w:color w:val="000000"/>
        </w:rPr>
        <w:t>- pod Z-</w:t>
      </w:r>
      <w:r>
        <w:rPr>
          <w:rFonts w:hAnsi="Cambria" w:ascii="Cambria"/>
          <w:color w:val="000000"/>
        </w:rPr>
        <w:t>212/2005</w:t>
      </w:r>
      <w:r w:rsidRPr="00417096">
        <w:rPr>
          <w:rFonts w:hAnsi="Cambria" w:ascii="Cambria"/>
          <w:color w:val="000000"/>
        </w:rPr>
        <w:t xml:space="preserve"> od </w:t>
      </w:r>
      <w:r>
        <w:rPr>
          <w:rFonts w:hAnsi="Cambria" w:ascii="Cambria"/>
          <w:color w:val="000000"/>
        </w:rPr>
        <w:t>11</w:t>
      </w:r>
      <w:r w:rsidRPr="00417096">
        <w:rPr>
          <w:rFonts w:hAnsi="Cambria" w:ascii="Cambria"/>
          <w:color w:val="000000"/>
        </w:rPr>
        <w:t>.</w:t>
      </w:r>
      <w:r>
        <w:rPr>
          <w:rFonts w:hAnsi="Cambria" w:ascii="Cambria"/>
          <w:color w:val="000000"/>
        </w:rPr>
        <w:t>01</w:t>
      </w:r>
      <w:r w:rsidRPr="00417096">
        <w:rPr>
          <w:rFonts w:hAnsi="Cambria" w:ascii="Cambria"/>
          <w:color w:val="000000"/>
        </w:rPr>
        <w:t>.20</w:t>
      </w:r>
      <w:r>
        <w:rPr>
          <w:rFonts w:hAnsi="Cambria" w:ascii="Cambria"/>
          <w:color w:val="000000"/>
        </w:rPr>
        <w:t>05</w:t>
      </w:r>
      <w:r w:rsidRPr="00417096">
        <w:rPr>
          <w:rFonts w:hAnsi="Cambria" w:ascii="Cambria"/>
          <w:color w:val="000000"/>
        </w:rPr>
        <w:t xml:space="preserve">. uknjiženo je pravo zaloga na temelju </w:t>
      </w:r>
      <w:r>
        <w:rPr>
          <w:rFonts w:hAnsi="Cambria" w:ascii="Cambria"/>
          <w:color w:val="000000"/>
        </w:rPr>
        <w:t xml:space="preserve">Sporazuma radi osiguranja novčane tražbine od 31.12.2004.g. i specijalne punomoći od 21.12.2004.g. </w:t>
      </w:r>
      <w:r w:rsidRPr="00417096">
        <w:rPr>
          <w:rFonts w:hAnsi="Cambria" w:ascii="Cambria"/>
          <w:color w:val="000000"/>
        </w:rPr>
        <w:t xml:space="preserve">za iznos od </w:t>
      </w:r>
      <w:r>
        <w:rPr>
          <w:rFonts w:hAnsi="Cambria" w:ascii="Cambria"/>
          <w:color w:val="000000"/>
        </w:rPr>
        <w:t>9.508.000,00</w:t>
      </w:r>
      <w:r w:rsidRPr="00417096">
        <w:rPr>
          <w:rFonts w:hAnsi="Cambria" w:ascii="Cambria"/>
          <w:color w:val="000000"/>
        </w:rPr>
        <w:t xml:space="preserve"> €</w:t>
      </w:r>
      <w:r>
        <w:rPr>
          <w:rFonts w:hAnsi="Cambria" w:ascii="Cambria"/>
          <w:color w:val="000000"/>
        </w:rPr>
        <w:t xml:space="preserve"> i ostalih uvjeta iz Sporazuma</w:t>
      </w:r>
    </w:p>
    <w:p w:rsidRDefault="00632450" w:rsidP="00632450" w:rsidR="00632450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</w:p>
    <w:p w:rsidRDefault="00632450" w:rsidP="00632450" w:rsidR="00632450" w:rsidRPr="00417096">
      <w:pPr>
        <w:pStyle w:val="Bezproreda"/>
        <w:autoSpaceDN/>
        <w:ind w:left="567"/>
        <w:jc w:val="both"/>
        <w:rPr>
          <w:rFonts w:hAnsi="Cambria" w:ascii="Cambria"/>
          <w:b/>
          <w:color w:val="000000"/>
        </w:rPr>
      </w:pPr>
      <w:r>
        <w:rPr>
          <w:rFonts w:hAnsi="Cambria" w:ascii="Cambria"/>
          <w:color w:val="000000"/>
        </w:rPr>
        <w:t xml:space="preserve">2. </w:t>
      </w:r>
      <w:r>
        <w:rPr>
          <w:rFonts w:hAnsi="Cambria" w:ascii="Cambria"/>
          <w:b/>
          <w:color w:val="000000"/>
        </w:rPr>
        <w:t xml:space="preserve">REPUBLIKA HRVATSKA, </w:t>
      </w:r>
      <w:r w:rsidRPr="00417096">
        <w:rPr>
          <w:rFonts w:hAnsi="Cambria" w:ascii="Cambria"/>
          <w:b/>
          <w:color w:val="000000"/>
        </w:rPr>
        <w:t xml:space="preserve">MINISTARSTVO FINANCIJA, </w:t>
      </w:r>
      <w:r>
        <w:rPr>
          <w:rFonts w:hAnsi="Cambria" w:ascii="Cambria"/>
          <w:b/>
          <w:color w:val="000000"/>
        </w:rPr>
        <w:t>OIB: 18683136487</w:t>
      </w:r>
      <w:r w:rsidRPr="00417096">
        <w:rPr>
          <w:rFonts w:hAnsi="Cambria" w:ascii="Cambria"/>
          <w:b/>
          <w:color w:val="000000"/>
        </w:rPr>
        <w:t xml:space="preserve"> </w:t>
      </w:r>
    </w:p>
    <w:p w:rsidRDefault="00632450" w:rsidP="00632450" w:rsidR="00632450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  <w:r w:rsidRPr="00417096">
        <w:rPr>
          <w:rFonts w:hAnsi="Cambria" w:ascii="Cambria"/>
          <w:color w:val="000000"/>
        </w:rPr>
        <w:lastRenderedPageBreak/>
        <w:t>- pod Z-</w:t>
      </w:r>
      <w:r>
        <w:rPr>
          <w:rFonts w:hAnsi="Cambria" w:ascii="Cambria"/>
          <w:color w:val="000000"/>
        </w:rPr>
        <w:t>4539/12</w:t>
      </w:r>
      <w:r w:rsidRPr="00417096">
        <w:rPr>
          <w:rFonts w:hAnsi="Cambria" w:ascii="Cambria"/>
          <w:color w:val="000000"/>
        </w:rPr>
        <w:t xml:space="preserve"> od </w:t>
      </w:r>
      <w:r>
        <w:rPr>
          <w:rFonts w:hAnsi="Cambria" w:ascii="Cambria"/>
          <w:color w:val="000000"/>
        </w:rPr>
        <w:t>26</w:t>
      </w:r>
      <w:r w:rsidRPr="00417096">
        <w:rPr>
          <w:rFonts w:hAnsi="Cambria" w:ascii="Cambria"/>
          <w:color w:val="000000"/>
        </w:rPr>
        <w:t>.</w:t>
      </w:r>
      <w:r>
        <w:rPr>
          <w:rFonts w:hAnsi="Cambria" w:ascii="Cambria"/>
          <w:color w:val="000000"/>
        </w:rPr>
        <w:t>04</w:t>
      </w:r>
      <w:r w:rsidRPr="00417096">
        <w:rPr>
          <w:rFonts w:hAnsi="Cambria" w:ascii="Cambria"/>
          <w:color w:val="000000"/>
        </w:rPr>
        <w:t>.201</w:t>
      </w:r>
      <w:r>
        <w:rPr>
          <w:rFonts w:hAnsi="Cambria" w:ascii="Cambria"/>
          <w:color w:val="000000"/>
        </w:rPr>
        <w:t>2</w:t>
      </w:r>
      <w:r w:rsidRPr="00417096">
        <w:rPr>
          <w:rFonts w:hAnsi="Cambria" w:ascii="Cambria"/>
          <w:color w:val="000000"/>
        </w:rPr>
        <w:t xml:space="preserve">. uknjiženo je pravo zaloga na temelju </w:t>
      </w:r>
      <w:r>
        <w:rPr>
          <w:rFonts w:hAnsi="Cambria" w:ascii="Cambria"/>
          <w:color w:val="000000"/>
        </w:rPr>
        <w:t>R</w:t>
      </w:r>
      <w:r w:rsidRPr="00417096">
        <w:rPr>
          <w:rFonts w:hAnsi="Cambria" w:ascii="Cambria"/>
          <w:color w:val="000000"/>
        </w:rPr>
        <w:t>ješenja o osiguranju pos. br. Ovr-</w:t>
      </w:r>
      <w:r>
        <w:rPr>
          <w:rFonts w:hAnsi="Cambria" w:ascii="Cambria"/>
          <w:color w:val="000000"/>
        </w:rPr>
        <w:t>1049/12</w:t>
      </w:r>
      <w:r w:rsidRPr="00417096">
        <w:rPr>
          <w:rFonts w:hAnsi="Cambria" w:ascii="Cambria"/>
          <w:color w:val="000000"/>
        </w:rPr>
        <w:t xml:space="preserve"> od </w:t>
      </w:r>
      <w:r>
        <w:rPr>
          <w:rFonts w:hAnsi="Cambria" w:ascii="Cambria"/>
          <w:color w:val="000000"/>
        </w:rPr>
        <w:t>24</w:t>
      </w:r>
      <w:r w:rsidRPr="00417096">
        <w:rPr>
          <w:rFonts w:hAnsi="Cambria" w:ascii="Cambria"/>
          <w:color w:val="000000"/>
        </w:rPr>
        <w:t>.</w:t>
      </w:r>
      <w:r>
        <w:rPr>
          <w:rFonts w:hAnsi="Cambria" w:ascii="Cambria"/>
          <w:color w:val="000000"/>
        </w:rPr>
        <w:t>04</w:t>
      </w:r>
      <w:r w:rsidRPr="00417096">
        <w:rPr>
          <w:rFonts w:hAnsi="Cambria" w:ascii="Cambria"/>
          <w:color w:val="000000"/>
        </w:rPr>
        <w:t>.201</w:t>
      </w:r>
      <w:r>
        <w:rPr>
          <w:rFonts w:hAnsi="Cambria" w:ascii="Cambria"/>
          <w:color w:val="000000"/>
        </w:rPr>
        <w:t>2</w:t>
      </w:r>
      <w:r w:rsidRPr="00417096">
        <w:rPr>
          <w:rFonts w:hAnsi="Cambria" w:ascii="Cambria"/>
          <w:color w:val="000000"/>
        </w:rPr>
        <w:t xml:space="preserve">.g. u iznosu od </w:t>
      </w:r>
      <w:r>
        <w:rPr>
          <w:rFonts w:hAnsi="Cambria" w:ascii="Cambria"/>
          <w:color w:val="000000"/>
        </w:rPr>
        <w:t>363.627,58</w:t>
      </w:r>
      <w:r w:rsidRPr="00417096">
        <w:rPr>
          <w:rFonts w:hAnsi="Cambria" w:ascii="Cambria"/>
          <w:color w:val="000000"/>
        </w:rPr>
        <w:t xml:space="preserve"> kn</w:t>
      </w:r>
      <w:r>
        <w:rPr>
          <w:rFonts w:hAnsi="Cambria" w:ascii="Cambria"/>
          <w:color w:val="000000"/>
        </w:rPr>
        <w:t xml:space="preserve"> i ostalih uvjeta iz Rješenja</w:t>
      </w:r>
      <w:r w:rsidRPr="00417096">
        <w:rPr>
          <w:rFonts w:hAnsi="Cambria" w:ascii="Cambria"/>
          <w:color w:val="000000"/>
        </w:rPr>
        <w:t xml:space="preserve">, uz </w:t>
      </w:r>
      <w:r>
        <w:rPr>
          <w:rFonts w:hAnsi="Cambria" w:ascii="Cambria"/>
          <w:color w:val="000000"/>
        </w:rPr>
        <w:t>naznaku</w:t>
      </w:r>
      <w:r w:rsidRPr="00417096">
        <w:rPr>
          <w:rFonts w:hAnsi="Cambria" w:ascii="Cambria"/>
          <w:color w:val="000000"/>
        </w:rPr>
        <w:t xml:space="preserve"> ovršivosti tražbine</w:t>
      </w:r>
      <w:r>
        <w:rPr>
          <w:rFonts w:hAnsi="Cambria" w:ascii="Cambria"/>
          <w:color w:val="000000"/>
        </w:rPr>
        <w:t>.</w:t>
      </w:r>
    </w:p>
    <w:p w:rsidRDefault="00632450" w:rsidP="00491E2F" w:rsidR="00632450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</w:p>
    <w:p w:rsidRDefault="00287D9E" w:rsidP="00491E2F" w:rsidR="00287D9E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</w:p>
    <w:p w:rsidRDefault="00632450" w:rsidP="000E1F39" w:rsidR="007A56C4">
      <w:pPr>
        <w:ind w:left="36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2. FINANCIJSKO IZVJEŠĆE</w:t>
      </w:r>
    </w:p>
    <w:p w:rsidRDefault="00700AD5" w:rsidP="000E1F39" w:rsidR="00700AD5">
      <w:pPr>
        <w:ind w:left="360"/>
        <w:rPr>
          <w:rFonts w:cs="Arial" w:hAnsi="Cambria" w:ascii="Cambria"/>
          <w:lang w:val="pl-PL"/>
        </w:rPr>
      </w:pPr>
    </w:p>
    <w:p w:rsidRDefault="00700AD5" w:rsidP="00700AD5" w:rsidR="00700AD5">
      <w:pPr>
        <w:ind w:left="426"/>
        <w:jc w:val="both"/>
        <w:rPr>
          <w:rFonts w:cs="Arial" w:hAnsi="Cambria" w:ascii="Cambria"/>
        </w:rPr>
      </w:pPr>
      <w:r w:rsidRPr="00700AD5">
        <w:rPr>
          <w:rFonts w:cs="Arial" w:hAnsi="Cambria" w:ascii="Cambria"/>
        </w:rPr>
        <w:t xml:space="preserve">1. Priliv i odliv od 03.07.2017.g. (otvaranje stečajnog postupka) do </w:t>
      </w:r>
      <w:r w:rsidR="00FA31E5">
        <w:rPr>
          <w:rFonts w:cs="Arial" w:hAnsi="Cambria" w:ascii="Cambria"/>
        </w:rPr>
        <w:t>05</w:t>
      </w:r>
      <w:r w:rsidRPr="00700AD5">
        <w:rPr>
          <w:rFonts w:cs="Arial" w:hAnsi="Cambria" w:ascii="Cambria"/>
        </w:rPr>
        <w:t>.0</w:t>
      </w:r>
      <w:r w:rsidR="00FA31E5">
        <w:rPr>
          <w:rFonts w:cs="Arial" w:hAnsi="Cambria" w:ascii="Cambria"/>
        </w:rPr>
        <w:t>9</w:t>
      </w:r>
      <w:r w:rsidRPr="00700AD5">
        <w:rPr>
          <w:rFonts w:cs="Arial" w:hAnsi="Cambria" w:ascii="Cambria"/>
        </w:rPr>
        <w:t>.2018.g.</w:t>
      </w:r>
    </w:p>
    <w:p w:rsidRDefault="00287D9E" w:rsidP="00700AD5" w:rsidR="00287D9E" w:rsidRPr="00700AD5">
      <w:pPr>
        <w:ind w:left="426"/>
        <w:jc w:val="both"/>
        <w:rPr>
          <w:rFonts w:cs="Arial" w:hAnsi="Cambria" w:ascii="Cambria"/>
        </w:rPr>
      </w:pPr>
    </w:p>
    <w:p w:rsidRDefault="00700AD5" w:rsidP="00700AD5" w:rsidR="00700AD5" w:rsidRPr="004D774E">
      <w:pPr>
        <w:ind w:left="426"/>
        <w:jc w:val="both"/>
        <w:rPr>
          <w:rFonts w:cs="Arial" w:hAnsi="Cambria" w:ascii="Cambria"/>
        </w:rPr>
      </w:pPr>
      <w:r w:rsidRPr="004D774E">
        <w:rPr>
          <w:rFonts w:cs="Arial" w:hAnsi="Cambria" w:ascii="Cambria"/>
        </w:rPr>
        <w:t xml:space="preserve">U ovom </w:t>
      </w:r>
      <w:r>
        <w:rPr>
          <w:rFonts w:cs="Arial" w:hAnsi="Cambria" w:ascii="Cambria"/>
        </w:rPr>
        <w:t xml:space="preserve">stečajnom postupku do dana pisanja izvješća </w:t>
      </w:r>
      <w:r w:rsidRPr="004D774E">
        <w:rPr>
          <w:rFonts w:cs="Arial" w:hAnsi="Cambria" w:ascii="Cambria"/>
        </w:rPr>
        <w:t>nije bilo priliva na račun stečajnog dužnika</w:t>
      </w:r>
      <w:r>
        <w:rPr>
          <w:rFonts w:cs="Arial" w:hAnsi="Cambria" w:ascii="Cambria"/>
        </w:rPr>
        <w:t>, pa tako niti odliva sa računa</w:t>
      </w:r>
      <w:r w:rsidRPr="004D774E">
        <w:rPr>
          <w:rFonts w:cs="Arial" w:hAnsi="Cambria" w:ascii="Cambria"/>
        </w:rPr>
        <w:t>.</w:t>
      </w:r>
    </w:p>
    <w:p w:rsidRDefault="00700AD5" w:rsidP="00700AD5" w:rsidR="00700AD5" w:rsidRPr="00883065">
      <w:pPr>
        <w:spacing w:after="0"/>
        <w:ind w:left="1440"/>
        <w:jc w:val="both"/>
        <w:rPr>
          <w:rFonts w:cs="Arial" w:hAnsi="Cambria" w:ascii="Cambria"/>
          <w:b/>
        </w:rPr>
      </w:pPr>
    </w:p>
    <w:p w:rsidRDefault="00700AD5" w:rsidP="00700AD5" w:rsidR="00700AD5" w:rsidRPr="00AC44EC">
      <w:pPr>
        <w:pStyle w:val="Odlomakpopisa"/>
        <w:ind w:left="0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ab/>
      </w:r>
      <w:r w:rsidRPr="00AC44EC">
        <w:rPr>
          <w:rFonts w:cs="Arial" w:hAnsi="Cambria" w:ascii="Cambria"/>
          <w:sz w:val="22"/>
          <w:szCs w:val="22"/>
        </w:rPr>
        <w:t xml:space="preserve">Saldo na dan </w:t>
      </w:r>
      <w:r w:rsidR="00FA31E5">
        <w:rPr>
          <w:rFonts w:cs="Arial" w:hAnsi="Cambria" w:ascii="Cambria"/>
          <w:sz w:val="22"/>
          <w:szCs w:val="22"/>
        </w:rPr>
        <w:t>05</w:t>
      </w:r>
      <w:r w:rsidRPr="00AC44EC">
        <w:rPr>
          <w:rFonts w:cs="Arial" w:hAnsi="Cambria" w:ascii="Cambria"/>
          <w:sz w:val="22"/>
          <w:szCs w:val="22"/>
        </w:rPr>
        <w:t>.0</w:t>
      </w:r>
      <w:r w:rsidR="00FA31E5">
        <w:rPr>
          <w:rFonts w:cs="Arial" w:hAnsi="Cambria" w:ascii="Cambria"/>
          <w:sz w:val="22"/>
          <w:szCs w:val="22"/>
        </w:rPr>
        <w:t>9</w:t>
      </w:r>
      <w:r w:rsidRPr="00AC44EC">
        <w:rPr>
          <w:rFonts w:cs="Arial" w:hAnsi="Cambria" w:ascii="Cambria"/>
          <w:sz w:val="22"/>
          <w:szCs w:val="22"/>
        </w:rPr>
        <w:t>.201</w:t>
      </w:r>
      <w:r>
        <w:rPr>
          <w:rFonts w:cs="Arial" w:hAnsi="Cambria" w:ascii="Cambria"/>
          <w:sz w:val="22"/>
          <w:szCs w:val="22"/>
        </w:rPr>
        <w:t>8</w:t>
      </w:r>
      <w:r w:rsidRPr="00AC44EC">
        <w:rPr>
          <w:rFonts w:cs="Arial" w:hAnsi="Cambria" w:ascii="Cambria"/>
          <w:sz w:val="22"/>
          <w:szCs w:val="22"/>
        </w:rPr>
        <w:t xml:space="preserve">.g.              </w:t>
      </w:r>
      <w:r>
        <w:rPr>
          <w:rFonts w:cs="Arial" w:hAnsi="Cambria" w:ascii="Cambria"/>
          <w:sz w:val="22"/>
          <w:szCs w:val="22"/>
        </w:rPr>
        <w:t>0,00</w:t>
      </w:r>
      <w:r w:rsidRPr="00AC44EC">
        <w:rPr>
          <w:rFonts w:cs="Arial" w:hAnsi="Cambria" w:ascii="Cambria"/>
          <w:sz w:val="22"/>
          <w:szCs w:val="22"/>
        </w:rPr>
        <w:t xml:space="preserve"> kn</w:t>
      </w:r>
    </w:p>
    <w:p w:rsidRDefault="00700AD5" w:rsidP="00700AD5" w:rsidR="00700AD5">
      <w:pPr>
        <w:ind w:left="1440"/>
        <w:jc w:val="both"/>
        <w:rPr>
          <w:rFonts w:cs="Arial" w:hAnsi="Cambria" w:ascii="Cambria"/>
          <w:b/>
        </w:rPr>
      </w:pPr>
    </w:p>
    <w:p w:rsidRDefault="00287D9E" w:rsidP="00700AD5" w:rsidR="00287D9E">
      <w:pPr>
        <w:ind w:left="1440"/>
        <w:jc w:val="both"/>
        <w:rPr>
          <w:rFonts w:cs="Arial" w:hAnsi="Cambria" w:ascii="Cambria"/>
          <w:b/>
        </w:rPr>
      </w:pPr>
    </w:p>
    <w:p w:rsidRDefault="00700AD5" w:rsidP="00700AD5" w:rsidR="00700AD5" w:rsidRPr="00700AD5">
      <w:pPr>
        <w:pStyle w:val="Odlomakpopisa"/>
        <w:ind w:left="426"/>
        <w:contextualSpacing/>
        <w:rPr>
          <w:rFonts w:hAnsi="Cambria" w:ascii="Cambria"/>
          <w:sz w:val="22"/>
          <w:szCs w:val="22"/>
        </w:rPr>
      </w:pPr>
      <w:r w:rsidRPr="00700AD5">
        <w:rPr>
          <w:rFonts w:hAnsi="Cambria" w:ascii="Cambria"/>
          <w:sz w:val="22"/>
          <w:szCs w:val="22"/>
        </w:rPr>
        <w:t>2.  Dospjeli nepodmireni troškovi od otvaranja stečajnog postupka od 03.07.2017.</w:t>
      </w:r>
      <w:r>
        <w:rPr>
          <w:rFonts w:hAnsi="Cambria" w:ascii="Cambria"/>
          <w:sz w:val="22"/>
          <w:szCs w:val="22"/>
        </w:rPr>
        <w:t>g. (otvaranje stečajnog postupka)</w:t>
      </w:r>
      <w:r w:rsidRPr="00700AD5">
        <w:rPr>
          <w:rFonts w:hAnsi="Cambria" w:ascii="Cambria"/>
          <w:sz w:val="22"/>
          <w:szCs w:val="22"/>
        </w:rPr>
        <w:t xml:space="preserve"> do </w:t>
      </w:r>
      <w:r w:rsidR="00FA31E5">
        <w:rPr>
          <w:rFonts w:hAnsi="Cambria" w:ascii="Cambria"/>
          <w:sz w:val="22"/>
          <w:szCs w:val="22"/>
        </w:rPr>
        <w:t>05</w:t>
      </w:r>
      <w:r w:rsidRPr="00700AD5">
        <w:rPr>
          <w:rFonts w:hAnsi="Cambria" w:ascii="Cambria"/>
          <w:sz w:val="22"/>
          <w:szCs w:val="22"/>
        </w:rPr>
        <w:t>.0</w:t>
      </w:r>
      <w:r w:rsidR="00FA31E5">
        <w:rPr>
          <w:rFonts w:hAnsi="Cambria" w:ascii="Cambria"/>
          <w:sz w:val="22"/>
          <w:szCs w:val="22"/>
        </w:rPr>
        <w:t>9</w:t>
      </w:r>
      <w:r w:rsidRPr="00700AD5">
        <w:rPr>
          <w:rFonts w:hAnsi="Cambria" w:ascii="Cambria"/>
          <w:sz w:val="22"/>
          <w:szCs w:val="22"/>
        </w:rPr>
        <w:t>.201</w:t>
      </w:r>
      <w:r>
        <w:rPr>
          <w:rFonts w:hAnsi="Cambria" w:ascii="Cambria"/>
          <w:sz w:val="22"/>
          <w:szCs w:val="22"/>
        </w:rPr>
        <w:t>8</w:t>
      </w:r>
      <w:r w:rsidRPr="00700AD5">
        <w:rPr>
          <w:rFonts w:hAnsi="Cambria" w:ascii="Cambria"/>
          <w:sz w:val="22"/>
          <w:szCs w:val="22"/>
        </w:rPr>
        <w:t>.g.</w:t>
      </w:r>
    </w:p>
    <w:p w:rsidRDefault="00700AD5" w:rsidP="00700AD5" w:rsidR="00700AD5" w:rsidRPr="004D3300">
      <w:pPr>
        <w:pStyle w:val="Odlomakpopisa"/>
        <w:ind w:left="0"/>
        <w:contextualSpacing/>
        <w:rPr>
          <w:rFonts w:hAnsi="Cambria" w:ascii="Cambria"/>
          <w:sz w:val="22"/>
          <w:szCs w:val="22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303"/>
        <w:gridCol w:w="1276"/>
      </w:tblGrid>
      <w:tr w:rsidTr="00700AD5" w:rsidR="00700AD5" w:rsidRPr="004D3300">
        <w:tc>
          <w:tcPr>
            <w:tcW w:type="dxa" w:w="460"/>
            <w:tcBorders>
              <w:bottom w:space="0" w:sz="4" w:color="auto" w:val="single"/>
            </w:tcBorders>
          </w:tcPr>
          <w:p w:rsidRDefault="00700AD5" w:rsidP="00243B01" w:rsidR="00700AD5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rb</w:t>
            </w:r>
          </w:p>
        </w:tc>
        <w:tc>
          <w:tcPr>
            <w:tcW w:type="dxa" w:w="7303"/>
            <w:tcBorders>
              <w:bottom w:space="0" w:sz="4" w:color="auto" w:val="single"/>
            </w:tcBorders>
          </w:tcPr>
          <w:p w:rsidRDefault="00700AD5" w:rsidP="00243B01" w:rsidR="00700AD5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700AD5" w:rsidP="00243B01" w:rsidR="00700AD5" w:rsidRPr="004D330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Iznos u kn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 w:rsidRPr="004D3300">
              <w:rPr>
                <w:rFonts w:cs="Calibri" w:hAnsi="Cambria" w:ascii="Cambria"/>
              </w:rPr>
              <w:t>izrada pečata – posudba st. upravitelj</w:t>
            </w:r>
            <w:r>
              <w:rPr>
                <w:rFonts w:cs="Calibri" w:hAnsi="Cambria" w:ascii="Cambria"/>
              </w:rPr>
              <w:t>a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149,00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- biljezi </w:t>
            </w:r>
            <w:r>
              <w:rPr>
                <w:rFonts w:cs="Calibri" w:hAnsi="Cambria" w:ascii="Cambria"/>
              </w:rPr>
              <w:t xml:space="preserve">za zk. izvatke </w:t>
            </w:r>
            <w:r w:rsidRPr="004D3300">
              <w:rPr>
                <w:rFonts w:cs="Calibri" w:hAnsi="Cambria" w:ascii="Cambria"/>
              </w:rPr>
              <w:t>- posudba st. upravitelj</w:t>
            </w:r>
            <w:r>
              <w:rPr>
                <w:rFonts w:cs="Calibri" w:hAnsi="Cambria" w:ascii="Cambria"/>
              </w:rPr>
              <w:t>a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>
              <w:rPr>
                <w:rFonts w:cs="Calibri" w:hAnsi="Cambria" w:ascii="Cambria"/>
              </w:rPr>
              <w:t>Fina Očevidnik – posudba st. upravitelja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25,00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>
              <w:rPr>
                <w:rFonts w:hAnsi="Cambria" w:ascii="Cambria"/>
              </w:rPr>
              <w:t>statistika</w:t>
            </w:r>
            <w:r w:rsidRPr="004D3300">
              <w:rPr>
                <w:rFonts w:hAnsi="Cambria" w:ascii="Cambria"/>
              </w:rPr>
              <w:t xml:space="preserve"> - </w:t>
            </w:r>
            <w:r w:rsidRPr="004D3300">
              <w:rPr>
                <w:rFonts w:cs="Calibri" w:hAnsi="Cambria" w:ascii="Cambria"/>
              </w:rPr>
              <w:t>posudba st. upravitelj</w:t>
            </w:r>
            <w:r>
              <w:rPr>
                <w:rFonts w:cs="Calibri" w:hAnsi="Cambria" w:ascii="Cambria"/>
              </w:rPr>
              <w:t>a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biljezi za DGU – uvjerenje o nositeljima prava na nekretninama – posudba st. upravitelja</w:t>
            </w:r>
          </w:p>
        </w:tc>
        <w:tc>
          <w:tcPr>
            <w:tcW w:type="dxa" w:w="1276"/>
          </w:tcPr>
          <w:p w:rsidRDefault="00700AD5" w:rsidP="00243B01" w:rsidR="00700AD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</w:t>
            </w:r>
          </w:p>
        </w:tc>
        <w:tc>
          <w:tcPr>
            <w:tcW w:type="dxa" w:w="7303"/>
          </w:tcPr>
          <w:p w:rsidRDefault="00700AD5" w:rsidP="00243B01" w:rsidR="00700AD5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biljezi za MUP - Uvjerenje o motornim vozilima - posudba st. upravitelja</w:t>
            </w:r>
          </w:p>
        </w:tc>
        <w:tc>
          <w:tcPr>
            <w:tcW w:type="dxa" w:w="1276"/>
          </w:tcPr>
          <w:p w:rsidRDefault="00700AD5" w:rsidP="00243B01" w:rsidR="00700AD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7</w:t>
            </w:r>
          </w:p>
        </w:tc>
        <w:tc>
          <w:tcPr>
            <w:tcW w:type="dxa" w:w="7303"/>
          </w:tcPr>
          <w:p w:rsidRDefault="00700AD5" w:rsidP="00243B01" w:rsidR="00700AD5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biljezi za katastar – uvjerenje – posudba st. upravitelja</w:t>
            </w:r>
          </w:p>
        </w:tc>
        <w:tc>
          <w:tcPr>
            <w:tcW w:type="dxa" w:w="1276"/>
          </w:tcPr>
          <w:p w:rsidRDefault="00700AD5" w:rsidP="00243B01" w:rsidR="00700AD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8</w:t>
            </w:r>
          </w:p>
        </w:tc>
        <w:tc>
          <w:tcPr>
            <w:tcW w:type="dxa" w:w="7303"/>
          </w:tcPr>
          <w:p w:rsidRDefault="00700AD5" w:rsidP="00A46AD3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k</w:t>
            </w:r>
            <w:r w:rsidRPr="004D3300">
              <w:rPr>
                <w:rFonts w:cs="Calibri" w:hAnsi="Cambria" w:ascii="Cambria"/>
              </w:rPr>
              <w:t>njigovodstvene usluge bruto 1.000,00 kn/mj. (</w:t>
            </w:r>
            <w:r>
              <w:rPr>
                <w:rFonts w:cs="Calibri" w:hAnsi="Cambria" w:ascii="Cambria"/>
              </w:rPr>
              <w:t>03</w:t>
            </w:r>
            <w:r w:rsidRPr="004D3300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07</w:t>
            </w:r>
            <w:r w:rsidRPr="004D3300">
              <w:rPr>
                <w:rFonts w:cs="Calibri" w:hAnsi="Cambria" w:ascii="Cambria"/>
              </w:rPr>
              <w:t>.1</w:t>
            </w:r>
            <w:r>
              <w:rPr>
                <w:rFonts w:cs="Calibri" w:hAnsi="Cambria" w:ascii="Cambria"/>
              </w:rPr>
              <w:t>7</w:t>
            </w:r>
            <w:r w:rsidRPr="004D3300">
              <w:rPr>
                <w:rFonts w:cs="Calibri" w:hAnsi="Cambria" w:ascii="Cambria"/>
              </w:rPr>
              <w:t xml:space="preserve">. – </w:t>
            </w:r>
            <w:r w:rsidR="00453F87">
              <w:rPr>
                <w:rFonts w:cs="Calibri" w:hAnsi="Cambria" w:ascii="Cambria"/>
              </w:rPr>
              <w:t>31</w:t>
            </w:r>
            <w:r w:rsidRPr="004D3300">
              <w:rPr>
                <w:rFonts w:cs="Calibri" w:hAnsi="Cambria" w:ascii="Cambria"/>
              </w:rPr>
              <w:t>.0</w:t>
            </w:r>
            <w:r w:rsidR="00A46AD3">
              <w:rPr>
                <w:rFonts w:cs="Calibri" w:hAnsi="Cambria" w:ascii="Cambria"/>
              </w:rPr>
              <w:t>8</w:t>
            </w:r>
            <w:r w:rsidRPr="004D3300">
              <w:rPr>
                <w:rFonts w:cs="Calibri" w:hAnsi="Cambria" w:ascii="Cambria"/>
              </w:rPr>
              <w:t>.1</w:t>
            </w:r>
            <w:r>
              <w:rPr>
                <w:rFonts w:cs="Calibri" w:hAnsi="Cambria" w:ascii="Cambria"/>
              </w:rPr>
              <w:t>8</w:t>
            </w:r>
            <w:r w:rsidRPr="004D3300">
              <w:rPr>
                <w:rFonts w:cs="Calibri" w:hAnsi="Cambria" w:ascii="Cambria"/>
              </w:rPr>
              <w:t>.)</w:t>
            </w:r>
          </w:p>
        </w:tc>
        <w:tc>
          <w:tcPr>
            <w:tcW w:type="dxa" w:w="1276"/>
          </w:tcPr>
          <w:p w:rsidRDefault="00A46AD3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13</w:t>
            </w:r>
            <w:r w:rsidR="00700AD5" w:rsidRPr="004D3300">
              <w:rPr>
                <w:rFonts w:cs="Calibri" w:hAnsi="Cambria" w:ascii="Cambria"/>
              </w:rPr>
              <w:t>.000,00</w:t>
            </w:r>
          </w:p>
        </w:tc>
      </w:tr>
      <w:tr w:rsidTr="00700AD5" w:rsidR="00453F87" w:rsidRPr="00453F87">
        <w:tc>
          <w:tcPr>
            <w:tcW w:type="dxa" w:w="460"/>
          </w:tcPr>
          <w:p w:rsidRDefault="00700AD5" w:rsidP="00243B01" w:rsidR="00700AD5" w:rsidRPr="00453F87">
            <w:pPr>
              <w:spacing w:after="0"/>
              <w:rPr>
                <w:rFonts w:cs="Calibri" w:hAnsi="Cambria" w:ascii="Cambria"/>
              </w:rPr>
            </w:pPr>
            <w:r w:rsidRPr="00453F87">
              <w:rPr>
                <w:rFonts w:cs="Calibri" w:hAnsi="Cambria" w:ascii="Cambria"/>
              </w:rPr>
              <w:t>9</w:t>
            </w:r>
          </w:p>
        </w:tc>
        <w:tc>
          <w:tcPr>
            <w:tcW w:type="dxa" w:w="7303"/>
          </w:tcPr>
          <w:p w:rsidRDefault="00700AD5" w:rsidP="00A46AD3" w:rsidR="00700AD5" w:rsidRPr="00453F87">
            <w:pPr>
              <w:spacing w:after="0"/>
              <w:rPr>
                <w:rFonts w:cs="Calibri" w:hAnsi="Cambria" w:ascii="Cambria"/>
              </w:rPr>
            </w:pPr>
            <w:r w:rsidRPr="00453F87">
              <w:rPr>
                <w:rFonts w:cs="Calibri" w:hAnsi="Cambria" w:ascii="Cambria"/>
              </w:rPr>
              <w:t xml:space="preserve">- suradnik st. upravitelja bruto 1.000,00 kn/mj. (03.07.17. – </w:t>
            </w:r>
            <w:r w:rsidR="00453F87" w:rsidRPr="00453F87">
              <w:rPr>
                <w:rFonts w:cs="Calibri" w:hAnsi="Cambria" w:ascii="Cambria"/>
              </w:rPr>
              <w:t>31</w:t>
            </w:r>
            <w:r w:rsidRPr="00453F87">
              <w:rPr>
                <w:rFonts w:cs="Calibri" w:hAnsi="Cambria" w:ascii="Cambria"/>
              </w:rPr>
              <w:t>.0</w:t>
            </w:r>
            <w:r w:rsidR="00A46AD3">
              <w:rPr>
                <w:rFonts w:cs="Calibri" w:hAnsi="Cambria" w:ascii="Cambria"/>
              </w:rPr>
              <w:t>8</w:t>
            </w:r>
            <w:r w:rsidRPr="00453F87">
              <w:rPr>
                <w:rFonts w:cs="Calibri" w:hAnsi="Cambria" w:ascii="Cambria"/>
              </w:rPr>
              <w:t>.1</w:t>
            </w:r>
            <w:r w:rsidR="00453F87" w:rsidRPr="00453F87">
              <w:rPr>
                <w:rFonts w:cs="Calibri" w:hAnsi="Cambria" w:ascii="Cambria"/>
              </w:rPr>
              <w:t>8</w:t>
            </w:r>
            <w:r w:rsidRPr="00453F87">
              <w:rPr>
                <w:rFonts w:cs="Calibri" w:hAnsi="Cambria" w:ascii="Cambria"/>
              </w:rPr>
              <w:t>.)</w:t>
            </w:r>
          </w:p>
        </w:tc>
        <w:tc>
          <w:tcPr>
            <w:tcW w:type="dxa" w:w="1276"/>
          </w:tcPr>
          <w:p w:rsidRDefault="00A46AD3" w:rsidP="00243B01" w:rsidR="00700AD5" w:rsidRPr="00453F87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13</w:t>
            </w:r>
            <w:r w:rsidR="00700AD5" w:rsidRPr="00453F87">
              <w:rPr>
                <w:rFonts w:cs="Calibri" w:hAnsi="Cambria" w:ascii="Cambria"/>
              </w:rPr>
              <w:t>.000,00</w:t>
            </w:r>
          </w:p>
        </w:tc>
      </w:tr>
      <w:tr w:rsidTr="00700AD5" w:rsidR="00453F87" w:rsidRPr="00453F87">
        <w:tc>
          <w:tcPr>
            <w:tcW w:type="dxa" w:w="460"/>
            <w:tcBorders>
              <w:bottom w:space="0" w:sz="2" w:color="A6A6A6" w:val="single"/>
            </w:tcBorders>
          </w:tcPr>
          <w:p w:rsidRDefault="00700AD5" w:rsidP="00243B01" w:rsidR="00700AD5" w:rsidRPr="00453F87">
            <w:pPr>
              <w:spacing w:after="0"/>
              <w:rPr>
                <w:rFonts w:cs="Calibri" w:hAnsi="Cambria" w:ascii="Cambria"/>
              </w:rPr>
            </w:pPr>
            <w:r w:rsidRPr="00453F87">
              <w:rPr>
                <w:rFonts w:cs="Calibri" w:hAnsi="Cambria" w:ascii="Cambria"/>
              </w:rPr>
              <w:t>10</w:t>
            </w:r>
          </w:p>
        </w:tc>
        <w:tc>
          <w:tcPr>
            <w:tcW w:type="dxa" w:w="7303"/>
            <w:tcBorders>
              <w:bottom w:space="0" w:sz="2" w:color="A6A6A6" w:val="single"/>
            </w:tcBorders>
          </w:tcPr>
          <w:p w:rsidRDefault="00700AD5" w:rsidP="00A46AD3" w:rsidR="00700AD5" w:rsidRPr="00453F87">
            <w:pPr>
              <w:spacing w:after="0"/>
              <w:rPr>
                <w:rFonts w:cs="Calibri" w:hAnsi="Cambria" w:ascii="Cambria"/>
              </w:rPr>
            </w:pPr>
            <w:r w:rsidRPr="00453F87">
              <w:rPr>
                <w:rFonts w:cs="Calibri" w:hAnsi="Cambria" w:ascii="Cambria"/>
              </w:rPr>
              <w:t xml:space="preserve">- najam ureda st. upravitelja bruto 1.000,00 kn/mj. (03.07.17. – </w:t>
            </w:r>
            <w:r w:rsidR="00453F87" w:rsidRPr="00453F87">
              <w:rPr>
                <w:rFonts w:cs="Calibri" w:hAnsi="Cambria" w:ascii="Cambria"/>
              </w:rPr>
              <w:t>31</w:t>
            </w:r>
            <w:r w:rsidRPr="00453F87">
              <w:rPr>
                <w:rFonts w:cs="Calibri" w:hAnsi="Cambria" w:ascii="Cambria"/>
              </w:rPr>
              <w:t>.0</w:t>
            </w:r>
            <w:r w:rsidR="00A46AD3">
              <w:rPr>
                <w:rFonts w:cs="Calibri" w:hAnsi="Cambria" w:ascii="Cambria"/>
              </w:rPr>
              <w:t>8</w:t>
            </w:r>
            <w:r w:rsidRPr="00453F87">
              <w:rPr>
                <w:rFonts w:cs="Calibri" w:hAnsi="Cambria" w:ascii="Cambria"/>
              </w:rPr>
              <w:t>.1</w:t>
            </w:r>
            <w:r w:rsidR="00453F87" w:rsidRPr="00453F87">
              <w:rPr>
                <w:rFonts w:cs="Calibri" w:hAnsi="Cambria" w:ascii="Cambria"/>
              </w:rPr>
              <w:t>8</w:t>
            </w:r>
            <w:r w:rsidRPr="00453F87">
              <w:rPr>
                <w:rFonts w:cs="Calibri" w:hAnsi="Cambria" w:ascii="Cambria"/>
              </w:rPr>
              <w:t>.)</w:t>
            </w:r>
          </w:p>
        </w:tc>
        <w:tc>
          <w:tcPr>
            <w:tcW w:type="dxa" w:w="1276"/>
            <w:tcBorders>
              <w:bottom w:space="0" w:sz="2" w:color="A6A6A6" w:val="single"/>
            </w:tcBorders>
          </w:tcPr>
          <w:p w:rsidRDefault="00A46AD3" w:rsidP="00243B01" w:rsidR="00700AD5" w:rsidRPr="00453F87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13</w:t>
            </w:r>
            <w:r w:rsidR="00700AD5" w:rsidRPr="00453F87">
              <w:rPr>
                <w:rFonts w:cs="Calibri" w:hAnsi="Cambria" w:ascii="Cambria"/>
              </w:rPr>
              <w:t>.000,00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11</w:t>
            </w:r>
          </w:p>
        </w:tc>
        <w:tc>
          <w:tcPr>
            <w:tcW w:type="dxa" w:w="7303"/>
          </w:tcPr>
          <w:p w:rsidRDefault="00700AD5" w:rsidP="00700AD5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u</w:t>
            </w:r>
            <w:r w:rsidRPr="004D3300">
              <w:rPr>
                <w:rFonts w:cs="Calibri" w:hAnsi="Cambria" w:ascii="Cambria"/>
              </w:rPr>
              <w:t>redski materijal</w:t>
            </w:r>
            <w:r>
              <w:rPr>
                <w:rFonts w:cs="Calibri" w:hAnsi="Cambria" w:ascii="Cambria"/>
              </w:rPr>
              <w:t xml:space="preserve">, poštarine - </w:t>
            </w:r>
            <w:r w:rsidRPr="004D3300">
              <w:rPr>
                <w:rFonts w:cs="Calibri" w:hAnsi="Cambria" w:ascii="Cambria"/>
              </w:rPr>
              <w:t xml:space="preserve"> </w:t>
            </w:r>
            <w:r>
              <w:rPr>
                <w:rFonts w:cs="Calibri" w:hAnsi="Cambria" w:ascii="Cambria"/>
              </w:rPr>
              <w:t>1</w:t>
            </w:r>
            <w:r w:rsidRPr="004D3300">
              <w:rPr>
                <w:rFonts w:cs="Calibri" w:hAnsi="Cambria" w:ascii="Cambria"/>
              </w:rPr>
              <w:t xml:space="preserve">00,00 kn mjesečno </w:t>
            </w:r>
            <w:r>
              <w:rPr>
                <w:rFonts w:cs="Calibri" w:hAnsi="Cambria" w:ascii="Cambria"/>
              </w:rPr>
              <w:t>(03</w:t>
            </w:r>
            <w:r w:rsidRPr="004D3300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07</w:t>
            </w:r>
            <w:r w:rsidRPr="004D3300">
              <w:rPr>
                <w:rFonts w:cs="Calibri" w:hAnsi="Cambria" w:ascii="Cambria"/>
              </w:rPr>
              <w:t>.1</w:t>
            </w:r>
            <w:r>
              <w:rPr>
                <w:rFonts w:cs="Calibri" w:hAnsi="Cambria" w:ascii="Cambria"/>
              </w:rPr>
              <w:t>7</w:t>
            </w:r>
            <w:r w:rsidRPr="004D3300">
              <w:rPr>
                <w:rFonts w:cs="Calibri" w:hAnsi="Cambria" w:ascii="Cambria"/>
              </w:rPr>
              <w:t xml:space="preserve">. – </w:t>
            </w:r>
            <w:r>
              <w:rPr>
                <w:rFonts w:cs="Calibri" w:hAnsi="Cambria" w:ascii="Cambria"/>
              </w:rPr>
              <w:t>03</w:t>
            </w:r>
            <w:r w:rsidRPr="004D3300">
              <w:rPr>
                <w:rFonts w:cs="Calibri" w:hAnsi="Cambria" w:ascii="Cambria"/>
              </w:rPr>
              <w:t>.0</w:t>
            </w:r>
            <w:r>
              <w:rPr>
                <w:rFonts w:cs="Calibri" w:hAnsi="Cambria" w:ascii="Cambria"/>
              </w:rPr>
              <w:t>9</w:t>
            </w:r>
            <w:r w:rsidRPr="004D3300">
              <w:rPr>
                <w:rFonts w:cs="Calibri" w:hAnsi="Cambria" w:ascii="Cambria"/>
              </w:rPr>
              <w:t>.17.)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  <w:r w:rsidRPr="004D3300">
              <w:rPr>
                <w:rFonts w:cs="Calibri" w:hAnsi="Cambria" w:ascii="Cambria"/>
              </w:rPr>
              <w:t>00,00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12</w:t>
            </w:r>
          </w:p>
        </w:tc>
        <w:tc>
          <w:tcPr>
            <w:tcW w:type="dxa" w:w="7303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bankarska naknada – cca 25,00 kn/mj</w:t>
            </w:r>
          </w:p>
        </w:tc>
        <w:tc>
          <w:tcPr>
            <w:tcW w:type="dxa" w:w="1276"/>
          </w:tcPr>
          <w:p w:rsidRDefault="00A46AD3" w:rsidP="00243B01" w:rsidR="00700AD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35</w:t>
            </w:r>
            <w:r w:rsidR="00700AD5">
              <w:rPr>
                <w:rFonts w:cs="Calibri" w:hAnsi="Cambria" w:ascii="Cambria"/>
              </w:rPr>
              <w:t>0,00</w:t>
            </w:r>
          </w:p>
        </w:tc>
      </w:tr>
      <w:tr w:rsidTr="00700AD5" w:rsidR="00700AD5" w:rsidRPr="004D3300">
        <w:tc>
          <w:tcPr>
            <w:tcW w:type="dxa" w:w="460"/>
            <w:tcBorders>
              <w:top w:space="0" w:sz="4" w:color="auto" w:val="single"/>
            </w:tcBorders>
          </w:tcPr>
          <w:p w:rsidRDefault="00700AD5" w:rsidP="00243B01" w:rsidR="00700AD5" w:rsidRPr="004D330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303"/>
            <w:tcBorders>
              <w:top w:space="0" w:sz="4" w:color="auto" w:val="single"/>
            </w:tcBorders>
          </w:tcPr>
          <w:p w:rsidRDefault="00700AD5" w:rsidP="00243B01" w:rsidR="00700AD5" w:rsidRPr="004D3300">
            <w:pPr>
              <w:jc w:val="center"/>
              <w:rPr>
                <w:rFonts w:cs="Calibri" w:hAnsi="Cambria" w:ascii="Cambria"/>
                <w:b/>
              </w:rPr>
            </w:pPr>
            <w:r w:rsidRPr="004D3300">
              <w:rPr>
                <w:rFonts w:cs="Calibri" w:hAnsi="Cambria" w:ascii="Cambria"/>
                <w:b/>
              </w:rPr>
              <w:t>Ukupno</w:t>
            </w:r>
          </w:p>
        </w:tc>
        <w:tc>
          <w:tcPr>
            <w:tcW w:type="dxa" w:w="1276"/>
            <w:tcBorders>
              <w:top w:space="0" w:sz="4" w:color="auto" w:val="single"/>
            </w:tcBorders>
          </w:tcPr>
          <w:p w:rsidRDefault="00A46AD3" w:rsidP="00243B01" w:rsidR="00700AD5" w:rsidRPr="004D330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39.904</w:t>
            </w:r>
            <w:r w:rsidR="00512314">
              <w:rPr>
                <w:rFonts w:cs="Calibri" w:hAnsi="Cambria" w:ascii="Cambria"/>
                <w:b/>
                <w:color w:val="000000"/>
              </w:rPr>
              <w:t>,00</w:t>
            </w:r>
          </w:p>
        </w:tc>
      </w:tr>
    </w:tbl>
    <w:p w:rsidRDefault="00700AD5" w:rsidP="00700AD5" w:rsidR="00700AD5">
      <w:pPr>
        <w:ind w:left="1440"/>
        <w:jc w:val="both"/>
        <w:rPr>
          <w:rFonts w:cs="Arial" w:hAnsi="Cambria" w:ascii="Cambria"/>
        </w:rPr>
      </w:pPr>
    </w:p>
    <w:p w:rsidRDefault="00700AD5" w:rsidP="00700AD5" w:rsidR="00700AD5" w:rsidRPr="004D3300">
      <w:pPr>
        <w:ind w:left="1440"/>
        <w:jc w:val="both"/>
        <w:rPr>
          <w:rFonts w:cs="Arial" w:hAnsi="Cambria" w:ascii="Cambria"/>
          <w:b/>
        </w:rPr>
      </w:pPr>
    </w:p>
    <w:p w:rsidRDefault="00287D9E" w:rsidP="00700AD5" w:rsidR="00700AD5" w:rsidRPr="00287D9E">
      <w:pPr>
        <w:pStyle w:val="Odlomakpopisa"/>
        <w:ind w:left="426"/>
        <w:contextualSpacing/>
        <w:rPr>
          <w:rFonts w:hAnsi="Cambria" w:ascii="Cambria"/>
          <w:sz w:val="22"/>
          <w:szCs w:val="22"/>
        </w:rPr>
      </w:pPr>
      <w:r w:rsidRPr="00287D9E">
        <w:rPr>
          <w:rFonts w:hAnsi="Cambria" w:ascii="Cambria"/>
          <w:sz w:val="22"/>
          <w:szCs w:val="22"/>
        </w:rPr>
        <w:t>3</w:t>
      </w:r>
      <w:r w:rsidR="00700AD5" w:rsidRPr="00287D9E">
        <w:rPr>
          <w:rFonts w:hAnsi="Cambria" w:ascii="Cambria"/>
          <w:sz w:val="22"/>
          <w:szCs w:val="22"/>
        </w:rPr>
        <w:t xml:space="preserve">.  Predračun troškova za naredno šestmjesečno razdoblje od </w:t>
      </w:r>
      <w:r w:rsidR="00A46AD3">
        <w:rPr>
          <w:rFonts w:hAnsi="Cambria" w:ascii="Cambria"/>
          <w:sz w:val="22"/>
          <w:szCs w:val="22"/>
        </w:rPr>
        <w:t>06</w:t>
      </w:r>
      <w:r w:rsidR="00700AD5" w:rsidRPr="00287D9E">
        <w:rPr>
          <w:rFonts w:hAnsi="Cambria" w:ascii="Cambria"/>
          <w:sz w:val="22"/>
          <w:szCs w:val="22"/>
        </w:rPr>
        <w:t>.0</w:t>
      </w:r>
      <w:r w:rsidR="00A46AD3">
        <w:rPr>
          <w:rFonts w:hAnsi="Cambria" w:ascii="Cambria"/>
          <w:sz w:val="22"/>
          <w:szCs w:val="22"/>
        </w:rPr>
        <w:t>9</w:t>
      </w:r>
      <w:r w:rsidR="00700AD5" w:rsidRPr="00287D9E">
        <w:rPr>
          <w:rFonts w:hAnsi="Cambria" w:ascii="Cambria"/>
          <w:sz w:val="22"/>
          <w:szCs w:val="22"/>
        </w:rPr>
        <w:t>.201</w:t>
      </w:r>
      <w:r w:rsidR="00512314" w:rsidRPr="00287D9E">
        <w:rPr>
          <w:rFonts w:hAnsi="Cambria" w:ascii="Cambria"/>
          <w:sz w:val="22"/>
          <w:szCs w:val="22"/>
        </w:rPr>
        <w:t>8</w:t>
      </w:r>
      <w:r w:rsidR="00700AD5" w:rsidRPr="00287D9E">
        <w:rPr>
          <w:rFonts w:hAnsi="Cambria" w:ascii="Cambria"/>
          <w:sz w:val="22"/>
          <w:szCs w:val="22"/>
        </w:rPr>
        <w:t xml:space="preserve">. do </w:t>
      </w:r>
      <w:r w:rsidR="00A46AD3">
        <w:rPr>
          <w:rFonts w:hAnsi="Cambria" w:ascii="Cambria"/>
          <w:sz w:val="22"/>
          <w:szCs w:val="22"/>
        </w:rPr>
        <w:t>06</w:t>
      </w:r>
      <w:r w:rsidR="00700AD5" w:rsidRPr="00287D9E">
        <w:rPr>
          <w:rFonts w:hAnsi="Cambria" w:ascii="Cambria"/>
          <w:sz w:val="22"/>
          <w:szCs w:val="22"/>
        </w:rPr>
        <w:t>.</w:t>
      </w:r>
      <w:r w:rsidR="00A46AD3">
        <w:rPr>
          <w:rFonts w:hAnsi="Cambria" w:ascii="Cambria"/>
          <w:sz w:val="22"/>
          <w:szCs w:val="22"/>
        </w:rPr>
        <w:t>03</w:t>
      </w:r>
      <w:r w:rsidR="00700AD5" w:rsidRPr="00287D9E">
        <w:rPr>
          <w:rFonts w:hAnsi="Cambria" w:ascii="Cambria"/>
          <w:sz w:val="22"/>
          <w:szCs w:val="22"/>
        </w:rPr>
        <w:t>.2018.</w:t>
      </w:r>
    </w:p>
    <w:p w:rsidRDefault="00700AD5" w:rsidP="00700AD5" w:rsidR="00700AD5">
      <w:pPr>
        <w:pStyle w:val="Odlomakpopisa"/>
        <w:rPr>
          <w:rFonts w:cs="Arial" w:hAnsi="Cambria" w:ascii="Cambria"/>
          <w:sz w:val="22"/>
          <w:szCs w:val="22"/>
        </w:rPr>
      </w:pPr>
    </w:p>
    <w:p w:rsidRDefault="00700AD5" w:rsidP="00700AD5" w:rsidR="00700AD5" w:rsidRPr="004D3300">
      <w:pPr>
        <w:pStyle w:val="Odlomakpopisa"/>
        <w:rPr>
          <w:rFonts w:cs="Arial" w:hAnsi="Cambria" w:ascii="Cambria"/>
          <w:sz w:val="22"/>
          <w:szCs w:val="22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418"/>
      </w:tblGrid>
      <w:tr w:rsidTr="00243B01" w:rsidR="00700AD5" w:rsidRPr="004D3300">
        <w:tc>
          <w:tcPr>
            <w:tcW w:type="dxa" w:w="460"/>
            <w:tcBorders>
              <w:bottom w:space="0" w:sz="4" w:color="auto" w:val="single"/>
            </w:tcBorders>
          </w:tcPr>
          <w:p w:rsidRDefault="00700AD5" w:rsidP="00243B01" w:rsidR="00700AD5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rb</w:t>
            </w:r>
          </w:p>
        </w:tc>
        <w:tc>
          <w:tcPr>
            <w:tcW w:type="dxa" w:w="7161"/>
            <w:tcBorders>
              <w:bottom w:space="0" w:sz="4" w:color="auto" w:val="single"/>
            </w:tcBorders>
          </w:tcPr>
          <w:p w:rsidRDefault="00700AD5" w:rsidP="00243B01" w:rsidR="00700AD5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700AD5" w:rsidP="00243B01" w:rsidR="00700AD5" w:rsidRPr="004D330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Iznos u kn</w:t>
            </w:r>
          </w:p>
        </w:tc>
      </w:tr>
      <w:tr w:rsidTr="00243B01" w:rsidR="00700AD5" w:rsidRPr="004D3300">
        <w:trPr>
          <w:trHeight w:val="217"/>
        </w:trPr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1</w:t>
            </w:r>
          </w:p>
        </w:tc>
        <w:tc>
          <w:tcPr>
            <w:tcW w:type="dxa" w:w="7161"/>
          </w:tcPr>
          <w:p w:rsidRDefault="00700AD5" w:rsidP="00243B01" w:rsidR="00700AD5" w:rsidRPr="004D3300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Materijalni troškovi (</w:t>
            </w:r>
            <w:r w:rsidRPr="004D3300">
              <w:rPr>
                <w:rFonts w:hAnsi="Cambria" w:ascii="Cambria"/>
              </w:rPr>
              <w:t>uredski materijal</w:t>
            </w:r>
            <w:r>
              <w:rPr>
                <w:rFonts w:hAnsi="Cambria" w:ascii="Cambria"/>
              </w:rPr>
              <w:t>, poštarine...)</w:t>
            </w:r>
            <w:r w:rsidRPr="004D3300">
              <w:rPr>
                <w:rFonts w:hAnsi="Cambria" w:ascii="Cambria"/>
              </w:rPr>
              <w:t xml:space="preserve"> 100,00 kn/mj x 6 mj.</w:t>
            </w:r>
          </w:p>
        </w:tc>
        <w:tc>
          <w:tcPr>
            <w:tcW w:type="dxa" w:w="1418"/>
          </w:tcPr>
          <w:p w:rsidRDefault="00700AD5" w:rsidP="00243B01" w:rsidR="00700AD5" w:rsidRPr="004D3300">
            <w:pPr>
              <w:jc w:val="right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600,00</w:t>
            </w:r>
          </w:p>
        </w:tc>
      </w:tr>
      <w:tr w:rsidTr="00243B01" w:rsidR="00700AD5" w:rsidRPr="004D3300">
        <w:trPr>
          <w:trHeight w:val="298"/>
        </w:trPr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2</w:t>
            </w:r>
          </w:p>
        </w:tc>
        <w:tc>
          <w:tcPr>
            <w:tcW w:type="dxa" w:w="7161"/>
          </w:tcPr>
          <w:p w:rsidRDefault="00700AD5" w:rsidP="00243B01" w:rsidR="00700AD5" w:rsidRPr="004D3300">
            <w:pPr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Bankarska naknada 2</w:t>
            </w:r>
            <w:r>
              <w:rPr>
                <w:rFonts w:hAnsi="Cambria" w:ascii="Cambria"/>
              </w:rPr>
              <w:t>5</w:t>
            </w:r>
            <w:r w:rsidRPr="004D3300">
              <w:rPr>
                <w:rFonts w:hAnsi="Cambria" w:ascii="Cambria"/>
              </w:rPr>
              <w:t>,00 x 6 mj.</w:t>
            </w:r>
          </w:p>
        </w:tc>
        <w:tc>
          <w:tcPr>
            <w:tcW w:type="dxa" w:w="1418"/>
          </w:tcPr>
          <w:p w:rsidRDefault="00700AD5" w:rsidP="00243B01" w:rsidR="00700AD5" w:rsidRPr="004D3300">
            <w:pPr>
              <w:jc w:val="right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1</w:t>
            </w:r>
            <w:r>
              <w:rPr>
                <w:rFonts w:hAnsi="Cambria" w:ascii="Cambria"/>
              </w:rPr>
              <w:t>5</w:t>
            </w:r>
            <w:r w:rsidRPr="004D3300">
              <w:rPr>
                <w:rFonts w:hAnsi="Cambria" w:ascii="Cambria"/>
              </w:rPr>
              <w:t>0,00</w:t>
            </w:r>
          </w:p>
        </w:tc>
      </w:tr>
      <w:tr w:rsidTr="00243B01" w:rsidR="00700AD5" w:rsidRPr="004D3300">
        <w:trPr>
          <w:trHeight w:val="246"/>
        </w:trPr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3</w:t>
            </w:r>
          </w:p>
        </w:tc>
        <w:tc>
          <w:tcPr>
            <w:tcW w:type="dxa" w:w="7161"/>
          </w:tcPr>
          <w:p w:rsidRDefault="00700AD5" w:rsidP="00243B01" w:rsidR="00700AD5" w:rsidRPr="004D3300">
            <w:pPr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Knjigovodstvene usluge bruto 1.000,00 kn/mj. </w:t>
            </w:r>
            <w:r w:rsidRPr="004D3300">
              <w:rPr>
                <w:rFonts w:hAnsi="Cambria" w:ascii="Cambria"/>
              </w:rPr>
              <w:t>x 6 mj.</w:t>
            </w:r>
          </w:p>
        </w:tc>
        <w:tc>
          <w:tcPr>
            <w:tcW w:type="dxa" w:w="1418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6.000,00</w:t>
            </w:r>
          </w:p>
        </w:tc>
      </w:tr>
      <w:tr w:rsidTr="00243B01" w:rsidR="00700AD5" w:rsidRPr="004D3300">
        <w:trPr>
          <w:trHeight w:val="180"/>
        </w:trPr>
        <w:tc>
          <w:tcPr>
            <w:tcW w:type="dxa" w:w="460"/>
          </w:tcPr>
          <w:p w:rsidRDefault="00512314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161"/>
          </w:tcPr>
          <w:p w:rsidRDefault="00512314" w:rsidP="00243B01" w:rsidR="00700AD5" w:rsidRPr="004D3300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Suradnik stečajnog upravitelja bruto 1.000,00 </w:t>
            </w:r>
            <w:r w:rsidRPr="004D3300">
              <w:rPr>
                <w:rFonts w:cs="Calibri" w:hAnsi="Cambria" w:ascii="Cambria"/>
              </w:rPr>
              <w:t xml:space="preserve">kn/mj. </w:t>
            </w:r>
            <w:r w:rsidRPr="004D3300">
              <w:rPr>
                <w:rFonts w:hAnsi="Cambria" w:ascii="Cambria"/>
              </w:rPr>
              <w:t>x 6 mj.</w:t>
            </w:r>
          </w:p>
        </w:tc>
        <w:tc>
          <w:tcPr>
            <w:tcW w:type="dxa" w:w="1418"/>
          </w:tcPr>
          <w:p w:rsidRDefault="00512314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6.000,00</w:t>
            </w:r>
          </w:p>
        </w:tc>
      </w:tr>
      <w:tr w:rsidTr="00243B01" w:rsidR="00512314" w:rsidRPr="004D3300">
        <w:trPr>
          <w:trHeight w:val="180"/>
        </w:trPr>
        <w:tc>
          <w:tcPr>
            <w:tcW w:type="dxa" w:w="460"/>
          </w:tcPr>
          <w:p w:rsidRDefault="00512314" w:rsidP="00243B01" w:rsidR="0051231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</w:p>
        </w:tc>
        <w:tc>
          <w:tcPr>
            <w:tcW w:type="dxa" w:w="7161"/>
          </w:tcPr>
          <w:p w:rsidRDefault="00512314" w:rsidP="00243B01" w:rsidR="00512314" w:rsidRPr="004D3300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 xml:space="preserve">Najam ureda stečajnog upravitelja bruto 1.000,00 </w:t>
            </w:r>
            <w:r w:rsidRPr="004D3300">
              <w:rPr>
                <w:rFonts w:cs="Calibri" w:hAnsi="Cambria" w:ascii="Cambria"/>
              </w:rPr>
              <w:t xml:space="preserve">kn/mj. </w:t>
            </w:r>
            <w:r w:rsidRPr="004D3300">
              <w:rPr>
                <w:rFonts w:hAnsi="Cambria" w:ascii="Cambria"/>
              </w:rPr>
              <w:t>x 6 mj.</w:t>
            </w:r>
          </w:p>
        </w:tc>
        <w:tc>
          <w:tcPr>
            <w:tcW w:type="dxa" w:w="1418"/>
          </w:tcPr>
          <w:p w:rsidRDefault="00512314" w:rsidP="00243B01" w:rsidR="00512314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6.000,00</w:t>
            </w:r>
          </w:p>
        </w:tc>
      </w:tr>
      <w:tr w:rsidTr="00243B01" w:rsidR="00700AD5" w:rsidRPr="004D3300">
        <w:tc>
          <w:tcPr>
            <w:tcW w:type="dxa" w:w="460"/>
            <w:tcBorders>
              <w:top w:space="0" w:sz="4" w:color="auto" w:val="single"/>
            </w:tcBorders>
          </w:tcPr>
          <w:p w:rsidRDefault="00700AD5" w:rsidP="00243B01" w:rsidR="00700AD5" w:rsidRPr="004D330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61"/>
            <w:tcBorders>
              <w:top w:space="0" w:sz="4" w:color="auto" w:val="single"/>
            </w:tcBorders>
          </w:tcPr>
          <w:p w:rsidRDefault="00700AD5" w:rsidP="00243B01" w:rsidR="00700AD5" w:rsidRPr="004D3300">
            <w:pPr>
              <w:jc w:val="center"/>
              <w:rPr>
                <w:rFonts w:cs="Calibri" w:hAnsi="Cambria" w:ascii="Cambria"/>
                <w:b/>
              </w:rPr>
            </w:pPr>
            <w:r w:rsidRPr="004D3300">
              <w:rPr>
                <w:rFonts w:cs="Calibri" w:hAnsi="Cambria" w:ascii="Cambria"/>
                <w:b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700AD5" w:rsidP="00243B01" w:rsidR="00700AD5" w:rsidRPr="004D330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18.750,00</w:t>
            </w:r>
          </w:p>
        </w:tc>
      </w:tr>
    </w:tbl>
    <w:p w:rsidRDefault="00700AD5" w:rsidP="00700AD5" w:rsidR="00700AD5">
      <w:pPr>
        <w:jc w:val="both"/>
        <w:rPr>
          <w:rFonts w:cs="Arial" w:hAnsi="Cambria" w:ascii="Cambria"/>
          <w:b/>
          <w:lang w:val="pl-PL"/>
        </w:rPr>
      </w:pPr>
    </w:p>
    <w:p w:rsidRDefault="00A46AD3" w:rsidP="00700AD5" w:rsidR="00A46AD3">
      <w:pPr>
        <w:jc w:val="both"/>
        <w:rPr>
          <w:rFonts w:cs="Arial" w:hAnsi="Cambria" w:ascii="Cambria"/>
          <w:b/>
          <w:lang w:val="pl-PL"/>
        </w:rPr>
      </w:pPr>
    </w:p>
    <w:p w:rsidRDefault="00314383" w:rsidP="00700AD5" w:rsidR="00314383">
      <w:pPr>
        <w:jc w:val="both"/>
        <w:rPr>
          <w:rFonts w:cs="Arial" w:hAnsi="Cambria" w:ascii="Cambria"/>
          <w:b/>
          <w:lang w:val="pl-PL"/>
        </w:rPr>
      </w:pPr>
    </w:p>
    <w:p w:rsidRDefault="00314383" w:rsidP="00700AD5" w:rsidR="00314383">
      <w:pPr>
        <w:jc w:val="both"/>
        <w:rPr>
          <w:rFonts w:cs="Arial" w:hAnsi="Cambria" w:ascii="Cambria"/>
          <w:b/>
          <w:lang w:val="pl-PL"/>
        </w:rPr>
      </w:pPr>
    </w:p>
    <w:p w:rsidRDefault="00314383" w:rsidP="00700AD5" w:rsidR="00314383">
      <w:pPr>
        <w:jc w:val="both"/>
        <w:rPr>
          <w:rFonts w:cs="Arial" w:hAnsi="Cambria" w:ascii="Cambria"/>
          <w:b/>
          <w:lang w:val="pl-PL"/>
        </w:rPr>
      </w:pPr>
    </w:p>
    <w:p w:rsidRDefault="00287D9E" w:rsidP="000E1F39" w:rsidR="000E1F39" w:rsidRPr="004D3300">
      <w:pPr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lastRenderedPageBreak/>
        <w:t>III</w:t>
      </w:r>
      <w:r w:rsidR="000E1F39" w:rsidRPr="004D3300">
        <w:rPr>
          <w:rFonts w:cs="Arial" w:hAnsi="Cambria" w:ascii="Cambria"/>
          <w:b/>
          <w:lang w:val="pl-PL"/>
        </w:rPr>
        <w:t>. RADNJE KOJE ĆE SE PODUZETI U NAREDNOM RAZDOBLJU</w:t>
      </w:r>
    </w:p>
    <w:p w:rsidRDefault="007B5519" w:rsidP="000E1F39" w:rsidR="007B5519" w:rsidRPr="004D3300">
      <w:pPr>
        <w:rPr>
          <w:rFonts w:cs="Arial" w:hAnsi="Cambria" w:ascii="Cambria"/>
          <w:lang w:val="pl-PL"/>
        </w:rPr>
      </w:pPr>
    </w:p>
    <w:p w:rsidRDefault="00A46AD3" w:rsidP="00512314" w:rsidR="00A46AD3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Stečajni upravitelj bi trebao, nakon što zaprimi prijevod procjene nekretnina, predložiti sudu prodaju nekretnina sukladno odredbama Stečajnog zakona. Prije prijedloga za prodaju nekretnine bi trebao, sukladno čl. 37. Zakona o zaštiti i očuvanju kulturnih dobara, istodobno ponuditi Republici Hrvatskoj, županiji, gradu i općini na kojoj se nekretnina nalazi. </w:t>
      </w:r>
    </w:p>
    <w:p w:rsidRDefault="00287D9E" w:rsidP="007A56C4" w:rsidR="00287D9E">
      <w:pPr>
        <w:rPr>
          <w:rFonts w:cs="Arial" w:hAnsi="Cambria" w:ascii="Cambria"/>
          <w:lang w:val="pl-PL"/>
        </w:rPr>
      </w:pPr>
    </w:p>
    <w:p w:rsidRDefault="00287D9E" w:rsidP="007A56C4" w:rsidR="007A56C4">
      <w:pPr>
        <w:spacing w:lineRule="auto" w:line="360"/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>I</w:t>
      </w:r>
      <w:r w:rsidR="00074E2D">
        <w:rPr>
          <w:rFonts w:cs="Arial" w:hAnsi="Cambria" w:ascii="Cambria"/>
          <w:b/>
          <w:lang w:val="pl-PL"/>
        </w:rPr>
        <w:t>V</w:t>
      </w:r>
      <w:r w:rsidR="007A56C4" w:rsidRPr="0047321E">
        <w:rPr>
          <w:rFonts w:cs="Arial" w:hAnsi="Cambria" w:ascii="Cambria"/>
          <w:b/>
          <w:lang w:val="pl-PL"/>
        </w:rPr>
        <w:t>. PRIJEDLOZI</w:t>
      </w:r>
    </w:p>
    <w:p w:rsidRDefault="003A0860" w:rsidP="007A56C4" w:rsidR="003A0860" w:rsidRPr="0047321E">
      <w:pPr>
        <w:spacing w:lineRule="auto" w:line="360"/>
        <w:rPr>
          <w:rFonts w:cs="Arial" w:hAnsi="Cambria" w:ascii="Cambria"/>
          <w:b/>
          <w:lang w:val="pl-PL"/>
        </w:rPr>
      </w:pPr>
    </w:p>
    <w:p w:rsidRDefault="007A56C4" w:rsidP="007A56C4" w:rsidR="007A56C4" w:rsidRPr="00917247">
      <w:pPr>
        <w:jc w:val="both"/>
        <w:rPr>
          <w:rFonts w:hAnsi="Cambria" w:ascii="Cambria"/>
          <w:b/>
        </w:rPr>
      </w:pPr>
      <w:r w:rsidRPr="00917247">
        <w:rPr>
          <w:rFonts w:hAnsi="Cambria" w:ascii="Cambria"/>
          <w:iCs/>
        </w:rPr>
        <w:t>Slijedom  iznesenog u ovom izvješću s</w:t>
      </w:r>
      <w:r w:rsidRPr="00917247">
        <w:rPr>
          <w:rFonts w:hAnsi="Cambria" w:ascii="Cambria"/>
        </w:rPr>
        <w:t xml:space="preserve">tečajni upravitelj predlaže: </w:t>
      </w:r>
      <w:r w:rsidRPr="00917247">
        <w:rPr>
          <w:rFonts w:hAnsi="Cambria" w:ascii="Cambria"/>
          <w:b/>
        </w:rPr>
        <w:t xml:space="preserve">         </w:t>
      </w:r>
    </w:p>
    <w:p w:rsidRDefault="007A56C4" w:rsidP="007A56C4" w:rsidR="007A56C4" w:rsidRPr="00917247">
      <w:pPr>
        <w:jc w:val="both"/>
        <w:rPr>
          <w:rFonts w:hAnsi="Cambria" w:ascii="Cambria"/>
        </w:rPr>
      </w:pPr>
      <w:r w:rsidRPr="00917247">
        <w:rPr>
          <w:rFonts w:hAnsi="Cambria" w:ascii="Cambria"/>
          <w:b/>
        </w:rPr>
        <w:t xml:space="preserve">        </w:t>
      </w:r>
    </w:p>
    <w:p w:rsidRDefault="007A56C4" w:rsidP="007A56C4" w:rsidR="007A56C4" w:rsidRPr="00AE667C">
      <w:pPr>
        <w:numPr>
          <w:ilvl w:val="0"/>
          <w:numId w:val="19"/>
        </w:numPr>
        <w:spacing w:after="0"/>
        <w:rPr>
          <w:rFonts w:cs="Arial" w:hAnsi="Cambria" w:ascii="Cambria"/>
        </w:rPr>
      </w:pPr>
      <w:r w:rsidRPr="004E2710">
        <w:rPr>
          <w:rFonts w:cs="Arial" w:hAnsi="Cambria" w:ascii="Cambria"/>
        </w:rPr>
        <w:t>da stečajni sudac primi na znanje sve učinjene radnje stečajnog upravitelja</w:t>
      </w:r>
      <w:r w:rsidR="003A0860">
        <w:rPr>
          <w:rFonts w:cs="Arial" w:hAnsi="Cambria" w:ascii="Cambria"/>
        </w:rPr>
        <w:t xml:space="preserve"> u ovom</w:t>
      </w:r>
      <w:r w:rsidR="00512314">
        <w:rPr>
          <w:rFonts w:cs="Arial" w:hAnsi="Cambria" w:ascii="Cambria"/>
        </w:rPr>
        <w:t xml:space="preserve"> izvještajnom razdoblju</w:t>
      </w:r>
      <w:r w:rsidR="00AE667C">
        <w:rPr>
          <w:rFonts w:cs="Arial" w:hAnsi="Cambria" w:ascii="Cambria"/>
        </w:rPr>
        <w:t xml:space="preserve"> u odnosu na stanje stečajne mase i financijsko izvješće, te da </w:t>
      </w:r>
      <w:r w:rsidR="00AE667C" w:rsidRPr="00AE667C">
        <w:rPr>
          <w:rFonts w:cs="Arial" w:hAnsi="Cambria" w:ascii="Cambria"/>
        </w:rPr>
        <w:t>da suglasnost na p</w:t>
      </w:r>
      <w:r w:rsidR="00AE667C">
        <w:rPr>
          <w:rFonts w:cs="Arial" w:hAnsi="Cambria" w:ascii="Cambria"/>
        </w:rPr>
        <w:t>redračun</w:t>
      </w:r>
      <w:r w:rsidR="00AE667C" w:rsidRPr="00AE667C">
        <w:rPr>
          <w:rFonts w:cs="Arial" w:hAnsi="Cambria" w:ascii="Cambria"/>
        </w:rPr>
        <w:t xml:space="preserve"> troškov</w:t>
      </w:r>
      <w:r w:rsidR="00AE667C">
        <w:rPr>
          <w:rFonts w:cs="Arial" w:hAnsi="Cambria" w:ascii="Cambria"/>
        </w:rPr>
        <w:t>a</w:t>
      </w:r>
      <w:r w:rsidR="00AE667C" w:rsidRPr="00AE667C">
        <w:rPr>
          <w:rFonts w:cs="Arial" w:hAnsi="Cambria" w:ascii="Cambria"/>
        </w:rPr>
        <w:t xml:space="preserve"> za</w:t>
      </w:r>
      <w:r w:rsidR="00AE667C">
        <w:rPr>
          <w:rFonts w:cs="Arial" w:hAnsi="Cambria" w:ascii="Cambria"/>
        </w:rPr>
        <w:t xml:space="preserve"> naredno šestmjesečno razdoblje.</w:t>
      </w:r>
    </w:p>
    <w:p w:rsidRDefault="00AE667C" w:rsidP="00AE667C" w:rsidR="00AE667C">
      <w:pPr>
        <w:spacing w:after="0"/>
        <w:rPr>
          <w:rFonts w:cs="Arial" w:hAnsi="Cambria" w:ascii="Cambria"/>
        </w:rPr>
      </w:pPr>
    </w:p>
    <w:p w:rsidRDefault="00512314" w:rsidP="00287D9E" w:rsidR="00512314">
      <w:pPr>
        <w:spacing w:after="0"/>
        <w:ind w:left="720"/>
        <w:rPr>
          <w:rFonts w:cs="Arial" w:hAnsi="Cambria" w:ascii="Cambria"/>
        </w:rPr>
      </w:pPr>
    </w:p>
    <w:p w:rsidRDefault="00CD2604" w:rsidP="000E1F39" w:rsidR="00CD2604">
      <w:pPr>
        <w:ind w:left="360"/>
        <w:rPr>
          <w:rFonts w:cs="Arial" w:hAnsi="Cambria" w:ascii="Cambria"/>
          <w:lang w:val="pl-PL"/>
        </w:rPr>
      </w:pPr>
    </w:p>
    <w:p w:rsidRDefault="00074E2D" w:rsidP="000E1F39" w:rsidR="00074E2D">
      <w:pPr>
        <w:ind w:left="360"/>
        <w:rPr>
          <w:rFonts w:cs="Arial" w:hAnsi="Cambria" w:ascii="Cambria"/>
          <w:lang w:val="pl-PL"/>
        </w:rPr>
      </w:pPr>
    </w:p>
    <w:p w:rsidRDefault="003A0860" w:rsidP="000E1F39" w:rsidR="003A0860">
      <w:pPr>
        <w:ind w:left="360"/>
        <w:rPr>
          <w:rFonts w:cs="Arial" w:hAnsi="Cambria" w:ascii="Cambria"/>
          <w:lang w:val="pl-PL"/>
        </w:rPr>
      </w:pPr>
    </w:p>
    <w:p w:rsidRDefault="003A0860" w:rsidP="000E1F39" w:rsidR="003A0860">
      <w:pPr>
        <w:ind w:left="360"/>
        <w:rPr>
          <w:rFonts w:cs="Arial" w:hAnsi="Cambria" w:ascii="Cambria"/>
          <w:lang w:val="pl-PL"/>
        </w:rPr>
      </w:pPr>
    </w:p>
    <w:p w:rsidRDefault="006A77F2" w:rsidP="000E1F39" w:rsidR="006A77F2">
      <w:pPr>
        <w:ind w:left="360"/>
        <w:rPr>
          <w:rFonts w:cs="Arial" w:hAnsi="Cambria" w:ascii="Cambria"/>
          <w:lang w:val="pl-PL"/>
        </w:rPr>
      </w:pPr>
    </w:p>
    <w:p w:rsidRDefault="006A77F2" w:rsidP="000E1F39" w:rsidR="006A77F2">
      <w:pPr>
        <w:ind w:left="360"/>
        <w:rPr>
          <w:rFonts w:cs="Arial" w:hAnsi="Cambria" w:ascii="Cambria"/>
          <w:lang w:val="pl-PL"/>
        </w:rPr>
      </w:pPr>
    </w:p>
    <w:p w:rsidRDefault="00CD2604" w:rsidP="000E1F39" w:rsidR="00CD2604" w:rsidRPr="004D3300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Mjesto i datum </w:t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="004F2E07" w:rsidRPr="004D3300">
        <w:rPr>
          <w:rFonts w:cs="Arial" w:hAnsi="Cambria" w:ascii="Cambria"/>
          <w:lang w:val="pl-PL"/>
        </w:rPr>
        <w:tab/>
      </w:r>
      <w:r w:rsidR="006A77F2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>Stečajni upravitelj</w:t>
      </w:r>
    </w:p>
    <w:p w:rsidRDefault="006E48CE" w:rsidP="000E1F39" w:rsidR="000E1F39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Zagreb,</w:t>
      </w:r>
      <w:r w:rsidR="0079568D" w:rsidRPr="004D3300">
        <w:rPr>
          <w:rFonts w:cs="Arial" w:hAnsi="Cambria" w:ascii="Cambria"/>
          <w:lang w:val="pl-PL"/>
        </w:rPr>
        <w:tab/>
      </w:r>
      <w:r w:rsidR="001E7415">
        <w:rPr>
          <w:rFonts w:cs="Arial" w:hAnsi="Cambria" w:ascii="Cambria"/>
          <w:lang w:val="pl-PL"/>
        </w:rPr>
        <w:t xml:space="preserve"> </w:t>
      </w:r>
      <w:r w:rsidR="00A46AD3">
        <w:rPr>
          <w:rFonts w:cs="Arial" w:hAnsi="Cambria" w:ascii="Cambria"/>
          <w:lang w:val="pl-PL"/>
        </w:rPr>
        <w:t>05</w:t>
      </w:r>
      <w:r w:rsidR="001369E1">
        <w:rPr>
          <w:rFonts w:cs="Arial" w:hAnsi="Cambria" w:ascii="Cambria"/>
          <w:lang w:val="pl-PL"/>
        </w:rPr>
        <w:t>.</w:t>
      </w:r>
      <w:r w:rsidR="00512314">
        <w:rPr>
          <w:rFonts w:cs="Arial" w:hAnsi="Cambria" w:ascii="Cambria"/>
          <w:lang w:val="pl-PL"/>
        </w:rPr>
        <w:t>0</w:t>
      </w:r>
      <w:r w:rsidR="00A46AD3">
        <w:rPr>
          <w:rFonts w:cs="Arial" w:hAnsi="Cambria" w:ascii="Cambria"/>
          <w:lang w:val="pl-PL"/>
        </w:rPr>
        <w:t>9</w:t>
      </w:r>
      <w:r w:rsidR="001369E1">
        <w:rPr>
          <w:rFonts w:cs="Arial" w:hAnsi="Cambria" w:ascii="Cambria"/>
          <w:lang w:val="pl-PL"/>
        </w:rPr>
        <w:t>.201</w:t>
      </w:r>
      <w:r w:rsidR="00512314">
        <w:rPr>
          <w:rFonts w:cs="Arial" w:hAnsi="Cambria" w:ascii="Cambria"/>
          <w:lang w:val="pl-PL"/>
        </w:rPr>
        <w:t>8</w:t>
      </w:r>
      <w:r w:rsidR="001369E1">
        <w:rPr>
          <w:rFonts w:cs="Arial" w:hAnsi="Cambria" w:ascii="Cambria"/>
          <w:lang w:val="pl-PL"/>
        </w:rPr>
        <w:t>.</w:t>
      </w:r>
      <w:r w:rsidR="007A56C4">
        <w:rPr>
          <w:rFonts w:cs="Arial" w:hAnsi="Cambria" w:ascii="Cambria"/>
          <w:lang w:val="pl-PL"/>
        </w:rPr>
        <w:t>g.</w:t>
      </w:r>
      <w:r w:rsidR="0079568D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</w:t>
      </w:r>
      <w:r w:rsidR="00E20912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 </w:t>
      </w:r>
      <w:r w:rsidR="006A77F2">
        <w:rPr>
          <w:rFonts w:cs="Arial" w:hAnsi="Cambria" w:ascii="Cambria"/>
          <w:lang w:val="pl-PL"/>
        </w:rPr>
        <w:tab/>
      </w:r>
      <w:r w:rsidR="00686EBC" w:rsidRPr="004D3300">
        <w:rPr>
          <w:rFonts w:cs="Arial" w:hAnsi="Cambria" w:ascii="Cambria"/>
          <w:lang w:val="pl-PL"/>
        </w:rPr>
        <w:tab/>
      </w:r>
      <w:r w:rsidR="00512314">
        <w:rPr>
          <w:rFonts w:cs="Arial" w:hAnsi="Cambria" w:ascii="Cambria"/>
          <w:lang w:val="pl-PL"/>
        </w:rPr>
        <w:t>Miroslav Borš</w:t>
      </w:r>
    </w:p>
    <w:p w:rsidRDefault="00CD2604" w:rsidP="000E1F39" w:rsidR="00CD2604">
      <w:pPr>
        <w:rPr>
          <w:rFonts w:cs="Arial" w:hAnsi="Cambria" w:ascii="Cambria"/>
          <w:lang w:val="pl-PL"/>
        </w:rPr>
      </w:pPr>
    </w:p>
    <w:p w:rsidRDefault="00CD2604" w:rsidP="000E1F39" w:rsidR="00CD2604">
      <w:pPr>
        <w:rPr>
          <w:rFonts w:cs="Arial" w:hAnsi="Cambria" w:ascii="Cambria"/>
          <w:lang w:val="pl-PL"/>
        </w:rPr>
      </w:pPr>
    </w:p>
    <w:p w:rsidRDefault="003A0860" w:rsidP="000E1F39" w:rsidR="003A0860">
      <w:pPr>
        <w:rPr>
          <w:rFonts w:cs="Arial" w:hAnsi="Cambria" w:ascii="Cambria"/>
          <w:lang w:val="pl-PL"/>
        </w:rPr>
      </w:pPr>
    </w:p>
    <w:p w:rsidRDefault="003A0860" w:rsidP="000E1F39" w:rsidR="003A0860">
      <w:pPr>
        <w:rPr>
          <w:rFonts w:cs="Arial" w:hAnsi="Cambria" w:ascii="Cambria"/>
          <w:lang w:val="pl-PL"/>
        </w:rPr>
      </w:pPr>
    </w:p>
    <w:p w:rsidRDefault="00437AC4" w:rsidP="000E1F39" w:rsidR="00437AC4">
      <w:pPr>
        <w:rPr>
          <w:rFonts w:cs="Arial" w:hAnsi="Cambria" w:ascii="Cambria"/>
          <w:lang w:val="pl-PL"/>
        </w:rPr>
      </w:pPr>
    </w:p>
    <w:p w:rsidRDefault="00437AC4" w:rsidP="000E1F39" w:rsidR="00437AC4">
      <w:pPr>
        <w:rPr>
          <w:rFonts w:cs="Arial" w:hAnsi="Cambria" w:ascii="Cambria"/>
          <w:lang w:val="pl-PL"/>
        </w:rPr>
      </w:pPr>
    </w:p>
    <w:p w:rsidRDefault="00437AC4" w:rsidP="000E1F39" w:rsidR="00437AC4">
      <w:pPr>
        <w:rPr>
          <w:rFonts w:cs="Arial" w:hAnsi="Cambria" w:ascii="Cambria"/>
          <w:lang w:val="pl-PL"/>
        </w:rPr>
      </w:pPr>
    </w:p>
    <w:p w:rsidRDefault="00437AC4" w:rsidP="00D72C32" w:rsidR="00726336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U privitku:</w:t>
      </w:r>
    </w:p>
    <w:p w:rsidRDefault="00437AC4" w:rsidP="00D72C32" w:rsidR="00437AC4">
      <w:pPr>
        <w:spacing w:after="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preslika Procjene nekretnina na engleskom jeziku, studeni 2016.</w:t>
      </w:r>
    </w:p>
    <w:sectPr w:rsidSect="00D24A6E" w:rsidR="00437AC4">
      <w:footerReference w:type="default" r:id="rId10"/>
      <w:pgSz w:h="16838" w:w="11906"/>
      <w:pgMar w:gutter="0" w:footer="709" w:header="709" w:left="1418" w:bottom="426" w:right="1418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D6D" w:rsidP="00630104" w:rsidR="007B1D6D">
      <w:pPr>
        <w:spacing w:after="0"/>
      </w:pPr>
      <w:r>
        <w:separator/>
      </w:r>
    </w:p>
  </w:endnote>
  <w:endnote w:id="0" w:type="continuationSeparator">
    <w:p w:rsidRDefault="007B1D6D" w:rsidP="00630104" w:rsidR="007B1D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3CA" w:rsidR="00BF23C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D2922">
      <w:rPr>
        <w:noProof/>
      </w:rPr>
      <w:t>3</w:t>
    </w:r>
    <w:r>
      <w:fldChar w:fldCharType="end"/>
    </w:r>
  </w:p>
  <w:p w:rsidRDefault="00BF23CA" w:rsidR="00BF23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D6D" w:rsidP="00630104" w:rsidR="007B1D6D">
      <w:pPr>
        <w:spacing w:after="0"/>
      </w:pPr>
      <w:r>
        <w:separator/>
      </w:r>
    </w:p>
  </w:footnote>
  <w:footnote w:id="0" w:type="continuationSeparator">
    <w:p w:rsidRDefault="007B1D6D" w:rsidP="00630104" w:rsidR="007B1D6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9772B7"/>
    <w:multiLevelType w:val="hybridMultilevel"/>
    <w:tmpl w:val="A28A09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5"/>
  </w:num>
  <w:num w:numId="6">
    <w:abstractNumId w:val="16"/>
  </w:num>
  <w:num w:numId="7">
    <w:abstractNumId w:val="14"/>
  </w:num>
  <w:num w:numId="8">
    <w:abstractNumId w:val="1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4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1"/>
  </w:num>
  <w:num w:numId="17">
    <w:abstractNumId w:val="0"/>
  </w:num>
  <w:num w:numId="18">
    <w:abstractNumId w:val="8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9B4"/>
    <w:rsid w:val="00017496"/>
    <w:rsid w:val="00021735"/>
    <w:rsid w:val="00024292"/>
    <w:rsid w:val="00026091"/>
    <w:rsid w:val="00030453"/>
    <w:rsid w:val="00033FE7"/>
    <w:rsid w:val="00037E9A"/>
    <w:rsid w:val="00040DDE"/>
    <w:rsid w:val="00041014"/>
    <w:rsid w:val="000434F9"/>
    <w:rsid w:val="0005149B"/>
    <w:rsid w:val="00054A0F"/>
    <w:rsid w:val="0006122E"/>
    <w:rsid w:val="000661D2"/>
    <w:rsid w:val="00066B75"/>
    <w:rsid w:val="00071029"/>
    <w:rsid w:val="00071520"/>
    <w:rsid w:val="0007459B"/>
    <w:rsid w:val="00074E2D"/>
    <w:rsid w:val="00077074"/>
    <w:rsid w:val="00080264"/>
    <w:rsid w:val="00097365"/>
    <w:rsid w:val="000C2757"/>
    <w:rsid w:val="000C2F92"/>
    <w:rsid w:val="000C4397"/>
    <w:rsid w:val="000C7C2A"/>
    <w:rsid w:val="000D17A1"/>
    <w:rsid w:val="000D5739"/>
    <w:rsid w:val="000E1F39"/>
    <w:rsid w:val="000E3985"/>
    <w:rsid w:val="000E6070"/>
    <w:rsid w:val="000F3D58"/>
    <w:rsid w:val="000F6652"/>
    <w:rsid w:val="000F6A5C"/>
    <w:rsid w:val="000F6C18"/>
    <w:rsid w:val="000F7471"/>
    <w:rsid w:val="000F788A"/>
    <w:rsid w:val="0010578C"/>
    <w:rsid w:val="00106626"/>
    <w:rsid w:val="001117E0"/>
    <w:rsid w:val="00120FB1"/>
    <w:rsid w:val="00121F13"/>
    <w:rsid w:val="00136429"/>
    <w:rsid w:val="001369E1"/>
    <w:rsid w:val="00142044"/>
    <w:rsid w:val="001444D6"/>
    <w:rsid w:val="00144A01"/>
    <w:rsid w:val="00161FBA"/>
    <w:rsid w:val="00162113"/>
    <w:rsid w:val="001652EC"/>
    <w:rsid w:val="00166D74"/>
    <w:rsid w:val="00167B5F"/>
    <w:rsid w:val="00183013"/>
    <w:rsid w:val="00184E24"/>
    <w:rsid w:val="00187E70"/>
    <w:rsid w:val="0019177F"/>
    <w:rsid w:val="001A6FD8"/>
    <w:rsid w:val="001B4293"/>
    <w:rsid w:val="001C08E7"/>
    <w:rsid w:val="001C7393"/>
    <w:rsid w:val="001D43AD"/>
    <w:rsid w:val="001E23F0"/>
    <w:rsid w:val="001E337D"/>
    <w:rsid w:val="001E7415"/>
    <w:rsid w:val="001F51B7"/>
    <w:rsid w:val="00202773"/>
    <w:rsid w:val="00211DCD"/>
    <w:rsid w:val="00220FE1"/>
    <w:rsid w:val="00226BF8"/>
    <w:rsid w:val="002408C1"/>
    <w:rsid w:val="00243B01"/>
    <w:rsid w:val="0025196E"/>
    <w:rsid w:val="00253A4A"/>
    <w:rsid w:val="002560F0"/>
    <w:rsid w:val="00264C9E"/>
    <w:rsid w:val="00265A4B"/>
    <w:rsid w:val="00274A65"/>
    <w:rsid w:val="00282C75"/>
    <w:rsid w:val="00287D9E"/>
    <w:rsid w:val="00293ECF"/>
    <w:rsid w:val="002B0EA7"/>
    <w:rsid w:val="002E1E19"/>
    <w:rsid w:val="002E6706"/>
    <w:rsid w:val="002F2B32"/>
    <w:rsid w:val="002F61F1"/>
    <w:rsid w:val="00302EC9"/>
    <w:rsid w:val="00314383"/>
    <w:rsid w:val="00315772"/>
    <w:rsid w:val="00316FF4"/>
    <w:rsid w:val="00321250"/>
    <w:rsid w:val="003248D7"/>
    <w:rsid w:val="0032746E"/>
    <w:rsid w:val="00327E7D"/>
    <w:rsid w:val="00330B2E"/>
    <w:rsid w:val="00342C1D"/>
    <w:rsid w:val="00344D61"/>
    <w:rsid w:val="00347363"/>
    <w:rsid w:val="00347C58"/>
    <w:rsid w:val="003515AD"/>
    <w:rsid w:val="003520A1"/>
    <w:rsid w:val="00355408"/>
    <w:rsid w:val="00361096"/>
    <w:rsid w:val="003619E6"/>
    <w:rsid w:val="003633DF"/>
    <w:rsid w:val="0036581C"/>
    <w:rsid w:val="00370167"/>
    <w:rsid w:val="00376121"/>
    <w:rsid w:val="00383D32"/>
    <w:rsid w:val="00391009"/>
    <w:rsid w:val="003A0860"/>
    <w:rsid w:val="003A7717"/>
    <w:rsid w:val="003B0B73"/>
    <w:rsid w:val="003B0EB2"/>
    <w:rsid w:val="003B3CBC"/>
    <w:rsid w:val="003B5056"/>
    <w:rsid w:val="003B558D"/>
    <w:rsid w:val="003C0FC1"/>
    <w:rsid w:val="003C18A0"/>
    <w:rsid w:val="003C75B8"/>
    <w:rsid w:val="003D344C"/>
    <w:rsid w:val="003D3858"/>
    <w:rsid w:val="003D4023"/>
    <w:rsid w:val="003E2831"/>
    <w:rsid w:val="003E5863"/>
    <w:rsid w:val="003E6793"/>
    <w:rsid w:val="003F00C9"/>
    <w:rsid w:val="003F0284"/>
    <w:rsid w:val="003F226F"/>
    <w:rsid w:val="003F2B2E"/>
    <w:rsid w:val="003F355A"/>
    <w:rsid w:val="004071AC"/>
    <w:rsid w:val="0041252D"/>
    <w:rsid w:val="0041306D"/>
    <w:rsid w:val="0041352B"/>
    <w:rsid w:val="004206FC"/>
    <w:rsid w:val="0042108F"/>
    <w:rsid w:val="00422970"/>
    <w:rsid w:val="00422DF2"/>
    <w:rsid w:val="0042574E"/>
    <w:rsid w:val="00425B77"/>
    <w:rsid w:val="00425D3E"/>
    <w:rsid w:val="00427C84"/>
    <w:rsid w:val="00431EAC"/>
    <w:rsid w:val="00433073"/>
    <w:rsid w:val="004335ED"/>
    <w:rsid w:val="0043503D"/>
    <w:rsid w:val="00435939"/>
    <w:rsid w:val="00436015"/>
    <w:rsid w:val="00437AC4"/>
    <w:rsid w:val="0044378A"/>
    <w:rsid w:val="00445B54"/>
    <w:rsid w:val="004477AF"/>
    <w:rsid w:val="00452680"/>
    <w:rsid w:val="00453F87"/>
    <w:rsid w:val="00457B27"/>
    <w:rsid w:val="00461784"/>
    <w:rsid w:val="00461D8D"/>
    <w:rsid w:val="00464908"/>
    <w:rsid w:val="004724ED"/>
    <w:rsid w:val="00473206"/>
    <w:rsid w:val="0047492A"/>
    <w:rsid w:val="004852AA"/>
    <w:rsid w:val="00487E75"/>
    <w:rsid w:val="00490B2F"/>
    <w:rsid w:val="00491E2F"/>
    <w:rsid w:val="00492000"/>
    <w:rsid w:val="00495288"/>
    <w:rsid w:val="00497134"/>
    <w:rsid w:val="004A5815"/>
    <w:rsid w:val="004B0FA4"/>
    <w:rsid w:val="004B48AA"/>
    <w:rsid w:val="004B7B4B"/>
    <w:rsid w:val="004C0752"/>
    <w:rsid w:val="004C30CA"/>
    <w:rsid w:val="004C3C5C"/>
    <w:rsid w:val="004D1BE3"/>
    <w:rsid w:val="004D3300"/>
    <w:rsid w:val="004D3712"/>
    <w:rsid w:val="004D6605"/>
    <w:rsid w:val="004E0AEF"/>
    <w:rsid w:val="004E7552"/>
    <w:rsid w:val="004F2E07"/>
    <w:rsid w:val="00503B1D"/>
    <w:rsid w:val="005074E9"/>
    <w:rsid w:val="005116DA"/>
    <w:rsid w:val="00512314"/>
    <w:rsid w:val="00512809"/>
    <w:rsid w:val="00512E9E"/>
    <w:rsid w:val="005131CA"/>
    <w:rsid w:val="00516F65"/>
    <w:rsid w:val="005252CF"/>
    <w:rsid w:val="00530265"/>
    <w:rsid w:val="00530524"/>
    <w:rsid w:val="005310B1"/>
    <w:rsid w:val="00537372"/>
    <w:rsid w:val="0053787D"/>
    <w:rsid w:val="005448AB"/>
    <w:rsid w:val="005455BC"/>
    <w:rsid w:val="00547B3B"/>
    <w:rsid w:val="00551848"/>
    <w:rsid w:val="00561746"/>
    <w:rsid w:val="00561A95"/>
    <w:rsid w:val="005642C4"/>
    <w:rsid w:val="00567799"/>
    <w:rsid w:val="005710A8"/>
    <w:rsid w:val="00574C05"/>
    <w:rsid w:val="00575DB3"/>
    <w:rsid w:val="005840A1"/>
    <w:rsid w:val="0058723B"/>
    <w:rsid w:val="00592FE3"/>
    <w:rsid w:val="00595797"/>
    <w:rsid w:val="005A1E80"/>
    <w:rsid w:val="005A24F6"/>
    <w:rsid w:val="005A2D31"/>
    <w:rsid w:val="005A6199"/>
    <w:rsid w:val="005B5305"/>
    <w:rsid w:val="005D6083"/>
    <w:rsid w:val="005D7B8F"/>
    <w:rsid w:val="005E3DF5"/>
    <w:rsid w:val="005E415C"/>
    <w:rsid w:val="005E4B9D"/>
    <w:rsid w:val="005F093D"/>
    <w:rsid w:val="005F1403"/>
    <w:rsid w:val="005F2C19"/>
    <w:rsid w:val="005F3C23"/>
    <w:rsid w:val="005F5746"/>
    <w:rsid w:val="005F7C2F"/>
    <w:rsid w:val="005F7E72"/>
    <w:rsid w:val="006009FB"/>
    <w:rsid w:val="00601427"/>
    <w:rsid w:val="006042F2"/>
    <w:rsid w:val="00604AAB"/>
    <w:rsid w:val="006060B6"/>
    <w:rsid w:val="0060751F"/>
    <w:rsid w:val="006122C1"/>
    <w:rsid w:val="00615687"/>
    <w:rsid w:val="00620678"/>
    <w:rsid w:val="00630104"/>
    <w:rsid w:val="00630A85"/>
    <w:rsid w:val="00632450"/>
    <w:rsid w:val="00637A21"/>
    <w:rsid w:val="00642351"/>
    <w:rsid w:val="006457B2"/>
    <w:rsid w:val="00647E67"/>
    <w:rsid w:val="00670589"/>
    <w:rsid w:val="0067771F"/>
    <w:rsid w:val="00686EBC"/>
    <w:rsid w:val="0068760C"/>
    <w:rsid w:val="00691F3C"/>
    <w:rsid w:val="00695016"/>
    <w:rsid w:val="006956ED"/>
    <w:rsid w:val="0069570A"/>
    <w:rsid w:val="006A23FA"/>
    <w:rsid w:val="006A77F2"/>
    <w:rsid w:val="006B3436"/>
    <w:rsid w:val="006B3C2A"/>
    <w:rsid w:val="006B6D99"/>
    <w:rsid w:val="006C09B8"/>
    <w:rsid w:val="006C429E"/>
    <w:rsid w:val="006C6CD6"/>
    <w:rsid w:val="006D58CD"/>
    <w:rsid w:val="006D68A1"/>
    <w:rsid w:val="006E29FB"/>
    <w:rsid w:val="006E3DCE"/>
    <w:rsid w:val="006E48CE"/>
    <w:rsid w:val="006E60AF"/>
    <w:rsid w:val="006E6D9D"/>
    <w:rsid w:val="006F00D4"/>
    <w:rsid w:val="00700A55"/>
    <w:rsid w:val="00700AD5"/>
    <w:rsid w:val="0070144D"/>
    <w:rsid w:val="00704B6B"/>
    <w:rsid w:val="00706AB0"/>
    <w:rsid w:val="007204BF"/>
    <w:rsid w:val="0072125E"/>
    <w:rsid w:val="00726336"/>
    <w:rsid w:val="00750990"/>
    <w:rsid w:val="00750AD0"/>
    <w:rsid w:val="00752A7C"/>
    <w:rsid w:val="007534D5"/>
    <w:rsid w:val="00762CE2"/>
    <w:rsid w:val="00763BBA"/>
    <w:rsid w:val="0076554F"/>
    <w:rsid w:val="007834D2"/>
    <w:rsid w:val="00791FB4"/>
    <w:rsid w:val="00793046"/>
    <w:rsid w:val="0079568D"/>
    <w:rsid w:val="007A56C4"/>
    <w:rsid w:val="007A78EE"/>
    <w:rsid w:val="007B1D6D"/>
    <w:rsid w:val="007B51C2"/>
    <w:rsid w:val="007B5519"/>
    <w:rsid w:val="007B6C4C"/>
    <w:rsid w:val="007C0576"/>
    <w:rsid w:val="007C4C80"/>
    <w:rsid w:val="007E0006"/>
    <w:rsid w:val="007E020B"/>
    <w:rsid w:val="007E085E"/>
    <w:rsid w:val="007E225C"/>
    <w:rsid w:val="007F32DE"/>
    <w:rsid w:val="00804E8B"/>
    <w:rsid w:val="00811034"/>
    <w:rsid w:val="00813988"/>
    <w:rsid w:val="00815FC5"/>
    <w:rsid w:val="00824BA5"/>
    <w:rsid w:val="00825A6F"/>
    <w:rsid w:val="00825EE9"/>
    <w:rsid w:val="00835212"/>
    <w:rsid w:val="00841751"/>
    <w:rsid w:val="008418D7"/>
    <w:rsid w:val="00845A52"/>
    <w:rsid w:val="00846C0B"/>
    <w:rsid w:val="008477B8"/>
    <w:rsid w:val="008512FB"/>
    <w:rsid w:val="00852EDF"/>
    <w:rsid w:val="00865DBA"/>
    <w:rsid w:val="00866AE2"/>
    <w:rsid w:val="00870812"/>
    <w:rsid w:val="00882476"/>
    <w:rsid w:val="00882670"/>
    <w:rsid w:val="008837B6"/>
    <w:rsid w:val="00887159"/>
    <w:rsid w:val="0089797D"/>
    <w:rsid w:val="008B04A6"/>
    <w:rsid w:val="008B217F"/>
    <w:rsid w:val="008B337E"/>
    <w:rsid w:val="008B69A5"/>
    <w:rsid w:val="008C0C63"/>
    <w:rsid w:val="008C3545"/>
    <w:rsid w:val="008C4F66"/>
    <w:rsid w:val="008D56EB"/>
    <w:rsid w:val="008F2EE8"/>
    <w:rsid w:val="008F3AEA"/>
    <w:rsid w:val="0090055A"/>
    <w:rsid w:val="0090076F"/>
    <w:rsid w:val="00911507"/>
    <w:rsid w:val="00911CC0"/>
    <w:rsid w:val="009149CD"/>
    <w:rsid w:val="009177F8"/>
    <w:rsid w:val="009422FF"/>
    <w:rsid w:val="00946DDB"/>
    <w:rsid w:val="009472B7"/>
    <w:rsid w:val="0095056C"/>
    <w:rsid w:val="00991FE9"/>
    <w:rsid w:val="009947A5"/>
    <w:rsid w:val="009A67D4"/>
    <w:rsid w:val="009B6FF8"/>
    <w:rsid w:val="009D50CF"/>
    <w:rsid w:val="009D7FDF"/>
    <w:rsid w:val="009E4992"/>
    <w:rsid w:val="009E7F44"/>
    <w:rsid w:val="009F0670"/>
    <w:rsid w:val="009F284F"/>
    <w:rsid w:val="009F2F4D"/>
    <w:rsid w:val="009F37F8"/>
    <w:rsid w:val="009F4B6C"/>
    <w:rsid w:val="009F6BE5"/>
    <w:rsid w:val="00A038BA"/>
    <w:rsid w:val="00A03A80"/>
    <w:rsid w:val="00A25A1B"/>
    <w:rsid w:val="00A26329"/>
    <w:rsid w:val="00A31745"/>
    <w:rsid w:val="00A420F3"/>
    <w:rsid w:val="00A43E04"/>
    <w:rsid w:val="00A45252"/>
    <w:rsid w:val="00A46AD3"/>
    <w:rsid w:val="00A47116"/>
    <w:rsid w:val="00A52D9E"/>
    <w:rsid w:val="00A5425F"/>
    <w:rsid w:val="00A62780"/>
    <w:rsid w:val="00A71C12"/>
    <w:rsid w:val="00A7518B"/>
    <w:rsid w:val="00A81D32"/>
    <w:rsid w:val="00A9008D"/>
    <w:rsid w:val="00A90F17"/>
    <w:rsid w:val="00A956C9"/>
    <w:rsid w:val="00AA0D56"/>
    <w:rsid w:val="00AA1C96"/>
    <w:rsid w:val="00AA32D4"/>
    <w:rsid w:val="00AA4A89"/>
    <w:rsid w:val="00AA6F1E"/>
    <w:rsid w:val="00AB191E"/>
    <w:rsid w:val="00AB359E"/>
    <w:rsid w:val="00AC44EC"/>
    <w:rsid w:val="00AC7EFA"/>
    <w:rsid w:val="00AD6424"/>
    <w:rsid w:val="00AE19C1"/>
    <w:rsid w:val="00AE2EE0"/>
    <w:rsid w:val="00AE667C"/>
    <w:rsid w:val="00AE72FB"/>
    <w:rsid w:val="00AE7BD6"/>
    <w:rsid w:val="00AF319F"/>
    <w:rsid w:val="00AF6B9D"/>
    <w:rsid w:val="00B003B7"/>
    <w:rsid w:val="00B071B9"/>
    <w:rsid w:val="00B10B23"/>
    <w:rsid w:val="00B13468"/>
    <w:rsid w:val="00B212E8"/>
    <w:rsid w:val="00B21A44"/>
    <w:rsid w:val="00B22142"/>
    <w:rsid w:val="00B32117"/>
    <w:rsid w:val="00B36A5F"/>
    <w:rsid w:val="00B403DD"/>
    <w:rsid w:val="00B52797"/>
    <w:rsid w:val="00B56C21"/>
    <w:rsid w:val="00B5712A"/>
    <w:rsid w:val="00B60E8D"/>
    <w:rsid w:val="00B6658C"/>
    <w:rsid w:val="00B67765"/>
    <w:rsid w:val="00B70C5A"/>
    <w:rsid w:val="00B74779"/>
    <w:rsid w:val="00B75496"/>
    <w:rsid w:val="00B77978"/>
    <w:rsid w:val="00B826A0"/>
    <w:rsid w:val="00B9033A"/>
    <w:rsid w:val="00BA1BCC"/>
    <w:rsid w:val="00BA2B4C"/>
    <w:rsid w:val="00BA4753"/>
    <w:rsid w:val="00BA4F7F"/>
    <w:rsid w:val="00BB34A3"/>
    <w:rsid w:val="00BC143E"/>
    <w:rsid w:val="00BC1930"/>
    <w:rsid w:val="00BC34DA"/>
    <w:rsid w:val="00BC3F88"/>
    <w:rsid w:val="00BD0C38"/>
    <w:rsid w:val="00BD5CEE"/>
    <w:rsid w:val="00BE3F1F"/>
    <w:rsid w:val="00BF23CA"/>
    <w:rsid w:val="00C07BD4"/>
    <w:rsid w:val="00C11CE5"/>
    <w:rsid w:val="00C138CF"/>
    <w:rsid w:val="00C17B36"/>
    <w:rsid w:val="00C24AB1"/>
    <w:rsid w:val="00C31AF2"/>
    <w:rsid w:val="00C328AF"/>
    <w:rsid w:val="00C448C1"/>
    <w:rsid w:val="00C450AA"/>
    <w:rsid w:val="00C45E4D"/>
    <w:rsid w:val="00C460A2"/>
    <w:rsid w:val="00C47612"/>
    <w:rsid w:val="00C47C18"/>
    <w:rsid w:val="00C50935"/>
    <w:rsid w:val="00C52577"/>
    <w:rsid w:val="00C526F7"/>
    <w:rsid w:val="00C540D2"/>
    <w:rsid w:val="00C5730C"/>
    <w:rsid w:val="00C61253"/>
    <w:rsid w:val="00C61ACA"/>
    <w:rsid w:val="00C61F72"/>
    <w:rsid w:val="00C64292"/>
    <w:rsid w:val="00C6640D"/>
    <w:rsid w:val="00C73B4E"/>
    <w:rsid w:val="00C80503"/>
    <w:rsid w:val="00C82DCE"/>
    <w:rsid w:val="00C84BA1"/>
    <w:rsid w:val="00C868CE"/>
    <w:rsid w:val="00C86EC0"/>
    <w:rsid w:val="00C87EF6"/>
    <w:rsid w:val="00C90701"/>
    <w:rsid w:val="00CA0444"/>
    <w:rsid w:val="00CA6563"/>
    <w:rsid w:val="00CB70EE"/>
    <w:rsid w:val="00CC061B"/>
    <w:rsid w:val="00CC4F66"/>
    <w:rsid w:val="00CC6152"/>
    <w:rsid w:val="00CC7049"/>
    <w:rsid w:val="00CD2068"/>
    <w:rsid w:val="00CD24F2"/>
    <w:rsid w:val="00CD2604"/>
    <w:rsid w:val="00CD4BF1"/>
    <w:rsid w:val="00CD65BF"/>
    <w:rsid w:val="00CD6A28"/>
    <w:rsid w:val="00CE119F"/>
    <w:rsid w:val="00CE69EB"/>
    <w:rsid w:val="00CF3DBC"/>
    <w:rsid w:val="00D165D6"/>
    <w:rsid w:val="00D24A6E"/>
    <w:rsid w:val="00D2516B"/>
    <w:rsid w:val="00D361CF"/>
    <w:rsid w:val="00D43731"/>
    <w:rsid w:val="00D565CE"/>
    <w:rsid w:val="00D60CEF"/>
    <w:rsid w:val="00D6557D"/>
    <w:rsid w:val="00D67AC7"/>
    <w:rsid w:val="00D707EF"/>
    <w:rsid w:val="00D72C32"/>
    <w:rsid w:val="00D7785F"/>
    <w:rsid w:val="00D84EFF"/>
    <w:rsid w:val="00D90F3C"/>
    <w:rsid w:val="00D928AD"/>
    <w:rsid w:val="00D93B15"/>
    <w:rsid w:val="00DA5B67"/>
    <w:rsid w:val="00DB0481"/>
    <w:rsid w:val="00DB3DD9"/>
    <w:rsid w:val="00DB4951"/>
    <w:rsid w:val="00DB6742"/>
    <w:rsid w:val="00DB7DC2"/>
    <w:rsid w:val="00DC10D9"/>
    <w:rsid w:val="00DC2782"/>
    <w:rsid w:val="00DC67FC"/>
    <w:rsid w:val="00DD0081"/>
    <w:rsid w:val="00DD1168"/>
    <w:rsid w:val="00DD2922"/>
    <w:rsid w:val="00DE0902"/>
    <w:rsid w:val="00DE7F80"/>
    <w:rsid w:val="00DF09BB"/>
    <w:rsid w:val="00DF30D2"/>
    <w:rsid w:val="00DF383E"/>
    <w:rsid w:val="00E05250"/>
    <w:rsid w:val="00E066F8"/>
    <w:rsid w:val="00E13833"/>
    <w:rsid w:val="00E14A7E"/>
    <w:rsid w:val="00E20912"/>
    <w:rsid w:val="00E327E2"/>
    <w:rsid w:val="00E36AC0"/>
    <w:rsid w:val="00E36D02"/>
    <w:rsid w:val="00E4648A"/>
    <w:rsid w:val="00E51DD1"/>
    <w:rsid w:val="00E53378"/>
    <w:rsid w:val="00E54EE0"/>
    <w:rsid w:val="00E62D00"/>
    <w:rsid w:val="00E67B45"/>
    <w:rsid w:val="00E752F3"/>
    <w:rsid w:val="00E80122"/>
    <w:rsid w:val="00E96210"/>
    <w:rsid w:val="00E973E6"/>
    <w:rsid w:val="00EA3637"/>
    <w:rsid w:val="00EA3E17"/>
    <w:rsid w:val="00EA4ED4"/>
    <w:rsid w:val="00EB4EE5"/>
    <w:rsid w:val="00EB72E3"/>
    <w:rsid w:val="00EC26A1"/>
    <w:rsid w:val="00EC775E"/>
    <w:rsid w:val="00ED45B9"/>
    <w:rsid w:val="00ED46C6"/>
    <w:rsid w:val="00EE02C9"/>
    <w:rsid w:val="00EE0472"/>
    <w:rsid w:val="00EE65D8"/>
    <w:rsid w:val="00EF64AC"/>
    <w:rsid w:val="00F03DC2"/>
    <w:rsid w:val="00F05C04"/>
    <w:rsid w:val="00F20CFD"/>
    <w:rsid w:val="00F2307F"/>
    <w:rsid w:val="00F32C05"/>
    <w:rsid w:val="00F562F4"/>
    <w:rsid w:val="00F56C69"/>
    <w:rsid w:val="00F6397C"/>
    <w:rsid w:val="00F764DA"/>
    <w:rsid w:val="00F86F14"/>
    <w:rsid w:val="00F94BAA"/>
    <w:rsid w:val="00F96F5F"/>
    <w:rsid w:val="00FA2F18"/>
    <w:rsid w:val="00FA31E5"/>
    <w:rsid w:val="00FA574F"/>
    <w:rsid w:val="00FA74DB"/>
    <w:rsid w:val="00FB5DEE"/>
    <w:rsid w:val="00FD0E35"/>
    <w:rsid w:val="00FE0D8E"/>
    <w:rsid w:val="00FE1E1E"/>
    <w:rsid w:val="00FE20F7"/>
    <w:rsid w:val="00FE29A6"/>
    <w:rsid w:val="00FE3DD3"/>
    <w:rsid w:val="00FE7751"/>
    <w:rsid w:val="00FF049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2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9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922"/>
    <w:rPr>
      <w:rFonts w:cs="Arial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922"/>
    <w:rPr>
      <w:rFonts w:cs="Arial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922"/>
    <w:rPr>
      <w:rFonts w:cs="Arial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2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9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922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922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922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A33BD-A62C-41D0-BED9-572EB0BCD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789</properties:Words>
  <properties:Characters>4656</properties:Characters>
  <properties:Lines>180</properties:Lines>
  <properties:Paragraphs>94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2018-09-10T06:54:00Z</dcterms:created>
  <dc:creator>ADMINIBM</dc:creator>
  <cp:lastModifiedBy>Matea Bizjak</cp:lastModifiedBy>
  <cp:lastPrinted>2018-09-05T09:05:00Z</cp:lastPrinted>
  <dcterms:modified xmlns:xsi="http://www.w3.org/2001/XMLSchema-instance" xsi:type="dcterms:W3CDTF">2018-09-10T06:54:00Z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St-6934/2016-36 / Podnesak - Izvješće stečajnog upravitelja (O20 Redovno izvješće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