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3da9" w14:paraId="6573da9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CE36AE">
        <w:rPr>
          <w:sz w:val="24"/>
          <w:szCs w:val="24"/>
        </w:rPr>
        <w:t>374/13-11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 w:rsidR="00CE36AE">
        <w:rPr>
          <w:sz w:val="24"/>
          <w:szCs w:val="24"/>
        </w:rPr>
        <w:t xml:space="preserve"> ANTASO TRADE d.o.o. Rijeka, Krimeja 12, OIB: 93594065722</w:t>
      </w:r>
      <w:r w:rsidR="007C080A">
        <w:rPr>
          <w:sz w:val="24"/>
          <w:szCs w:val="24"/>
        </w:rPr>
        <w:t xml:space="preserve">, </w:t>
      </w:r>
      <w:r w:rsidR="00CE36AE">
        <w:rPr>
          <w:sz w:val="24"/>
          <w:szCs w:val="24"/>
        </w:rPr>
        <w:t xml:space="preserve">MBS: </w:t>
      </w:r>
      <w:r w:rsidR="00CE36AE" w:rsidRPr="00CE36AE">
        <w:rPr>
          <w:sz w:val="24"/>
          <w:szCs w:val="24"/>
        </w:rPr>
        <w:t>040082343</w:t>
      </w:r>
      <w:r w:rsidR="00CE36AE">
        <w:rPr>
          <w:sz w:val="24"/>
          <w:szCs w:val="24"/>
        </w:rPr>
        <w:t>,</w:t>
      </w:r>
      <w:r w:rsidR="00CE36AE" w:rsidRPr="00CE36AE">
        <w:rPr>
          <w:sz w:val="24"/>
          <w:szCs w:val="24"/>
        </w:rPr>
        <w:t xml:space="preserve"> </w:t>
      </w:r>
      <w:r w:rsidR="00797F51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CE36AE" w:rsidR="001D1809" w:rsidRPr="00CE36AE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 xml:space="preserve">dužnikom </w:t>
      </w:r>
      <w:r w:rsidR="00CE36AE" w:rsidRPr="00CE36AE">
        <w:rPr>
          <w:sz w:val="24"/>
          <w:szCs w:val="24"/>
        </w:rPr>
        <w:t>ANTASO TRADE d.o.o. Rijeka, Krimeja 12, OIB: 93594065722, MBS: 040082343</w:t>
      </w:r>
      <w:r w:rsidR="00135487" w:rsidRPr="00CE36AE">
        <w:rPr>
          <w:sz w:val="24"/>
          <w:szCs w:val="24"/>
        </w:rPr>
        <w:t xml:space="preserve">. </w:t>
      </w:r>
      <w:r w:rsidRPr="00CE36AE">
        <w:rPr>
          <w:sz w:val="24"/>
          <w:szCs w:val="24"/>
        </w:rPr>
        <w:t xml:space="preserve">Stečajni postupak otvoren je </w:t>
      </w:r>
      <w:r w:rsidR="00797F51" w:rsidRPr="00CE36AE">
        <w:rPr>
          <w:sz w:val="24"/>
          <w:szCs w:val="24"/>
        </w:rPr>
        <w:t>30</w:t>
      </w:r>
      <w:r w:rsidR="00543248" w:rsidRPr="00CE36AE">
        <w:rPr>
          <w:sz w:val="24"/>
          <w:szCs w:val="24"/>
        </w:rPr>
        <w:t>. rujna</w:t>
      </w:r>
      <w:r w:rsidR="00211376" w:rsidRPr="00CE36AE">
        <w:rPr>
          <w:sz w:val="24"/>
          <w:szCs w:val="24"/>
        </w:rPr>
        <w:t xml:space="preserve"> 2015</w:t>
      </w:r>
      <w:r w:rsidRPr="00CE36AE">
        <w:rPr>
          <w:sz w:val="24"/>
          <w:szCs w:val="24"/>
        </w:rPr>
        <w:t>.</w:t>
      </w:r>
      <w:r w:rsidR="00BE364A">
        <w:rPr>
          <w:sz w:val="24"/>
          <w:szCs w:val="24"/>
        </w:rPr>
        <w:t xml:space="preserve"> u 11,15</w:t>
      </w:r>
      <w:r w:rsidR="00543248" w:rsidRPr="00CE36AE">
        <w:rPr>
          <w:sz w:val="24"/>
          <w:szCs w:val="24"/>
        </w:rPr>
        <w:t xml:space="preserve"> sati kada su</w:t>
      </w:r>
      <w:r w:rsidRPr="00CE36AE">
        <w:rPr>
          <w:sz w:val="24"/>
          <w:szCs w:val="24"/>
        </w:rPr>
        <w:t xml:space="preserve"> ovo rješenje i oglas o otvaranju stečajnog postupka </w:t>
      </w:r>
      <w:r w:rsidR="00543248" w:rsidRPr="00CE36AE">
        <w:rPr>
          <w:sz w:val="24"/>
          <w:szCs w:val="24"/>
        </w:rPr>
        <w:t xml:space="preserve">objavljeni </w:t>
      </w:r>
      <w:r w:rsidRPr="00CE36AE">
        <w:rPr>
          <w:sz w:val="24"/>
          <w:szCs w:val="24"/>
        </w:rPr>
        <w:t xml:space="preserve">na </w:t>
      </w:r>
      <w:r w:rsidR="00543248" w:rsidRPr="00CE36AE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CE36AE" w:rsidR="00CE36AE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CE36AE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 w:rsidRPr="00CE36AE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CE36AE" w:rsidRPr="00CE36AE">
        <w:rPr>
          <w:rFonts w:hAnsi="Times New Roman" w:ascii="Times New Roman"/>
          <w:i w:val="false"/>
          <w:color w:val="auto"/>
          <w:szCs w:val="24"/>
        </w:rPr>
        <w:t>Dušan Crljenko iz Rijeke, Brca 8, OIB: 03602703658.</w:t>
      </w:r>
    </w:p>
    <w:p w:rsidRDefault="00CE36AE" w:rsidP="00CE36AE" w:rsidR="00CE36AE" w:rsidRPr="00CE36AE"/>
    <w:p w:rsidRDefault="001D1809" w:rsidP="00CE36AE" w:rsidR="00135487" w:rsidRPr="00CE36AE">
      <w:pPr>
        <w:numPr>
          <w:ilvl w:val="0"/>
          <w:numId w:val="1"/>
        </w:numPr>
        <w:jc w:val="both"/>
        <w:rPr>
          <w:sz w:val="24"/>
          <w:szCs w:val="24"/>
        </w:rPr>
      </w:pPr>
      <w:r w:rsidRPr="00CE36AE">
        <w:rPr>
          <w:sz w:val="24"/>
          <w:szCs w:val="24"/>
        </w:rPr>
        <w:t xml:space="preserve">Zaključuje se stečajni postupak nad </w:t>
      </w:r>
      <w:r w:rsidR="00797F51" w:rsidRPr="00CE36AE">
        <w:rPr>
          <w:sz w:val="24"/>
          <w:szCs w:val="24"/>
        </w:rPr>
        <w:t>dužnikom</w:t>
      </w:r>
      <w:r w:rsidR="007C080A" w:rsidRPr="00CE36AE">
        <w:rPr>
          <w:sz w:val="24"/>
          <w:szCs w:val="24"/>
        </w:rPr>
        <w:t xml:space="preserve"> </w:t>
      </w:r>
      <w:r w:rsidR="00CE36AE" w:rsidRPr="00CE36AE">
        <w:rPr>
          <w:sz w:val="24"/>
          <w:szCs w:val="24"/>
        </w:rPr>
        <w:t>ANTASO TRADE d.o.o. Rijeka, Krimeja 12, OIB: 93594065722, MBS: 040082343.</w:t>
      </w:r>
    </w:p>
    <w:p w:rsidRDefault="00CE36AE" w:rsidP="00CE36AE" w:rsidR="00CE36AE" w:rsidRPr="00CE36AE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CE36A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797F51">
        <w:rPr>
          <w:sz w:val="24"/>
          <w:szCs w:val="24"/>
        </w:rPr>
        <w:t xml:space="preserve"> </w:t>
      </w:r>
      <w:r w:rsidR="00CE36AE" w:rsidRPr="00CE36AE">
        <w:rPr>
          <w:sz w:val="24"/>
          <w:szCs w:val="24"/>
        </w:rPr>
        <w:t>ANTASO TRADE d.o.o. Rijeka, Krimeja 12, OIB: 93594065722, MBS: 040082343</w:t>
      </w:r>
      <w:r w:rsidR="00CE36AE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4064C9">
        <w:rPr>
          <w:sz w:val="24"/>
          <w:szCs w:val="24"/>
        </w:rPr>
        <w:t>sudskog</w:t>
      </w:r>
      <w:r w:rsidR="00797F51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CE36AE" w:rsidP="0013548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4. travnja</w:t>
      </w:r>
      <w:r w:rsidR="00135487" w:rsidRPr="00135487">
        <w:rPr>
          <w:sz w:val="24"/>
          <w:szCs w:val="24"/>
        </w:rPr>
        <w:t xml:space="preserve"> 2013. podnijela prijedlog za otvaranje stečajnog postupka nad uvodno označenim dužnik</w:t>
      </w:r>
      <w:r w:rsidR="007C080A">
        <w:rPr>
          <w:sz w:val="24"/>
          <w:szCs w:val="24"/>
        </w:rPr>
        <w:t>o</w:t>
      </w:r>
      <w:r>
        <w:rPr>
          <w:sz w:val="24"/>
          <w:szCs w:val="24"/>
        </w:rPr>
        <w:t>m te je ovaj sud rješenjem od 22</w:t>
      </w:r>
      <w:r w:rsidR="007C080A">
        <w:rPr>
          <w:sz w:val="24"/>
          <w:szCs w:val="24"/>
        </w:rPr>
        <w:t>. trav</w:t>
      </w:r>
      <w:r w:rsidR="00E07398">
        <w:rPr>
          <w:sz w:val="24"/>
          <w:szCs w:val="24"/>
        </w:rPr>
        <w:t>nja 2014</w:t>
      </w:r>
      <w:r w:rsidR="00135487" w:rsidRPr="00135487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1933AF" w:rsidP="00135487" w:rsidR="001933AF">
      <w:pPr>
        <w:ind w:firstLine="720"/>
        <w:jc w:val="both"/>
        <w:rPr>
          <w:sz w:val="24"/>
          <w:szCs w:val="24"/>
        </w:rPr>
      </w:pPr>
    </w:p>
    <w:p w:rsidRDefault="001933AF" w:rsidP="00135487" w:rsid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Tijekom preth</w:t>
      </w:r>
      <w:r w:rsidR="00E07398">
        <w:rPr>
          <w:sz w:val="24"/>
          <w:szCs w:val="24"/>
        </w:rPr>
        <w:t>odnog postupka utvrđeno je da dužnik nema imovine dostatne za pokriće troškova stečajnog postupka</w:t>
      </w:r>
      <w:r>
        <w:rPr>
          <w:sz w:val="24"/>
          <w:szCs w:val="24"/>
        </w:rPr>
        <w:t xml:space="preserve">. </w:t>
      </w:r>
    </w:p>
    <w:p w:rsidRDefault="001933AF" w:rsidP="00135487" w:rsidR="001933AF" w:rsidRPr="00135487">
      <w:pPr>
        <w:ind w:firstLine="720"/>
        <w:jc w:val="both"/>
        <w:rPr>
          <w:sz w:val="24"/>
          <w:szCs w:val="24"/>
        </w:rPr>
      </w:pPr>
    </w:p>
    <w:p w:rsidRDefault="007C080A" w:rsidP="0050686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1933AF">
        <w:rPr>
          <w:sz w:val="24"/>
          <w:szCs w:val="24"/>
        </w:rPr>
        <w:t xml:space="preserve">    </w:t>
      </w:r>
      <w:r w:rsidR="00135487" w:rsidRPr="00135487">
        <w:rPr>
          <w:sz w:val="24"/>
          <w:szCs w:val="24"/>
        </w:rPr>
        <w:t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135487" w:rsidP="0050686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Kako je stečajni sudac utvrdio da imovina dužnika koja bi ušla u stečajnu masu nije dovoljna za namirenje troškova st</w:t>
      </w:r>
      <w:r w:rsidR="001933AF">
        <w:rPr>
          <w:sz w:val="24"/>
          <w:szCs w:val="24"/>
        </w:rPr>
        <w:t>ečajnog postupka</w:t>
      </w:r>
      <w:r w:rsidR="00CE36AE">
        <w:rPr>
          <w:sz w:val="24"/>
          <w:szCs w:val="24"/>
        </w:rPr>
        <w:t xml:space="preserve"> (što proizlazi iz popisa imovine dužnika dostavljenog i potvrđenog od strane dužnikovog zastupnika po zakonu)</w:t>
      </w:r>
      <w:r w:rsidR="001933AF">
        <w:rPr>
          <w:sz w:val="24"/>
          <w:szCs w:val="24"/>
        </w:rPr>
        <w:t xml:space="preserve">, rješenjem od </w:t>
      </w:r>
      <w:r w:rsidR="00CE36AE">
        <w:rPr>
          <w:sz w:val="24"/>
          <w:szCs w:val="24"/>
        </w:rPr>
        <w:t>3</w:t>
      </w:r>
      <w:r w:rsidR="001933AF">
        <w:rPr>
          <w:sz w:val="24"/>
          <w:szCs w:val="24"/>
        </w:rPr>
        <w:t xml:space="preserve">. </w:t>
      </w:r>
      <w:r w:rsidR="00CE36AE">
        <w:rPr>
          <w:sz w:val="24"/>
          <w:szCs w:val="24"/>
        </w:rPr>
        <w:t>lip</w:t>
      </w:r>
      <w:r w:rsidR="007C080A">
        <w:rPr>
          <w:sz w:val="24"/>
          <w:szCs w:val="24"/>
        </w:rPr>
        <w:t>nja</w:t>
      </w:r>
      <w:r w:rsidRPr="00135487">
        <w:rPr>
          <w:sz w:val="24"/>
          <w:szCs w:val="24"/>
        </w:rPr>
        <w:t xml:space="preserve"> 2014. pozvane su zainteresirane osobe u roku od 15 dana </w:t>
      </w:r>
      <w:r w:rsidR="00E07398">
        <w:rPr>
          <w:sz w:val="24"/>
          <w:szCs w:val="24"/>
        </w:rPr>
        <w:t>predujmiti iznos od 25</w:t>
      </w:r>
      <w:r w:rsidRPr="00135487">
        <w:rPr>
          <w:sz w:val="24"/>
          <w:szCs w:val="24"/>
        </w:rPr>
        <w:t>.000,00 kn na ime predujma za pokriće troškova kako prethodnog tako i otvorenog stečajnog postupka.</w:t>
      </w:r>
    </w:p>
    <w:p w:rsidRDefault="00E07398" w:rsidP="0050686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kojim se p</w:t>
      </w:r>
      <w:r w:rsidR="00135487" w:rsidRPr="00135487">
        <w:rPr>
          <w:sz w:val="24"/>
          <w:szCs w:val="24"/>
        </w:rPr>
        <w:t>oziv</w:t>
      </w:r>
      <w:r>
        <w:rPr>
          <w:sz w:val="24"/>
          <w:szCs w:val="24"/>
        </w:rPr>
        <w:t>aju zainteresirane osobe</w:t>
      </w:r>
      <w:r w:rsidR="00135487" w:rsidRPr="00135487">
        <w:rPr>
          <w:sz w:val="24"/>
          <w:szCs w:val="24"/>
        </w:rPr>
        <w:t xml:space="preserve"> na uplatu predujma javno je objavljen</w:t>
      </w:r>
      <w:r>
        <w:rPr>
          <w:sz w:val="24"/>
          <w:szCs w:val="24"/>
        </w:rPr>
        <w:t>o</w:t>
      </w:r>
      <w:r w:rsidR="00135487" w:rsidRPr="00135487">
        <w:rPr>
          <w:sz w:val="24"/>
          <w:szCs w:val="24"/>
        </w:rPr>
        <w:t xml:space="preserve"> na mrežnoj stranici e-oglasna ploča 1. rujna 2015. </w:t>
      </w:r>
      <w:r>
        <w:rPr>
          <w:sz w:val="24"/>
          <w:szCs w:val="24"/>
        </w:rPr>
        <w:t xml:space="preserve">sukladno odredbi čl. 12. st. 1. SZ/15 u vezi s čl. 441. st. 2. SZ/15 te je dostava svim zainteresiranim osobama obavljena 10. rujna 2015. S obzirom na to da je dostava zainteresiranim osobama obavljena 10. rujna 2015., </w:t>
      </w:r>
      <w:r w:rsidR="00135487" w:rsidRPr="00135487">
        <w:rPr>
          <w:sz w:val="24"/>
          <w:szCs w:val="24"/>
        </w:rPr>
        <w:t>rok za uplatu istekao</w:t>
      </w:r>
      <w:r>
        <w:rPr>
          <w:sz w:val="24"/>
          <w:szCs w:val="24"/>
        </w:rPr>
        <w:t xml:space="preserve"> je 25</w:t>
      </w:r>
      <w:r w:rsidR="00135487" w:rsidRPr="00135487">
        <w:rPr>
          <w:sz w:val="24"/>
          <w:szCs w:val="24"/>
        </w:rPr>
        <w:t>. rujna 2015.</w:t>
      </w:r>
      <w:r>
        <w:rPr>
          <w:sz w:val="24"/>
          <w:szCs w:val="24"/>
        </w:rPr>
        <w:t xml:space="preserve"> (15 dana od dana dostave rješenja).</w:t>
      </w:r>
      <w:r w:rsidR="00135487" w:rsidRPr="00135487">
        <w:rPr>
          <w:sz w:val="24"/>
          <w:szCs w:val="24"/>
        </w:rPr>
        <w:t xml:space="preserve"> </w:t>
      </w:r>
    </w:p>
    <w:p w:rsidRDefault="00506867" w:rsidP="0050686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5487" w:rsidRPr="00135487">
        <w:rPr>
          <w:sz w:val="24"/>
          <w:szCs w:val="24"/>
        </w:rPr>
        <w:t>Po navedenom rješenju suda nitko nije postupio.</w:t>
      </w:r>
    </w:p>
    <w:p w:rsidRDefault="00135487" w:rsidP="001933AF" w:rsidR="007C080A" w:rsidRPr="00135487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ab/>
        <w:t xml:space="preserve"> S obzirom na to da je u prethodnom postupku utvrđeno postojanje stečajnog razloga nesposobnosti za plaćanje (št</w:t>
      </w:r>
      <w:r w:rsidR="007C080A">
        <w:rPr>
          <w:sz w:val="24"/>
          <w:szCs w:val="24"/>
        </w:rPr>
        <w:t>o proizlazi iz potvrde</w:t>
      </w:r>
      <w:r w:rsidR="00CE36AE">
        <w:rPr>
          <w:sz w:val="24"/>
          <w:szCs w:val="24"/>
        </w:rPr>
        <w:t xml:space="preserve"> FINE od 18. ožujka</w:t>
      </w:r>
      <w:r w:rsidR="007C080A">
        <w:rPr>
          <w:sz w:val="24"/>
          <w:szCs w:val="24"/>
        </w:rPr>
        <w:t xml:space="preserve"> 2013. i koju</w:t>
      </w:r>
      <w:r w:rsidR="00E07398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činjenicu dužnik tijekom prethodnog postupka</w:t>
      </w:r>
      <w:r w:rsidR="00E07398">
        <w:rPr>
          <w:sz w:val="24"/>
          <w:szCs w:val="24"/>
        </w:rPr>
        <w:t xml:space="preserve"> </w:t>
      </w:r>
      <w:r w:rsidR="007C080A">
        <w:rPr>
          <w:sz w:val="24"/>
          <w:szCs w:val="24"/>
        </w:rPr>
        <w:t>nije osporio</w:t>
      </w:r>
      <w:r w:rsidRPr="00135487">
        <w:rPr>
          <w:sz w:val="24"/>
          <w:szCs w:val="24"/>
        </w:rPr>
        <w:t>) kao i činjenica nedostatnosti dužnikove imovine za namirenje troškova prethodnog i stečajnog postupka te uvažavajući okolnost da predujam za pokriće troškova postupka nije uplaćen u roku odr</w:t>
      </w:r>
      <w:r w:rsidR="001933AF">
        <w:rPr>
          <w:sz w:val="24"/>
          <w:szCs w:val="24"/>
        </w:rPr>
        <w:t xml:space="preserve">eđenom rješenjem ovoga suda od </w:t>
      </w:r>
      <w:r w:rsidR="00CE36AE">
        <w:rPr>
          <w:sz w:val="24"/>
          <w:szCs w:val="24"/>
        </w:rPr>
        <w:t>3</w:t>
      </w:r>
      <w:r w:rsidR="001933AF">
        <w:rPr>
          <w:sz w:val="24"/>
          <w:szCs w:val="24"/>
        </w:rPr>
        <w:t xml:space="preserve">. </w:t>
      </w:r>
      <w:r w:rsidR="00CE36AE">
        <w:rPr>
          <w:sz w:val="24"/>
          <w:szCs w:val="24"/>
        </w:rPr>
        <w:t>lip</w:t>
      </w:r>
      <w:r w:rsidR="007C080A">
        <w:rPr>
          <w:sz w:val="24"/>
          <w:szCs w:val="24"/>
        </w:rPr>
        <w:t xml:space="preserve">nja </w:t>
      </w:r>
      <w:r w:rsidRPr="00135487">
        <w:rPr>
          <w:sz w:val="24"/>
          <w:szCs w:val="24"/>
        </w:rPr>
        <w:t>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135487" w:rsidP="0050686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V. izreke rješenja donesena je primjenom odredbe čl. 196. st. 3. SZ-a. 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E07398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CE36AE">
        <w:rPr>
          <w:rFonts w:hAnsi="Times New Roman" w:ascii="Times New Roman"/>
          <w:b w:val="false"/>
          <w:color w:val="auto"/>
          <w:szCs w:val="24"/>
        </w:rPr>
        <w:t xml:space="preserve"> 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CE36A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7DB" w:rsidR="00C367DB">
      <w:r>
        <w:separator/>
      </w:r>
    </w:p>
  </w:endnote>
  <w:endnote w:id="0" w:type="continuationSeparator">
    <w:p w:rsidRDefault="00C367DB" w:rsidR="00C36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674A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7DB" w:rsidR="00C367DB">
      <w:r>
        <w:separator/>
      </w:r>
    </w:p>
  </w:footnote>
  <w:footnote w:id="0" w:type="continuationSeparator">
    <w:p w:rsidRDefault="00C367DB" w:rsidR="00C36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6AE" w:rsidR="00CE36AE">
    <w:pPr>
      <w:pStyle w:val="Zaglavlje"/>
    </w:pPr>
    <w:r>
      <w:tab/>
    </w:r>
    <w:r>
      <w:tab/>
      <w:t>8 St-374/13-11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867" w:rsidP="00A45EAD" w:rsidR="0050686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6867" w:rsidP="00210E4E" w:rsidR="00506867" w:rsidRPr="00506867">
    <w:r w:rsidRPr="00506867">
      <w:rPr>
        <w:rFonts w:eastAsia="MS Mincho"/>
      </w:rPr>
      <w:t>REPUBLIKA HRVATSKA</w:t>
    </w:r>
  </w:p>
  <w:p w:rsidRDefault="00506867" w:rsidP="00210E4E" w:rsidR="00506867" w:rsidRPr="00506867">
    <w:r w:rsidRPr="00506867">
      <w:rPr>
        <w:rFonts w:eastAsia="MS Mincho"/>
      </w:rPr>
      <w:t>TRGOVAČKI SUD U RIJECI</w:t>
    </w:r>
  </w:p>
  <w:p w:rsidRDefault="00506867" w:rsidP="00506867" w:rsidR="002A151F" w:rsidRPr="00506867">
    <w:pPr>
      <w:rPr>
        <w:rFonts w:eastAsia="MS Mincho"/>
      </w:rPr>
    </w:pPr>
    <w:r w:rsidRPr="0050686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004E0"/>
    <w:rsid w:val="00384B51"/>
    <w:rsid w:val="0038557C"/>
    <w:rsid w:val="003D4BAA"/>
    <w:rsid w:val="004064C9"/>
    <w:rsid w:val="0049721D"/>
    <w:rsid w:val="004E1A26"/>
    <w:rsid w:val="005004C8"/>
    <w:rsid w:val="00506867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797F51"/>
    <w:rsid w:val="007C080A"/>
    <w:rsid w:val="007C5C95"/>
    <w:rsid w:val="008077D9"/>
    <w:rsid w:val="00855B68"/>
    <w:rsid w:val="00865DA3"/>
    <w:rsid w:val="0087557D"/>
    <w:rsid w:val="008F0258"/>
    <w:rsid w:val="00935ABA"/>
    <w:rsid w:val="009C74B7"/>
    <w:rsid w:val="00A001D7"/>
    <w:rsid w:val="00B07A88"/>
    <w:rsid w:val="00BB00CD"/>
    <w:rsid w:val="00BE364A"/>
    <w:rsid w:val="00C00CB9"/>
    <w:rsid w:val="00C367DB"/>
    <w:rsid w:val="00C42C04"/>
    <w:rsid w:val="00C674A8"/>
    <w:rsid w:val="00C76BE0"/>
    <w:rsid w:val="00C84152"/>
    <w:rsid w:val="00CE36AE"/>
    <w:rsid w:val="00CF0770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6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4A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6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4A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St-374/2013</izvorni_sadrzaj>
    <derivirana_varijabla naziv="DomainObject.Predmet.OznakaBroj_1">St-374/2013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ANTASO TRADE d.o.o.  Rijeka</izvorni_sadrzaj>
    <derivirana_varijabla naziv="DomainObject.Predmet.ProtustrankaFormated_1">  ANTASO TRADE d.o.o.  Rijeka</derivirana_varijabla>
  </DomainObject.Predmet.ProtustrankaFormated>
  <DomainObject.Predmet.ProtustrankaFormatedOIB>
    <izvorni_sadrzaj>  ANTASO TRADE d.o.o.  Rijeka, OIB 93594065722</izvorni_sadrzaj>
    <derivirana_varijabla naziv="DomainObject.Predmet.ProtustrankaFormatedOIB_1">  ANTASO TRADE d.o.o.  Rijeka, OIB 93594065722</derivirana_varijabla>
  </DomainObject.Predmet.ProtustrankaFormatedOIB>
  <DomainObject.Predmet.ProtustrankaFormatedWithAdress>
    <izvorni_sadrzaj> ANTASO TRADE d.o.o.  Rijeka, Krimeja 12, 51 000 Rijeka</izvorni_sadrzaj>
    <derivirana_varijabla naziv="DomainObject.Predmet.ProtustrankaFormatedWithAdress_1"> ANTASO TRADE d.o.o.  Rijeka, Krimeja 12, 51 000 Rijeka</derivirana_varijabla>
  </DomainObject.Predmet.ProtustrankaFormatedWithAdress>
  <DomainObject.Predmet.ProtustrankaFormatedWithAdressOIB>
    <izvorni_sadrzaj> ANTASO TRADE d.o.o.  Rijeka, OIB 93594065722, Krimeja 12, 51 000 Rijeka</izvorni_sadrzaj>
    <derivirana_varijabla naziv="DomainObject.Predmet.ProtustrankaFormatedWithAdressOIB_1"> ANTASO TRADE d.o.o.  Rijeka, OIB 93594065722, Krimeja 12, 51 000 Rijeka</derivirana_varijabla>
  </DomainObject.Predmet.ProtustrankaFormatedWithAdressOIB>
  <DomainObject.Predmet.ProtustrankaWithAdress>
    <izvorni_sadrzaj>ANTASO TRADE d.o.o.  Rijeka Krimeja 12, 51 000 Rijeka</izvorni_sadrzaj>
    <derivirana_varijabla naziv="DomainObject.Predmet.ProtustrankaWithAdress_1">ANTASO TRADE d.o.o.  Rijeka Krimeja 12, 51 000 Rijeka</derivirana_varijabla>
  </DomainObject.Predmet.ProtustrankaWithAdress>
  <DomainObject.Predmet.ProtustrankaWithAdressOIB>
    <izvorni_sadrzaj>ANTASO TRADE d.o.o.  Rijeka, OIB 93594065722, Krimeja 12, 51 000 Rijeka</izvorni_sadrzaj>
    <derivirana_varijabla naziv="DomainObject.Predmet.ProtustrankaWithAdressOIB_1">ANTASO TRADE d.o.o.  Rijeka, OIB 93594065722, Krimeja 12, 51 000 Rijeka</derivirana_varijabla>
  </DomainObject.Predmet.ProtustrankaWithAdressOIB>
  <DomainObject.Predmet.ProtustrankaNazivFormated>
    <izvorni_sadrzaj>ANTASO TRADE d.o.o.  Rijeka</izvorni_sadrzaj>
    <derivirana_varijabla naziv="DomainObject.Predmet.ProtustrankaNazivFormated_1">ANTASO TRADE d.o.o.  Rijeka</derivirana_varijabla>
  </DomainObject.Predmet.ProtustrankaNazivFormated>
  <DomainObject.Predmet.ProtustrankaNazivFormatedOIB>
    <izvorni_sadrzaj>ANTASO TRADE d.o.o.  Rijeka, OIB 93594065722</izvorni_sadrzaj>
    <derivirana_varijabla naziv="DomainObject.Predmet.ProtustrankaNazivFormatedOIB_1">ANTASO TRADE d.o.o.  Rijeka, OIB 93594065722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ANTASO TRADE d.o.o.  Rijeka</item>
    </izvorni_sadrzaj>
    <derivirana_varijabla naziv="DomainObject.Predmet.ProtuStrankaListFormated_1">
      <item>ANTASO TRADE d.o.o.  Rijeka</item>
    </derivirana_varijabla>
  </DomainObject.Predmet.ProtuStrankaListFormated>
  <DomainObject.Predmet.ProtuStrankaListFormatedOIB>
    <izvorni_sadrzaj>
      <item>ANTASO TRADE d.o.o.  Rijeka, OIB 93594065722</item>
    </izvorni_sadrzaj>
    <derivirana_varijabla naziv="DomainObject.Predmet.ProtuStrankaListFormatedOIB_1">
      <item>ANTASO TRADE d.o.o.  Rijeka, OIB 93594065722</item>
    </derivirana_varijabla>
  </DomainObject.Predmet.ProtuStrankaListFormatedOIB>
  <DomainObject.Predmet.ProtuStrankaListFormatedWithAdress>
    <izvorni_sadrzaj>
      <item>ANTASO TRADE d.o.o.  Rijeka, Krimeja 12, 51 000 Rijeka</item>
    </izvorni_sadrzaj>
    <derivirana_varijabla naziv="DomainObject.Predmet.ProtuStrankaListFormatedWithAdress_1">
      <item>ANTASO TRADE d.o.o.  Rijeka, Krimeja 12, 51 000 Rijeka</item>
    </derivirana_varijabla>
  </DomainObject.Predmet.ProtuStrankaListFormatedWithAdress>
  <DomainObject.Predmet.ProtuStrankaListFormatedWithAdressOIB>
    <izvorni_sadrzaj>
      <item>ANTASO TRADE d.o.o.  Rijeka, OIB 93594065722, Krimeja 12, 51 000 Rijeka</item>
    </izvorni_sadrzaj>
    <derivirana_varijabla naziv="DomainObject.Predmet.ProtuStrankaListFormatedWithAdressOIB_1">
      <item>ANTASO TRADE d.o.o.  Rijeka, OIB 93594065722, Krimeja 12, 51 000 Rijeka</item>
    </derivirana_varijabla>
  </DomainObject.Predmet.ProtuStrankaListFormatedWithAdressOIB>
  <DomainObject.Predmet.ProtuStrankaListNazivFormated>
    <izvorni_sadrzaj>
      <item>ANTASO TRADE d.o.o.  Rijeka</item>
    </izvorni_sadrzaj>
    <derivirana_varijabla naziv="DomainObject.Predmet.ProtuStrankaListNazivFormated_1">
      <item>ANTASO TRADE d.o.o.  Rijeka</item>
    </derivirana_varijabla>
  </DomainObject.Predmet.ProtuStrankaListNazivFormated>
  <DomainObject.Predmet.ProtuStrankaListNazivFormatedOIB>
    <izvorni_sadrzaj>
      <item>ANTASO TRADE d.o.o.  Rijeka, OIB 93594065722</item>
    </izvorni_sadrzaj>
    <derivirana_varijabla naziv="DomainObject.Predmet.ProtuStrankaListNazivFormatedOIB_1">
      <item>ANTASO TRADE d.o.o.  Rijeka, OIB 93594065722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ANTASO TRADE d.o.o.  Rijeka</izvorni_sadrzaj>
    <derivirana_varijabla naziv="DomainObject.Predmet.ProtustrankaIDrugi_1">ANTASO TRADE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ANTASO TRADE d.o.o.  Rijeka, OIB 93594065722, Krimeja 12, 51 000 Rijeka</izvorni_sadrzaj>
    <derivirana_varijabla naziv="DomainObject.Predmet.ProtustrankaIDrugiAdressOIB_1">ANTASO TRADE d.o.o.  Rijeka, OIB 93594065722, Krimeja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ANTASO TRADE d.o.o.  Rijeka</item>
    </izvorni_sadrzaj>
    <derivirana_varijabla naziv="DomainObject.Predmet.SudioniciListNaziv_1">
      <item>FINA  Rijeka</item>
      <item>ANTASO TRADE d.o.o.  Rijeka</item>
    </derivirana_varijabla>
  </DomainObject.Predmet.SudioniciListNaziv>
  <DomainObject.Predmet.SudioniciListAdressOIB>
    <izvorni_sadrzaj>
      <item>FINA  Rijeka, OIB 85821130368, Frana Kurelca 8,51 000 Rijeka</item>
      <item>ANTASO TRADE d.o.o.  Rijeka, OIB 93594065722, Krimeja 12,51 000 Rijeka</item>
    </izvorni_sadrzaj>
    <derivirana_varijabla naziv="DomainObject.Predmet.SudioniciListAdressOIB_1">
      <item>FINA  Rijeka, OIB 85821130368, Frana Kurelca 8,51 000 Rijeka</item>
      <item>ANTASO TRADE d.o.o.  Rijeka, OIB 93594065722, Krimeja 12,51 000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93594065722</item>
    </izvorni_sadrzaj>
    <derivirana_varijabla naziv="DomainObject.Predmet.SudioniciListNazivOIB_1">
      <item>, OIB 85821130368</item>
      <item>, OIB 93594065722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4071</properties:Characters>
  <properties:Lines>102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2015-09-28T06:08:00Z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