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>slovni broj: 5 St-</w:t>
            </w:r>
            <w:r w:rsidR="008501A8">
              <w:rPr>
                <w:sz w:val="24"/>
              </w:rPr>
              <w:t>601/2018-18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0db3a21" w14:paraId="0db3a21" w:rsidRDefault="00C51954" w:rsidP="00F37BB1" w:rsidR="00C51954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2B73D9" w:rsidP="00F37BB1" w:rsidR="002B73D9">
      <w:pPr>
        <w:jc w:val="center"/>
        <w:rPr>
          <w:rFonts w:eastAsiaTheme="minorHAnsi"/>
          <w:spacing w:val="60"/>
          <w:lang w:eastAsia="en-US" w:val="en-US"/>
        </w:rPr>
      </w:pPr>
    </w:p>
    <w:p w:rsidRDefault="008501A8" w:rsidP="00F37BB1" w:rsidR="008501A8">
      <w:pPr>
        <w:jc w:val="center"/>
        <w:rPr>
          <w:rFonts w:eastAsiaTheme="minorHAnsi"/>
          <w:spacing w:val="60"/>
          <w:lang w:eastAsia="en-US" w:val="en-US"/>
        </w:rPr>
      </w:pPr>
    </w:p>
    <w:p w:rsidRDefault="00660D5B" w:rsidP="00F37BB1" w:rsidR="00660D5B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2B73D9" w:rsidP="00F37BB1" w:rsidR="002B73D9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</w:t>
      </w:r>
      <w:r w:rsidR="00F37BB1">
        <w:rPr>
          <w:lang w:val="hr-HR"/>
        </w:rPr>
        <w:t>Zrinki Ćosić</w:t>
      </w:r>
      <w:r>
        <w:rPr>
          <w:lang w:val="hr-HR"/>
        </w:rPr>
        <w:t xml:space="preserve">, </w:t>
      </w:r>
      <w:r w:rsidR="00FC48E6" w:rsidRPr="00FC48E6">
        <w:rPr>
          <w:lang w:val="hr-HR"/>
        </w:rPr>
        <w:t xml:space="preserve">povodom prijedloga </w:t>
      </w:r>
      <w:r w:rsidR="00772E5A" w:rsidRPr="00772E5A">
        <w:rPr>
          <w:lang w:val="hr-HR"/>
        </w:rPr>
        <w:t xml:space="preserve">predlagatelja Financijske agencije, OIB: 85821130368, Regionalni centar Split, Podružnica Split, Mažuranićevo šetalište 24b, </w:t>
      </w:r>
      <w:r w:rsidR="00FC48E6" w:rsidRPr="00FC48E6">
        <w:rPr>
          <w:lang w:val="hr-HR"/>
        </w:rPr>
        <w:t xml:space="preserve">za otvaranje stečajnog postupka nad dužnikom </w:t>
      </w:r>
      <w:r w:rsidR="008501A8" w:rsidRPr="008501A8">
        <w:t>IMPOST d.o.o., OIB: 21098264873, Split, Boškovićeva 19</w:t>
      </w:r>
      <w:r w:rsidR="00796882">
        <w:t>,</w:t>
      </w:r>
      <w:r w:rsidR="00F5115D" w:rsidRPr="0026496A">
        <w:rPr>
          <w:lang w:val="hr-HR"/>
        </w:rPr>
        <w:t xml:space="preserve"> </w:t>
      </w:r>
      <w:r w:rsidR="008501A8">
        <w:rPr>
          <w:lang w:val="hr-HR"/>
        </w:rPr>
        <w:t>22. veljače</w:t>
      </w:r>
      <w:r w:rsidR="00796882">
        <w:rPr>
          <w:lang w:val="hr-HR"/>
        </w:rPr>
        <w:t xml:space="preserve"> </w:t>
      </w:r>
      <w:r w:rsidR="00F37BB1">
        <w:rPr>
          <w:lang w:val="hr-HR"/>
        </w:rPr>
        <w:t>2019</w:t>
      </w:r>
      <w:r w:rsidR="00B0732F" w:rsidRPr="00B0732F">
        <w:rPr>
          <w:lang w:val="hr-HR"/>
        </w:rPr>
        <w:t>.</w:t>
      </w:r>
      <w:r w:rsidR="00772E5A">
        <w:rPr>
          <w:lang w:val="hr-HR"/>
        </w:rPr>
        <w:t xml:space="preserve"> </w:t>
      </w:r>
      <w:r w:rsidR="00D609C6">
        <w:rPr>
          <w:lang w:val="hr-HR"/>
        </w:rPr>
        <w:t xml:space="preserve"> </w:t>
      </w:r>
      <w:r w:rsidR="0026496A">
        <w:rPr>
          <w:lang w:val="hr-HR"/>
        </w:rPr>
        <w:t xml:space="preserve"> </w:t>
      </w:r>
      <w:r w:rsidR="008501A8">
        <w:rPr>
          <w:lang w:val="hr-HR"/>
        </w:rPr>
        <w:t xml:space="preserve"> </w:t>
      </w:r>
    </w:p>
    <w:p w:rsidRDefault="00F37BB1" w:rsidP="00F37BB1" w:rsidR="00F37BB1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DE2B55">
        <w:t xml:space="preserve">r i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8501A8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8501A8" w:rsidRPr="008501A8">
        <w:rPr>
          <w:szCs w:val="20"/>
        </w:rPr>
        <w:t>IMPOST d.o.o., OIB: 21098264873, Split, Boškovićeva 19</w:t>
      </w:r>
      <w:r w:rsidR="00F3102B">
        <w:rPr>
          <w:szCs w:val="20"/>
        </w:rPr>
        <w:t>,</w:t>
      </w:r>
      <w:r w:rsidR="00F5115D" w:rsidRPr="00F5115D">
        <w:t xml:space="preserve">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236A0B">
        <w:t xml:space="preserve"> od </w:t>
      </w:r>
      <w:r w:rsidR="008501A8">
        <w:t>9</w:t>
      </w:r>
      <w:r w:rsidRPr="008501A8">
        <w:t>.</w:t>
      </w:r>
      <w:r w:rsidR="00236A0B" w:rsidRPr="008501A8">
        <w:t>000,00 kn</w:t>
      </w:r>
      <w:r w:rsidRPr="008501A8">
        <w:t xml:space="preserve"> </w:t>
      </w:r>
      <w:r w:rsidRPr="00163464">
        <w:t>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8501A8">
        <w:t>601</w:t>
      </w:r>
      <w:r w:rsidR="000C2B89">
        <w:t>-</w:t>
      </w:r>
      <w:r w:rsidR="008501A8">
        <w:t>2018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8501A8" w:rsidP="008501A8" w:rsidR="008501A8">
      <w:pPr>
        <w:ind w:firstLine="703"/>
        <w:jc w:val="both"/>
        <w:rPr>
          <w:lang w:eastAsia="en-US"/>
        </w:rPr>
      </w:pPr>
      <w:r>
        <w:rPr>
          <w:lang w:eastAsia="en-US"/>
        </w:rPr>
        <w:t xml:space="preserve">Financijska agencija, Regionalni centar Split, Podružnica Split, podnijela je ovom sudu 22. kolovoza 2018., na temelju članka 110. stavka 1. Stečajnog zakona („Narodne novine“ broj 71/15., 104/17.; dalje: SZ), prijedlog za otvaranje stečajnog postupka nad dužnikom IMPOST d.o.o., OIB: 21098264873, Split, Boškovićeva 19.  </w:t>
      </w:r>
    </w:p>
    <w:p w:rsidRDefault="008501A8" w:rsidP="008501A8" w:rsidR="008501A8">
      <w:pPr>
        <w:ind w:firstLine="703"/>
        <w:jc w:val="both"/>
        <w:rPr>
          <w:lang w:eastAsia="en-US"/>
        </w:rPr>
      </w:pPr>
    </w:p>
    <w:p w:rsidRDefault="008501A8" w:rsidP="008501A8" w:rsidR="008501A8">
      <w:pPr>
        <w:ind w:firstLine="703"/>
        <w:jc w:val="both"/>
        <w:rPr>
          <w:lang w:eastAsia="en-US"/>
        </w:rPr>
      </w:pPr>
      <w:r>
        <w:rPr>
          <w:lang w:eastAsia="en-US"/>
        </w:rPr>
        <w:t xml:space="preserve">U prijedlogu se navodi kako dužnik na dan 20. kolovoza 2019. u Očevidniku redoslijeda osnova za plaćanje ima evidentirane neizvršene osnove za plaćanje u neprekinutom razdoblju od 120 dana, u ukupnom iznosu od 248.019,58 kn, kao i da prema podacima koji su dostavljeni od Hrvatskog zavoda za mirovinsko osiguranje dužnik ima tri zaposlenika.   </w:t>
      </w:r>
    </w:p>
    <w:p w:rsidRDefault="008501A8" w:rsidP="008501A8" w:rsidR="00205C98" w:rsidRPr="000C2B89">
      <w:pPr>
        <w:ind w:firstLine="703"/>
        <w:jc w:val="both"/>
        <w:rPr>
          <w:color w:val="000000"/>
        </w:rPr>
      </w:pPr>
      <w:r>
        <w:rPr>
          <w:lang w:eastAsia="en-US"/>
        </w:rPr>
        <w:lastRenderedPageBreak/>
        <w:t xml:space="preserve">Rješenjem poslovni broj St-601/2018 od 28. siječnja 2019. </w:t>
      </w:r>
      <w:r w:rsidR="000C2B89" w:rsidRPr="000C2B89">
        <w:rPr>
          <w:color w:val="000000"/>
        </w:rPr>
        <w:t>pokrenut je prethodni postupak radi utvrđivanja pretpostavki za otvaranje stečajnog postupka nad dužnikom</w:t>
      </w:r>
      <w:r w:rsidR="000C2B89">
        <w:rPr>
          <w:color w:val="000000"/>
        </w:rPr>
        <w:t xml:space="preserve"> 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 w:rsidR="000C2B89"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>za otvaranje stečajnog postupka</w:t>
      </w:r>
      <w:r w:rsidR="00205C98">
        <w:rPr>
          <w:rFonts w:cstheme="minorBidi" w:eastAsiaTheme="minorHAnsi"/>
          <w:lang w:eastAsia="en-US"/>
        </w:rPr>
        <w:t xml:space="preserve"> za </w:t>
      </w:r>
      <w:r>
        <w:rPr>
          <w:rFonts w:cstheme="minorBidi" w:eastAsiaTheme="minorHAnsi"/>
          <w:lang w:eastAsia="en-US"/>
        </w:rPr>
        <w:t>21. veljače 2019</w:t>
      </w:r>
      <w:r w:rsidR="00205C98">
        <w:rPr>
          <w:rFonts w:cstheme="minorBidi" w:eastAsiaTheme="minorHAnsi"/>
          <w:lang w:eastAsia="en-US"/>
        </w:rPr>
        <w:t>.</w:t>
      </w:r>
      <w:r w:rsidR="0038475B">
        <w:rPr>
          <w:rFonts w:cstheme="minorBidi" w:eastAsiaTheme="minorHAnsi"/>
          <w:lang w:eastAsia="en-US"/>
        </w:rPr>
        <w:t xml:space="preserve"> </w:t>
      </w:r>
      <w:r w:rsidR="00386DF8">
        <w:rPr>
          <w:rFonts w:cstheme="minorBidi" w:eastAsiaTheme="minorHAnsi"/>
          <w:lang w:eastAsia="en-US"/>
        </w:rPr>
        <w:t xml:space="preserve">Istim rješenjem naloženo je zastupniku po zakonu dužnika </w:t>
      </w:r>
      <w:r>
        <w:rPr>
          <w:szCs w:val="20"/>
        </w:rPr>
        <w:t>Pet</w:t>
      </w:r>
      <w:r w:rsidRPr="008501A8">
        <w:rPr>
          <w:szCs w:val="20"/>
        </w:rPr>
        <w:t>r</w:t>
      </w:r>
      <w:r>
        <w:rPr>
          <w:szCs w:val="20"/>
        </w:rPr>
        <w:t>u</w:t>
      </w:r>
      <w:r w:rsidRPr="008501A8">
        <w:rPr>
          <w:szCs w:val="20"/>
        </w:rPr>
        <w:t xml:space="preserve"> Donjerković</w:t>
      </w:r>
      <w:r>
        <w:rPr>
          <w:szCs w:val="20"/>
        </w:rPr>
        <w:t>u</w:t>
      </w:r>
      <w:r w:rsidRPr="008501A8">
        <w:rPr>
          <w:szCs w:val="20"/>
        </w:rPr>
        <w:t>, OIB: 04993111539, Split, Doverska 5</w:t>
      </w:r>
      <w:r w:rsidR="00D609C6" w:rsidRPr="00E8732D">
        <w:rPr>
          <w:szCs w:val="20"/>
        </w:rPr>
        <w:t xml:space="preserve">, </w:t>
      </w:r>
      <w:r w:rsidR="00386DF8">
        <w:rPr>
          <w:szCs w:val="20"/>
        </w:rPr>
        <w:t xml:space="preserve">da sudu dostavi pisano izvješće o financijsko-gospodarskom stanju dužnika te popis imovine i obveza dužnika. </w:t>
      </w:r>
    </w:p>
    <w:p w:rsidRDefault="002B73D9" w:rsidP="003F6A75" w:rsidR="002B73D9">
      <w:pPr>
        <w:ind w:firstLine="708"/>
        <w:jc w:val="both"/>
        <w:rPr>
          <w:szCs w:val="20"/>
        </w:rPr>
      </w:pPr>
    </w:p>
    <w:p w:rsidRDefault="008501A8" w:rsidP="008501A8" w:rsidR="008501A8">
      <w:pPr>
        <w:ind w:firstLine="708"/>
        <w:jc w:val="both"/>
        <w:rPr>
          <w:rFonts w:cstheme="minorBidi" w:eastAsiaTheme="minorHAnsi"/>
          <w:lang w:eastAsia="en-US"/>
        </w:rPr>
      </w:pPr>
      <w:r w:rsidRPr="008501A8">
        <w:rPr>
          <w:rFonts w:cstheme="minorBidi" w:eastAsiaTheme="minorHAnsi"/>
          <w:lang w:eastAsia="en-US"/>
        </w:rPr>
        <w:t>Zastupnik po zakonu dužnika na ročištu je naveo da je suglasan s prijedlogom za otvaranje stečajnog postupka i da priznaje postojanje stečajnog razloga nesposobnosti za plaćanje na strani dužnika. Nadalje, iz iskaza zastupnika po zakonu dužnika u bitnom proizlazi kako</w:t>
      </w:r>
      <w:r>
        <w:rPr>
          <w:rFonts w:cstheme="minorBidi" w:eastAsiaTheme="minorHAnsi"/>
          <w:lang w:eastAsia="en-US"/>
        </w:rPr>
        <w:t xml:space="preserve"> je dužnik osnovan</w:t>
      </w:r>
      <w:r w:rsidRPr="008501A8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>1996. godine</w:t>
      </w:r>
      <w:r w:rsidR="00975D15">
        <w:rPr>
          <w:rFonts w:cstheme="minorBidi" w:eastAsiaTheme="minorHAnsi"/>
          <w:lang w:eastAsia="en-US"/>
        </w:rPr>
        <w:t>;</w:t>
      </w:r>
      <w:r>
        <w:rPr>
          <w:rFonts w:cstheme="minorBidi" w:eastAsiaTheme="minorHAnsi"/>
          <w:lang w:eastAsia="en-US"/>
        </w:rPr>
        <w:t xml:space="preserve"> kako je to d</w:t>
      </w:r>
      <w:r w:rsidRPr="008501A8">
        <w:rPr>
          <w:rFonts w:cstheme="minorBidi" w:eastAsiaTheme="minorHAnsi"/>
          <w:lang w:eastAsia="en-US"/>
        </w:rPr>
        <w:t>ruštvo registrirano za čitav niz djelatnosti, al</w:t>
      </w:r>
      <w:r>
        <w:rPr>
          <w:rFonts w:cstheme="minorBidi" w:eastAsiaTheme="minorHAnsi"/>
          <w:lang w:eastAsia="en-US"/>
        </w:rPr>
        <w:t>i se pretežito bavilo trgovinom</w:t>
      </w:r>
      <w:r w:rsidR="00975D15">
        <w:rPr>
          <w:rFonts w:cstheme="minorBidi" w:eastAsiaTheme="minorHAnsi"/>
          <w:lang w:eastAsia="en-US"/>
        </w:rPr>
        <w:t>;</w:t>
      </w:r>
      <w:r>
        <w:rPr>
          <w:rFonts w:cstheme="minorBidi" w:eastAsiaTheme="minorHAnsi"/>
          <w:lang w:eastAsia="en-US"/>
        </w:rPr>
        <w:t xml:space="preserve"> kako je do</w:t>
      </w:r>
      <w:r w:rsidRPr="008501A8">
        <w:rPr>
          <w:rFonts w:cstheme="minorBidi" w:eastAsiaTheme="minorHAnsi"/>
          <w:lang w:eastAsia="en-US"/>
        </w:rPr>
        <w:t xml:space="preserve"> blokade računa dužnika došlo iz razloga što dužnik </w:t>
      </w:r>
      <w:r w:rsidR="00975D15">
        <w:rPr>
          <w:rFonts w:cstheme="minorBidi" w:eastAsiaTheme="minorHAnsi"/>
          <w:lang w:eastAsia="en-US"/>
        </w:rPr>
        <w:t xml:space="preserve">jedno vrijeme </w:t>
      </w:r>
      <w:r w:rsidRPr="008501A8">
        <w:rPr>
          <w:rFonts w:cstheme="minorBidi" w:eastAsiaTheme="minorHAnsi"/>
          <w:lang w:eastAsia="en-US"/>
        </w:rPr>
        <w:t xml:space="preserve">nije uredno plaćao zakupninu za poslovni </w:t>
      </w:r>
      <w:r>
        <w:rPr>
          <w:rFonts w:cstheme="minorBidi" w:eastAsiaTheme="minorHAnsi"/>
          <w:lang w:eastAsia="en-US"/>
        </w:rPr>
        <w:t>prostor koji je imao u zakupu, te je</w:t>
      </w:r>
      <w:r w:rsidRPr="008501A8">
        <w:rPr>
          <w:rFonts w:cstheme="minorBidi" w:eastAsiaTheme="minorHAnsi"/>
          <w:lang w:eastAsia="en-US"/>
        </w:rPr>
        <w:t xml:space="preserve"> radi naplate </w:t>
      </w:r>
      <w:r w:rsidR="00975D15">
        <w:rPr>
          <w:rFonts w:cstheme="minorBidi" w:eastAsiaTheme="minorHAnsi"/>
          <w:lang w:eastAsia="en-US"/>
        </w:rPr>
        <w:t>tog duga</w:t>
      </w:r>
      <w:r w:rsidRPr="008501A8">
        <w:rPr>
          <w:rFonts w:cstheme="minorBidi" w:eastAsiaTheme="minorHAnsi"/>
          <w:lang w:eastAsia="en-US"/>
        </w:rPr>
        <w:t xml:space="preserve"> </w:t>
      </w:r>
      <w:r w:rsidR="00975D15" w:rsidRPr="008501A8">
        <w:rPr>
          <w:rFonts w:cstheme="minorBidi" w:eastAsiaTheme="minorHAnsi"/>
          <w:lang w:eastAsia="en-US"/>
        </w:rPr>
        <w:t>prije godinu dana</w:t>
      </w:r>
      <w:r w:rsidR="00975D15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>zakupodavac (</w:t>
      </w:r>
      <w:r w:rsidRPr="008501A8">
        <w:rPr>
          <w:rFonts w:cstheme="minorBidi" w:eastAsiaTheme="minorHAnsi"/>
          <w:lang w:eastAsia="en-US"/>
        </w:rPr>
        <w:t>R</w:t>
      </w:r>
      <w:r>
        <w:rPr>
          <w:rFonts w:cstheme="minorBidi" w:eastAsiaTheme="minorHAnsi"/>
          <w:lang w:eastAsia="en-US"/>
        </w:rPr>
        <w:t xml:space="preserve">epublika </w:t>
      </w:r>
      <w:r w:rsidRPr="008501A8">
        <w:rPr>
          <w:rFonts w:cstheme="minorBidi" w:eastAsiaTheme="minorHAnsi"/>
          <w:lang w:eastAsia="en-US"/>
        </w:rPr>
        <w:t>H</w:t>
      </w:r>
      <w:r>
        <w:rPr>
          <w:rFonts w:cstheme="minorBidi" w:eastAsiaTheme="minorHAnsi"/>
          <w:lang w:eastAsia="en-US"/>
        </w:rPr>
        <w:t>rvatska) pokrenuo ovršni postupak</w:t>
      </w:r>
      <w:r w:rsidR="00975D15">
        <w:rPr>
          <w:rFonts w:cstheme="minorBidi" w:eastAsiaTheme="minorHAnsi"/>
          <w:lang w:eastAsia="en-US"/>
        </w:rPr>
        <w:t>; kako je dužnik</w:t>
      </w:r>
      <w:r w:rsidRPr="008501A8">
        <w:rPr>
          <w:rFonts w:cstheme="minorBidi" w:eastAsiaTheme="minorHAnsi"/>
          <w:lang w:eastAsia="en-US"/>
        </w:rPr>
        <w:t xml:space="preserve"> </w:t>
      </w:r>
      <w:r w:rsidR="00975D15">
        <w:rPr>
          <w:rFonts w:cstheme="minorBidi" w:eastAsiaTheme="minorHAnsi"/>
          <w:lang w:eastAsia="en-US"/>
        </w:rPr>
        <w:t>u jednom trenutku ima</w:t>
      </w:r>
      <w:r w:rsidRPr="008501A8">
        <w:rPr>
          <w:rFonts w:cstheme="minorBidi" w:eastAsiaTheme="minorHAnsi"/>
          <w:lang w:eastAsia="en-US"/>
        </w:rPr>
        <w:t>o 7 zaposl</w:t>
      </w:r>
      <w:r w:rsidR="00975D15">
        <w:rPr>
          <w:rFonts w:cstheme="minorBidi" w:eastAsiaTheme="minorHAnsi"/>
          <w:lang w:eastAsia="en-US"/>
        </w:rPr>
        <w:t xml:space="preserve">enika, a sada ima 3 zaposlenika; kako se </w:t>
      </w:r>
      <w:r w:rsidRPr="008501A8">
        <w:rPr>
          <w:rFonts w:cstheme="minorBidi" w:eastAsiaTheme="minorHAnsi"/>
          <w:lang w:eastAsia="en-US"/>
        </w:rPr>
        <w:t>najveći</w:t>
      </w:r>
      <w:r w:rsidR="00975D15">
        <w:rPr>
          <w:rFonts w:cstheme="minorBidi" w:eastAsiaTheme="minorHAnsi"/>
          <w:lang w:eastAsia="en-US"/>
        </w:rPr>
        <w:t xml:space="preserve"> dio duga odnosi na dug prema Republici Hrvatskoj; kako dužnik </w:t>
      </w:r>
      <w:r w:rsidRPr="008501A8">
        <w:rPr>
          <w:rFonts w:cstheme="minorBidi" w:eastAsiaTheme="minorHAnsi"/>
          <w:lang w:eastAsia="en-US"/>
        </w:rPr>
        <w:t>više nema u vlasništvu nikakve imovine koja bi se mogla unovčiti - nema nekretnina niti pokretnina</w:t>
      </w:r>
      <w:r w:rsidR="00975D15">
        <w:rPr>
          <w:rFonts w:cstheme="minorBidi" w:eastAsiaTheme="minorHAnsi"/>
          <w:lang w:eastAsia="en-US"/>
        </w:rPr>
        <w:t xml:space="preserve">, niti bilo kakve druge imovine; kako </w:t>
      </w:r>
      <w:r w:rsidRPr="008501A8">
        <w:rPr>
          <w:rFonts w:cstheme="minorBidi" w:eastAsiaTheme="minorHAnsi"/>
          <w:lang w:eastAsia="en-US"/>
        </w:rPr>
        <w:t>dužnik ne vodi ni</w:t>
      </w:r>
      <w:r w:rsidR="00975D15">
        <w:rPr>
          <w:rFonts w:cstheme="minorBidi" w:eastAsiaTheme="minorHAnsi"/>
          <w:lang w:eastAsia="en-US"/>
        </w:rPr>
        <w:t xml:space="preserve">kakav sudski ili drugi postupak; kako dužnik nema nikakvih zaliha; kako dužnik nema </w:t>
      </w:r>
      <w:r w:rsidRPr="008501A8">
        <w:rPr>
          <w:rFonts w:cstheme="minorBidi" w:eastAsiaTheme="minorHAnsi"/>
          <w:lang w:eastAsia="en-US"/>
        </w:rPr>
        <w:t xml:space="preserve">potraživanja </w:t>
      </w:r>
      <w:r w:rsidR="00975D15">
        <w:rPr>
          <w:rFonts w:cstheme="minorBidi" w:eastAsiaTheme="minorHAnsi"/>
          <w:lang w:eastAsia="en-US"/>
        </w:rPr>
        <w:t>p</w:t>
      </w:r>
      <w:r w:rsidRPr="008501A8">
        <w:rPr>
          <w:rFonts w:cstheme="minorBidi" w:eastAsiaTheme="minorHAnsi"/>
          <w:lang w:eastAsia="en-US"/>
        </w:rPr>
        <w:t>rema trećim osobama</w:t>
      </w:r>
      <w:r w:rsidR="00975D15">
        <w:rPr>
          <w:rFonts w:cstheme="minorBidi" w:eastAsiaTheme="minorHAnsi"/>
          <w:lang w:eastAsia="en-US"/>
        </w:rPr>
        <w:t>; te kako poslovne knjige dužnika vodi knjigovodstveni</w:t>
      </w:r>
      <w:r w:rsidRPr="008501A8">
        <w:rPr>
          <w:rFonts w:cstheme="minorBidi" w:eastAsiaTheme="minorHAnsi"/>
          <w:lang w:eastAsia="en-US"/>
        </w:rPr>
        <w:t xml:space="preserve"> servis </w:t>
      </w:r>
      <w:r w:rsidR="00975D15">
        <w:rPr>
          <w:rFonts w:cstheme="minorBidi" w:eastAsiaTheme="minorHAnsi"/>
          <w:lang w:eastAsia="en-US"/>
        </w:rPr>
        <w:t>„</w:t>
      </w:r>
      <w:r w:rsidRPr="008501A8">
        <w:rPr>
          <w:rFonts w:cstheme="minorBidi" w:eastAsiaTheme="minorHAnsi"/>
          <w:lang w:eastAsia="en-US"/>
        </w:rPr>
        <w:t>N</w:t>
      </w:r>
      <w:r w:rsidR="00975D15">
        <w:rPr>
          <w:rFonts w:cstheme="minorBidi" w:eastAsiaTheme="minorHAnsi"/>
          <w:lang w:eastAsia="en-US"/>
        </w:rPr>
        <w:t>azor</w:t>
      </w:r>
      <w:r w:rsidRPr="008501A8">
        <w:rPr>
          <w:rFonts w:cstheme="minorBidi" w:eastAsiaTheme="minorHAnsi"/>
          <w:lang w:eastAsia="en-US"/>
        </w:rPr>
        <w:t xml:space="preserve"> d.o.o.</w:t>
      </w:r>
      <w:r w:rsidR="00975D15">
        <w:rPr>
          <w:rFonts w:cstheme="minorBidi" w:eastAsiaTheme="minorHAnsi"/>
          <w:lang w:eastAsia="en-US"/>
        </w:rPr>
        <w:t>“.</w:t>
      </w:r>
    </w:p>
    <w:p w:rsidRDefault="008501A8" w:rsidP="007472F0" w:rsidR="008501A8">
      <w:pPr>
        <w:ind w:firstLine="708"/>
        <w:jc w:val="both"/>
        <w:rPr>
          <w:rFonts w:cstheme="minorBidi" w:eastAsiaTheme="minorHAnsi"/>
          <w:lang w:eastAsia="en-US"/>
        </w:rPr>
      </w:pPr>
    </w:p>
    <w:p w:rsidRDefault="00975D15" w:rsidP="007472F0" w:rsidR="008501A8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Iz dostavljenog popisa imovine i obveza dužnika također proizlazi kako dužnik više nema nikakve imovine u svom vlasništvu (list 22 spisa). </w:t>
      </w:r>
    </w:p>
    <w:p w:rsidRDefault="008501A8" w:rsidP="007472F0" w:rsidR="008501A8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Nadalje, za potrebe prethodnog postupka Financijska agencija je dostavila sudu potvrdu </w:t>
      </w:r>
      <w:r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 w:rsidR="008501A8">
        <w:rPr>
          <w:rFonts w:cstheme="minorBidi" w:eastAsiaTheme="minorHAnsi"/>
          <w:lang w:eastAsia="en-US"/>
        </w:rPr>
        <w:t>19. veljače 2019.</w:t>
      </w:r>
      <w:r w:rsidRPr="00B97963">
        <w:rPr>
          <w:rFonts w:cstheme="minorBidi" w:eastAsiaTheme="minorHAnsi"/>
          <w:lang w:eastAsia="en-US"/>
        </w:rPr>
        <w:t xml:space="preserve"> u Očevidniku redoslijeda osnova za plaćanje ima evidentirane neizvršene osnove za plaćanje u nepr</w:t>
      </w:r>
      <w:r>
        <w:rPr>
          <w:rFonts w:cstheme="minorBidi" w:eastAsiaTheme="minorHAnsi"/>
          <w:lang w:eastAsia="en-US"/>
        </w:rPr>
        <w:t xml:space="preserve">ekinutom razdoblju od </w:t>
      </w:r>
      <w:r w:rsidR="008501A8">
        <w:rPr>
          <w:rFonts w:cstheme="minorBidi" w:eastAsiaTheme="minorHAnsi"/>
          <w:lang w:eastAsia="en-US"/>
        </w:rPr>
        <w:t>302</w:t>
      </w:r>
      <w:r>
        <w:rPr>
          <w:rFonts w:cstheme="minorBidi" w:eastAsiaTheme="minorHAnsi"/>
          <w:lang w:eastAsia="en-US"/>
        </w:rPr>
        <w:t xml:space="preserve"> dan</w:t>
      </w:r>
      <w:r w:rsidR="00421206">
        <w:rPr>
          <w:rFonts w:cstheme="minorBidi" w:eastAsiaTheme="minorHAnsi"/>
          <w:lang w:eastAsia="en-US"/>
        </w:rPr>
        <w:t>a</w:t>
      </w:r>
      <w:r>
        <w:rPr>
          <w:rFonts w:cstheme="minorBidi" w:eastAsiaTheme="minorHAnsi"/>
          <w:lang w:eastAsia="en-US"/>
        </w:rPr>
        <w:t>, te potvrdu</w:t>
      </w:r>
      <w:r w:rsidRPr="00B97963">
        <w:rPr>
          <w:rFonts w:cstheme="minorBidi" w:eastAsiaTheme="minorHAnsi"/>
          <w:lang w:eastAsia="en-US"/>
        </w:rPr>
        <w:t xml:space="preserve"> o blokadi računa i novčanih sredstava iz koje proizlazi kako nepodmirene obveze du</w:t>
      </w:r>
      <w:r w:rsidR="00421206">
        <w:rPr>
          <w:rFonts w:cstheme="minorBidi" w:eastAsiaTheme="minorHAnsi"/>
          <w:lang w:eastAsia="en-US"/>
        </w:rPr>
        <w:t xml:space="preserve">žnika na dan izdavanja potvrde </w:t>
      </w:r>
      <w:r w:rsidR="008501A8">
        <w:rPr>
          <w:rFonts w:cstheme="minorBidi" w:eastAsiaTheme="minorHAnsi"/>
          <w:lang w:eastAsia="en-US"/>
        </w:rPr>
        <w:t>19. veljače 2019.</w:t>
      </w:r>
      <w:r w:rsidRPr="00B97963">
        <w:rPr>
          <w:rFonts w:cstheme="minorBidi" w:eastAsiaTheme="minorHAnsi"/>
          <w:lang w:eastAsia="en-US"/>
        </w:rPr>
        <w:t xml:space="preserve"> iznose </w:t>
      </w:r>
      <w:r w:rsidR="008501A8">
        <w:rPr>
          <w:rFonts w:cstheme="minorBidi" w:eastAsiaTheme="minorHAnsi"/>
          <w:lang w:eastAsia="en-US"/>
        </w:rPr>
        <w:t>311.098,87</w:t>
      </w:r>
      <w:r w:rsidRPr="00B97963">
        <w:rPr>
          <w:rFonts w:cstheme="minorBidi" w:eastAsiaTheme="minorHAnsi"/>
          <w:lang w:eastAsia="en-US"/>
        </w:rPr>
        <w:t xml:space="preserve"> kn.     </w:t>
      </w: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SZ-a.</w:t>
      </w:r>
      <w:r>
        <w:t xml:space="preserve">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A16A03" w:rsidP="00554E44" w:rsidR="00554E44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  <w:r w:rsidRPr="00A16A03">
        <w:rPr>
          <w:rFonts w:eastAsia="Calibri"/>
          <w:szCs w:val="22"/>
          <w:lang w:eastAsia="en-US"/>
        </w:rPr>
        <w:t>Međutim, osim postojanja stečajnog razloga kod dužnika, iz rezultata prethodnog postupka također proizla</w:t>
      </w:r>
      <w:r w:rsidR="00975D15">
        <w:rPr>
          <w:rFonts w:eastAsia="Calibri"/>
          <w:szCs w:val="22"/>
          <w:lang w:eastAsia="en-US"/>
        </w:rPr>
        <w:t>zi i da dužnik nema imovine koja</w:t>
      </w:r>
      <w:r w:rsidRPr="00A16A03">
        <w:rPr>
          <w:rFonts w:eastAsia="Calibri"/>
          <w:szCs w:val="22"/>
          <w:lang w:eastAsia="en-US"/>
        </w:rPr>
        <w:t xml:space="preserve"> bi ušla u stečajnu masu i iz koje bi se mogli namiriti troškovi stečajnog postupka. Naime, </w:t>
      </w:r>
      <w:r>
        <w:rPr>
          <w:rFonts w:eastAsia="Calibri"/>
          <w:szCs w:val="22"/>
          <w:lang w:eastAsia="en-US"/>
        </w:rPr>
        <w:t>osoba ovlaštena</w:t>
      </w:r>
      <w:r w:rsidRPr="00A16A03">
        <w:rPr>
          <w:rFonts w:eastAsia="Calibri"/>
          <w:szCs w:val="22"/>
          <w:lang w:eastAsia="en-US"/>
        </w:rPr>
        <w:t xml:space="preserve"> za zastupanje dužnika</w:t>
      </w:r>
      <w:r>
        <w:rPr>
          <w:rFonts w:eastAsia="Calibri"/>
          <w:szCs w:val="22"/>
          <w:lang w:eastAsia="en-US"/>
        </w:rPr>
        <w:t xml:space="preserve"> po zakonu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se očitovala</w:t>
      </w:r>
      <w:r w:rsidRPr="00A16A03">
        <w:rPr>
          <w:rFonts w:eastAsia="Calibri"/>
          <w:szCs w:val="22"/>
          <w:lang w:eastAsia="en-US"/>
        </w:rPr>
        <w:t xml:space="preserve"> </w:t>
      </w:r>
      <w:r w:rsidR="00975D15">
        <w:rPr>
          <w:rFonts w:eastAsia="Calibri"/>
          <w:szCs w:val="22"/>
          <w:lang w:eastAsia="en-US"/>
        </w:rPr>
        <w:t xml:space="preserve">da dužnik više nema nikakve imovine u svom vlasništvu, a isto proizlazi i iz dostavljenog popisa imovine i obveza dužnika. </w:t>
      </w:r>
      <w:r w:rsidRPr="00A16A03">
        <w:rPr>
          <w:rFonts w:eastAsia="Calibri"/>
          <w:szCs w:val="22"/>
          <w:lang w:eastAsia="en-US"/>
        </w:rPr>
        <w:t>Na traženje ovog suda za dostavom pod</w:t>
      </w:r>
      <w:r>
        <w:rPr>
          <w:rFonts w:eastAsia="Calibri"/>
          <w:szCs w:val="22"/>
          <w:lang w:eastAsia="en-US"/>
        </w:rPr>
        <w:t>ataka o imovini dužnika,</w:t>
      </w:r>
      <w:r w:rsidRPr="00A16A03">
        <w:rPr>
          <w:rFonts w:eastAsia="Calibri"/>
          <w:szCs w:val="22"/>
          <w:lang w:eastAsia="en-US"/>
        </w:rPr>
        <w:t xml:space="preserve"> Općinski sud u </w:t>
      </w:r>
      <w:r w:rsidR="008501A8">
        <w:rPr>
          <w:rFonts w:eastAsia="Calibri"/>
          <w:szCs w:val="22"/>
          <w:lang w:eastAsia="en-US"/>
        </w:rPr>
        <w:t>Splitu</w:t>
      </w:r>
      <w:r w:rsidRPr="00A16A03">
        <w:rPr>
          <w:rFonts w:eastAsia="Calibri"/>
          <w:szCs w:val="22"/>
          <w:lang w:eastAsia="en-US"/>
        </w:rPr>
        <w:t xml:space="preserve">, Zemljišnoknjižni odjel </w:t>
      </w:r>
      <w:r w:rsidR="008501A8">
        <w:rPr>
          <w:rFonts w:eastAsia="Calibri"/>
          <w:szCs w:val="22"/>
          <w:lang w:eastAsia="en-US"/>
        </w:rPr>
        <w:t>Split</w:t>
      </w:r>
      <w:r>
        <w:rPr>
          <w:rFonts w:eastAsia="Calibri"/>
          <w:szCs w:val="22"/>
          <w:lang w:eastAsia="en-US"/>
        </w:rPr>
        <w:t>,</w:t>
      </w:r>
      <w:r w:rsidRPr="00A16A03">
        <w:rPr>
          <w:rFonts w:eastAsia="Calibri"/>
          <w:szCs w:val="22"/>
          <w:lang w:eastAsia="en-US"/>
        </w:rPr>
        <w:t xml:space="preserve"> dostavio je ovom sudu potvrdu </w:t>
      </w:r>
      <w:r>
        <w:rPr>
          <w:rFonts w:eastAsia="Calibri"/>
          <w:szCs w:val="22"/>
          <w:lang w:eastAsia="en-US"/>
        </w:rPr>
        <w:t xml:space="preserve">od </w:t>
      </w:r>
      <w:r w:rsidR="008501A8">
        <w:rPr>
          <w:rFonts w:eastAsia="Calibri"/>
          <w:szCs w:val="22"/>
          <w:lang w:eastAsia="en-US"/>
        </w:rPr>
        <w:t>5. veljače 2019</w:t>
      </w:r>
      <w:r>
        <w:rPr>
          <w:rFonts w:eastAsia="Calibri"/>
          <w:szCs w:val="22"/>
          <w:lang w:eastAsia="en-US"/>
        </w:rPr>
        <w:t>.</w:t>
      </w:r>
      <w:r w:rsidRPr="00A16A03">
        <w:rPr>
          <w:rFonts w:eastAsia="Calibri"/>
          <w:szCs w:val="22"/>
          <w:lang w:eastAsia="en-US"/>
        </w:rPr>
        <w:t xml:space="preserve"> kojom se potvrđuje da dužnik nije upisan kao vlasnik nekretnina</w:t>
      </w:r>
      <w:r>
        <w:rPr>
          <w:rFonts w:eastAsia="Calibri"/>
          <w:szCs w:val="22"/>
          <w:lang w:eastAsia="en-US"/>
        </w:rPr>
        <w:t xml:space="preserve"> na području nadležnosti tog zemljišnoknjižnog odjela</w:t>
      </w:r>
      <w:r w:rsidR="00554E44">
        <w:rPr>
          <w:rFonts w:eastAsia="Calibri"/>
          <w:szCs w:val="22"/>
          <w:lang w:eastAsia="en-US"/>
        </w:rPr>
        <w:t xml:space="preserve"> </w:t>
      </w:r>
      <w:r w:rsidR="00554E44" w:rsidRPr="00A16A03">
        <w:rPr>
          <w:rFonts w:eastAsia="Calibri"/>
          <w:szCs w:val="22"/>
          <w:lang w:eastAsia="en-US"/>
        </w:rPr>
        <w:t xml:space="preserve">(list </w:t>
      </w:r>
      <w:r w:rsidR="008501A8">
        <w:rPr>
          <w:rFonts w:eastAsia="Calibri"/>
          <w:szCs w:val="22"/>
          <w:lang w:eastAsia="en-US"/>
        </w:rPr>
        <w:t>25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>
        <w:rPr>
          <w:rFonts w:eastAsia="Calibri"/>
          <w:szCs w:val="22"/>
          <w:lang w:eastAsia="en-US"/>
        </w:rPr>
        <w:t>. I</w:t>
      </w:r>
      <w:r w:rsidRPr="00A16A03">
        <w:rPr>
          <w:rFonts w:eastAsia="Calibri"/>
          <w:szCs w:val="22"/>
          <w:lang w:eastAsia="en-US"/>
        </w:rPr>
        <w:t>sto tako, Minist</w:t>
      </w:r>
      <w:r w:rsidR="003C6F91">
        <w:rPr>
          <w:rFonts w:eastAsia="Calibri"/>
          <w:szCs w:val="22"/>
          <w:lang w:eastAsia="en-US"/>
        </w:rPr>
        <w:t>arstvo unutarnjih poslova RH, Policijska uprava Splitsko-dalmatinska, dostavila</w:t>
      </w:r>
      <w:r w:rsidRPr="00A16A03">
        <w:rPr>
          <w:rFonts w:eastAsia="Calibri"/>
          <w:szCs w:val="22"/>
          <w:lang w:eastAsia="en-US"/>
        </w:rPr>
        <w:t xml:space="preserve"> je ovom sudu uvjerenje od </w:t>
      </w:r>
      <w:r w:rsidR="008501A8">
        <w:rPr>
          <w:rFonts w:eastAsia="Calibri"/>
          <w:szCs w:val="22"/>
          <w:lang w:eastAsia="en-US"/>
        </w:rPr>
        <w:t>1. veljače 2019.</w:t>
      </w:r>
      <w:r w:rsidR="003C6F91">
        <w:rPr>
          <w:rFonts w:eastAsia="Calibri"/>
          <w:szCs w:val="22"/>
          <w:lang w:eastAsia="en-US"/>
        </w:rPr>
        <w:t xml:space="preserve"> </w:t>
      </w:r>
      <w:r w:rsidRPr="00A16A03">
        <w:rPr>
          <w:rFonts w:eastAsia="Calibri"/>
          <w:szCs w:val="22"/>
          <w:lang w:eastAsia="en-US"/>
        </w:rPr>
        <w:t xml:space="preserve">iz kojeg </w:t>
      </w:r>
      <w:r w:rsidR="00C323AE">
        <w:rPr>
          <w:rFonts w:eastAsia="Calibri"/>
          <w:szCs w:val="22"/>
          <w:lang w:eastAsia="en-US"/>
        </w:rPr>
        <w:t>proizlazi</w:t>
      </w:r>
      <w:r w:rsidRPr="00A16A03">
        <w:rPr>
          <w:rFonts w:eastAsia="Calibri"/>
          <w:szCs w:val="22"/>
          <w:lang w:eastAsia="en-US"/>
        </w:rPr>
        <w:t xml:space="preserve"> </w:t>
      </w:r>
      <w:r w:rsidR="00C323AE">
        <w:rPr>
          <w:rFonts w:eastAsia="Calibri"/>
          <w:szCs w:val="22"/>
          <w:lang w:eastAsia="en-US"/>
        </w:rPr>
        <w:t>da</w:t>
      </w:r>
      <w:r w:rsidRPr="00A16A03">
        <w:rPr>
          <w:rFonts w:eastAsia="Calibri"/>
          <w:szCs w:val="22"/>
          <w:lang w:eastAsia="en-US"/>
        </w:rPr>
        <w:t xml:space="preserve"> dužnik nije evidentiran kao vlasnik vozila</w:t>
      </w:r>
      <w:r w:rsidR="00554E44">
        <w:rPr>
          <w:rFonts w:eastAsia="Calibri"/>
          <w:szCs w:val="22"/>
          <w:lang w:eastAsia="en-US"/>
        </w:rPr>
        <w:t xml:space="preserve"> (list </w:t>
      </w:r>
      <w:r w:rsidR="008501A8">
        <w:rPr>
          <w:rFonts w:eastAsia="Calibri"/>
          <w:szCs w:val="22"/>
          <w:lang w:eastAsia="en-US"/>
        </w:rPr>
        <w:t>24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 w:rsidRPr="00A16A03">
        <w:rPr>
          <w:rFonts w:eastAsia="Calibri"/>
          <w:szCs w:val="22"/>
          <w:lang w:eastAsia="en-US"/>
        </w:rPr>
        <w:t xml:space="preserve">. </w:t>
      </w:r>
    </w:p>
    <w:p w:rsidRDefault="00D36343" w:rsidP="00F37BB1" w:rsidR="00D36343">
      <w:pPr>
        <w:ind w:firstLine="720"/>
        <w:jc w:val="both"/>
        <w:rPr>
          <w:szCs w:val="20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lastRenderedPageBreak/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3C6F91" w:rsidP="00F37BB1" w:rsidR="003C6F91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>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 xml:space="preserve">. Ti troškovi se odnose na troškove nagrade i naknade troškova stečajnog upravitelja 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platnog prometa,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 u iznosu od 200,00 kn,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>
        <w:rPr>
          <w:rFonts w:eastAsia="Calibri"/>
          <w:szCs w:val="22"/>
          <w:lang w:eastAsia="en-US"/>
        </w:rPr>
        <w:t xml:space="preserve"> u iznosu od 100.00 kn</w:t>
      </w:r>
      <w:r w:rsidRPr="0032098E">
        <w:rPr>
          <w:rFonts w:eastAsia="Calibri"/>
          <w:szCs w:val="22"/>
          <w:lang w:eastAsia="en-US"/>
        </w:rPr>
        <w:t xml:space="preserve">,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iznosu od 2.700,00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49265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14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redovitog provođenja stečajnog postupka nad dužnikom, a koji se iz imovine dužnika ne bi mogli podmiriti. </w:t>
      </w:r>
    </w:p>
    <w:p w:rsidRDefault="0049265E" w:rsidP="0032098E" w:rsidR="0049265E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49265E" w:rsidP="0049265E" w:rsidR="0049265E" w:rsidRPr="001339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iz obavijesti Financijske agencije o osiguranju sredstava za namirenje troškova stečajnog postupka od </w:t>
      </w:r>
      <w:r w:rsidR="008501A8">
        <w:rPr>
          <w:rFonts w:cs="Times New Roman" w:hAnsi="Times New Roman" w:ascii="Times New Roman"/>
          <w:sz w:val="24"/>
          <w:szCs w:val="24"/>
        </w:rPr>
        <w:t>19. veljače 2019.</w:t>
      </w:r>
      <w:r>
        <w:rPr>
          <w:rFonts w:cs="Times New Roman" w:hAnsi="Times New Roman" w:ascii="Times New Roman"/>
          <w:sz w:val="24"/>
          <w:szCs w:val="24"/>
        </w:rPr>
        <w:t xml:space="preserve"> (list </w:t>
      </w:r>
      <w:r w:rsidR="008501A8">
        <w:rPr>
          <w:rFonts w:cs="Times New Roman" w:hAnsi="Times New Roman" w:ascii="Times New Roman"/>
          <w:sz w:val="24"/>
          <w:szCs w:val="24"/>
        </w:rPr>
        <w:t>31</w:t>
      </w:r>
      <w:r>
        <w:rPr>
          <w:rFonts w:cs="Times New Roman" w:hAnsi="Times New Roman" w:ascii="Times New Roman"/>
          <w:sz w:val="24"/>
          <w:szCs w:val="24"/>
        </w:rPr>
        <w:t xml:space="preserve"> spisa) proizlazi da, na temelju članka 112. stavka 5. SZ-a, dužnik na ime </w:t>
      </w:r>
      <w:r w:rsidRPr="002D3032">
        <w:rPr>
          <w:rFonts w:cs="Times New Roman" w:hAnsi="Times New Roman" w:ascii="Times New Roman"/>
          <w:sz w:val="24"/>
          <w:szCs w:val="24"/>
        </w:rPr>
        <w:t>predujm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2D3032">
        <w:rPr>
          <w:rFonts w:cs="Times New Roman" w:hAnsi="Times New Roman" w:ascii="Times New Roman"/>
          <w:sz w:val="24"/>
          <w:szCs w:val="24"/>
        </w:rPr>
        <w:t xml:space="preserve"> za namirenje troškova stečajnoga postupka</w:t>
      </w:r>
      <w:r>
        <w:rPr>
          <w:rFonts w:cs="Times New Roman" w:hAnsi="Times New Roman" w:ascii="Times New Roman"/>
          <w:sz w:val="24"/>
          <w:szCs w:val="24"/>
        </w:rPr>
        <w:t xml:space="preserve"> ima zaplijenjena </w:t>
      </w:r>
      <w:r w:rsidRPr="002D3032">
        <w:rPr>
          <w:rFonts w:cs="Times New Roman" w:hAnsi="Times New Roman" w:ascii="Times New Roman"/>
          <w:sz w:val="24"/>
          <w:szCs w:val="24"/>
        </w:rPr>
        <w:t xml:space="preserve">novčana sredstva </w:t>
      </w:r>
      <w:r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8501A8">
        <w:rPr>
          <w:rFonts w:cs="Times New Roman" w:hAnsi="Times New Roman" w:ascii="Times New Roman"/>
          <w:sz w:val="24"/>
          <w:szCs w:val="24"/>
        </w:rPr>
        <w:t>5.000,00</w:t>
      </w:r>
      <w:r>
        <w:rPr>
          <w:rFonts w:cs="Times New Roman" w:hAnsi="Times New Roman" w:ascii="Times New Roman"/>
          <w:sz w:val="24"/>
          <w:szCs w:val="24"/>
        </w:rPr>
        <w:t xml:space="preserve"> kn, to je iznos procijenjenog predujma od 14.000,00 kn valjalo umanjiti za zaplijenjeni iznos i </w:t>
      </w:r>
      <w:r w:rsidRPr="002D3032">
        <w:rPr>
          <w:rFonts w:cs="Times New Roman" w:hAnsi="Times New Roman" w:ascii="Times New Roman"/>
          <w:sz w:val="24"/>
          <w:szCs w:val="24"/>
        </w:rPr>
        <w:t>osobe koje imaju pravni interes za redovnim provođenjem stečajnog postupka</w:t>
      </w:r>
      <w:r>
        <w:rPr>
          <w:rFonts w:cs="Times New Roman" w:hAnsi="Times New Roman" w:ascii="Times New Roman"/>
          <w:sz w:val="24"/>
          <w:szCs w:val="24"/>
        </w:rPr>
        <w:t xml:space="preserve"> nad dužnikom pozvati na uplatu predujma u iznosu od </w:t>
      </w:r>
      <w:r w:rsidR="008501A8">
        <w:rPr>
          <w:rFonts w:cs="Times New Roman" w:hAnsi="Times New Roman" w:ascii="Times New Roman"/>
          <w:sz w:val="24"/>
          <w:szCs w:val="24"/>
        </w:rPr>
        <w:t>9.000,00</w:t>
      </w:r>
      <w:r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F37BB1" w:rsidP="00F37BB1" w:rsidR="00F37BB1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8501A8">
        <w:t>22. veljače</w:t>
      </w:r>
      <w:r w:rsidR="003F6A75">
        <w:t xml:space="preserve"> 2019</w:t>
      </w:r>
      <w:r>
        <w:t>.</w:t>
      </w:r>
      <w:r w:rsidR="00C34271">
        <w:t xml:space="preserve"> </w:t>
      </w:r>
    </w:p>
    <w:p w:rsidRDefault="002E1311" w:rsidP="00F9408E" w:rsidR="002E1311" w:rsidRPr="002E1311">
      <w:pPr>
        <w:spacing w:lineRule="auto" w:line="276" w:before="120"/>
        <w:ind w:left="6373"/>
        <w:rPr>
          <w:lang w:eastAsia="en-US"/>
        </w:rPr>
      </w:pPr>
      <w:r w:rsidRPr="002E1311">
        <w:rPr>
          <w:lang w:eastAsia="en-US"/>
        </w:rPr>
        <w:t xml:space="preserve">   SUTKINJA</w:t>
      </w:r>
    </w:p>
    <w:p w:rsidRDefault="002E1311" w:rsidP="002A29D9" w:rsidR="002B73D9">
      <w:pPr>
        <w:spacing w:lineRule="auto" w:line="276"/>
        <w:ind w:firstLine="708" w:left="4956"/>
        <w:rPr>
          <w:lang w:eastAsia="en-US"/>
        </w:rPr>
      </w:pPr>
      <w:r w:rsidRPr="002E1311">
        <w:rPr>
          <w:lang w:eastAsia="en-US"/>
        </w:rPr>
        <w:t xml:space="preserve">       </w:t>
      </w:r>
      <w:r w:rsidR="002A29D9">
        <w:rPr>
          <w:lang w:eastAsia="en-US"/>
        </w:rPr>
        <w:t xml:space="preserve">   </w:t>
      </w:r>
      <w:r w:rsidR="00F9408E">
        <w:rPr>
          <w:lang w:eastAsia="en-US"/>
        </w:rPr>
        <w:t xml:space="preserve"> </w:t>
      </w:r>
      <w:r w:rsidRPr="002E1311">
        <w:rPr>
          <w:lang w:eastAsia="en-US"/>
        </w:rPr>
        <w:t>Zrinka Ćosić</w:t>
      </w:r>
      <w:r w:rsidR="00F9408E">
        <w:rPr>
          <w:lang w:eastAsia="en-US"/>
        </w:rPr>
        <w:t>, v.r.</w:t>
      </w:r>
    </w:p>
    <w:p w:rsidRDefault="00F9408E" w:rsidP="00F9408E" w:rsidR="00F9408E" w:rsidRPr="00F9408E">
      <w:pPr>
        <w:jc w:val="right"/>
        <w:rPr>
          <w:lang w:eastAsia="en-US"/>
        </w:rPr>
      </w:pPr>
      <w:r w:rsidRPr="00F9408E">
        <w:rPr>
          <w:lang w:eastAsia="en-US"/>
        </w:rPr>
        <w:t xml:space="preserve">Za točnost otpravka – ovlašteni službenik </w:t>
      </w:r>
    </w:p>
    <w:p w:rsidRDefault="00F9408E" w:rsidP="00F9408E" w:rsidR="008501A8">
      <w:pPr>
        <w:spacing w:lineRule="auto" w:line="276"/>
        <w:ind w:firstLine="708" w:left="4956"/>
        <w:rPr>
          <w:lang w:eastAsia="en-US"/>
        </w:rPr>
      </w:pPr>
      <w:r w:rsidRPr="00F9408E">
        <w:rPr>
          <w:lang w:eastAsia="en-US"/>
        </w:rPr>
        <w:t xml:space="preserve">  </w:t>
      </w:r>
      <w:r>
        <w:rPr>
          <w:lang w:eastAsia="en-US"/>
        </w:rPr>
        <w:t xml:space="preserve">            </w:t>
      </w:r>
      <w:r w:rsidRPr="00F9408E">
        <w:rPr>
          <w:lang w:eastAsia="en-US"/>
        </w:rPr>
        <w:t>Vesna Čargo</w:t>
      </w:r>
    </w:p>
    <w:p w:rsidRDefault="00AF5E64" w:rsidP="00F37BB1" w:rsidR="00F37BB1">
      <w:pPr>
        <w:jc w:val="both"/>
      </w:pPr>
      <w:r>
        <w:lastRenderedPageBreak/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p w:rsidRDefault="00FD2C8C" w:rsidP="00F37BB1" w:rsidR="00F37BB1" w:rsidRPr="00CA4354">
      <w:pPr>
        <w:jc w:val="both"/>
      </w:pPr>
      <w:r>
        <w:t xml:space="preserve"> </w:t>
      </w:r>
    </w:p>
    <w:sectPr w:rsidSect="003F6A75" w:rsidR="00F37BB1" w:rsidRPr="00CA4354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90132">
          <w:rPr>
            <w:noProof/>
          </w:rPr>
          <w:t>4</w:t>
        </w:r>
        <w:r>
          <w:fldChar w:fldCharType="end"/>
        </w:r>
      </w:sdtContent>
    </w:sdt>
    <w:r>
      <w:tab/>
      <w:t>Poslovni broj: 5 St-</w:t>
    </w:r>
    <w:r w:rsidR="008501A8">
      <w:t>601/2018-18</w:t>
    </w:r>
  </w:p>
  <w:p w:rsidRDefault="00D90132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36C6"/>
    <w:rsid w:val="000178FB"/>
    <w:rsid w:val="00030FFE"/>
    <w:rsid w:val="0003404D"/>
    <w:rsid w:val="00035B8E"/>
    <w:rsid w:val="00042F41"/>
    <w:rsid w:val="00053D9E"/>
    <w:rsid w:val="00066650"/>
    <w:rsid w:val="00084FDA"/>
    <w:rsid w:val="00085E7C"/>
    <w:rsid w:val="0009753A"/>
    <w:rsid w:val="000B4D96"/>
    <w:rsid w:val="000C2B89"/>
    <w:rsid w:val="000D5416"/>
    <w:rsid w:val="000E6D83"/>
    <w:rsid w:val="00105E7C"/>
    <w:rsid w:val="00126126"/>
    <w:rsid w:val="00126F32"/>
    <w:rsid w:val="00133904"/>
    <w:rsid w:val="00134DD5"/>
    <w:rsid w:val="001363B3"/>
    <w:rsid w:val="00143EB0"/>
    <w:rsid w:val="001564FE"/>
    <w:rsid w:val="00157B55"/>
    <w:rsid w:val="00163464"/>
    <w:rsid w:val="001644FE"/>
    <w:rsid w:val="00170482"/>
    <w:rsid w:val="00172878"/>
    <w:rsid w:val="0017764F"/>
    <w:rsid w:val="001804C1"/>
    <w:rsid w:val="00193BCE"/>
    <w:rsid w:val="001A70A9"/>
    <w:rsid w:val="001D1637"/>
    <w:rsid w:val="001E2067"/>
    <w:rsid w:val="00205C98"/>
    <w:rsid w:val="002067FE"/>
    <w:rsid w:val="00236A0B"/>
    <w:rsid w:val="0024604A"/>
    <w:rsid w:val="00251F08"/>
    <w:rsid w:val="00256F19"/>
    <w:rsid w:val="002619A0"/>
    <w:rsid w:val="0026496A"/>
    <w:rsid w:val="002929C0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32098E"/>
    <w:rsid w:val="00350824"/>
    <w:rsid w:val="0038475B"/>
    <w:rsid w:val="00386DF8"/>
    <w:rsid w:val="0039560B"/>
    <w:rsid w:val="003B74D5"/>
    <w:rsid w:val="003C2F22"/>
    <w:rsid w:val="003C6F91"/>
    <w:rsid w:val="003D0411"/>
    <w:rsid w:val="003D3D9C"/>
    <w:rsid w:val="003E4D8C"/>
    <w:rsid w:val="003F0D41"/>
    <w:rsid w:val="003F6A75"/>
    <w:rsid w:val="004055DE"/>
    <w:rsid w:val="00406D17"/>
    <w:rsid w:val="00417EA6"/>
    <w:rsid w:val="00421206"/>
    <w:rsid w:val="00426500"/>
    <w:rsid w:val="0043239C"/>
    <w:rsid w:val="004346D2"/>
    <w:rsid w:val="00445FC6"/>
    <w:rsid w:val="004513DE"/>
    <w:rsid w:val="0049265E"/>
    <w:rsid w:val="004A40C7"/>
    <w:rsid w:val="004A6B73"/>
    <w:rsid w:val="004B5475"/>
    <w:rsid w:val="004C04D3"/>
    <w:rsid w:val="004D008C"/>
    <w:rsid w:val="004E1445"/>
    <w:rsid w:val="004E7DCA"/>
    <w:rsid w:val="004F56AD"/>
    <w:rsid w:val="0051326E"/>
    <w:rsid w:val="00520E50"/>
    <w:rsid w:val="00522CA3"/>
    <w:rsid w:val="00524BFE"/>
    <w:rsid w:val="00532993"/>
    <w:rsid w:val="00535922"/>
    <w:rsid w:val="00554E44"/>
    <w:rsid w:val="005722E1"/>
    <w:rsid w:val="005918F5"/>
    <w:rsid w:val="00591ADB"/>
    <w:rsid w:val="005B7DB2"/>
    <w:rsid w:val="005D5FF0"/>
    <w:rsid w:val="005F1E84"/>
    <w:rsid w:val="0060713C"/>
    <w:rsid w:val="00640153"/>
    <w:rsid w:val="00660D5B"/>
    <w:rsid w:val="00663C79"/>
    <w:rsid w:val="00670A98"/>
    <w:rsid w:val="006879A0"/>
    <w:rsid w:val="006A1AB1"/>
    <w:rsid w:val="006B678B"/>
    <w:rsid w:val="006B7DA6"/>
    <w:rsid w:val="006C2ACA"/>
    <w:rsid w:val="006F29CD"/>
    <w:rsid w:val="006F7638"/>
    <w:rsid w:val="0071416B"/>
    <w:rsid w:val="0071519E"/>
    <w:rsid w:val="007155C9"/>
    <w:rsid w:val="00722C23"/>
    <w:rsid w:val="0074045D"/>
    <w:rsid w:val="007472F0"/>
    <w:rsid w:val="007657AB"/>
    <w:rsid w:val="00772E5A"/>
    <w:rsid w:val="007801F3"/>
    <w:rsid w:val="00785529"/>
    <w:rsid w:val="00796882"/>
    <w:rsid w:val="007A0A9A"/>
    <w:rsid w:val="007A0C2D"/>
    <w:rsid w:val="007A19F3"/>
    <w:rsid w:val="007A4A2E"/>
    <w:rsid w:val="007B45E0"/>
    <w:rsid w:val="007B6D0B"/>
    <w:rsid w:val="007C2575"/>
    <w:rsid w:val="007C7CAF"/>
    <w:rsid w:val="007E54F1"/>
    <w:rsid w:val="007F7A84"/>
    <w:rsid w:val="008122BD"/>
    <w:rsid w:val="00814EDB"/>
    <w:rsid w:val="00815142"/>
    <w:rsid w:val="00842C3D"/>
    <w:rsid w:val="008436F9"/>
    <w:rsid w:val="008501A8"/>
    <w:rsid w:val="00853B3E"/>
    <w:rsid w:val="00875324"/>
    <w:rsid w:val="008911A2"/>
    <w:rsid w:val="008941EC"/>
    <w:rsid w:val="008C2B9D"/>
    <w:rsid w:val="008C2FF0"/>
    <w:rsid w:val="008D15CB"/>
    <w:rsid w:val="008D797E"/>
    <w:rsid w:val="008E59B7"/>
    <w:rsid w:val="009274F3"/>
    <w:rsid w:val="00933AF4"/>
    <w:rsid w:val="009526C9"/>
    <w:rsid w:val="00963671"/>
    <w:rsid w:val="00972756"/>
    <w:rsid w:val="00975B6A"/>
    <w:rsid w:val="00975D15"/>
    <w:rsid w:val="00981D37"/>
    <w:rsid w:val="00994EA0"/>
    <w:rsid w:val="009B1BFE"/>
    <w:rsid w:val="009F6C54"/>
    <w:rsid w:val="00A01280"/>
    <w:rsid w:val="00A119BE"/>
    <w:rsid w:val="00A15F02"/>
    <w:rsid w:val="00A16A03"/>
    <w:rsid w:val="00A32A52"/>
    <w:rsid w:val="00A51DE9"/>
    <w:rsid w:val="00A777FB"/>
    <w:rsid w:val="00A82A40"/>
    <w:rsid w:val="00A8440F"/>
    <w:rsid w:val="00A85826"/>
    <w:rsid w:val="00AB6FBC"/>
    <w:rsid w:val="00AD5F12"/>
    <w:rsid w:val="00AF219D"/>
    <w:rsid w:val="00AF5E64"/>
    <w:rsid w:val="00AF6E1A"/>
    <w:rsid w:val="00B02626"/>
    <w:rsid w:val="00B0732F"/>
    <w:rsid w:val="00B13518"/>
    <w:rsid w:val="00B50981"/>
    <w:rsid w:val="00B56092"/>
    <w:rsid w:val="00B562C5"/>
    <w:rsid w:val="00B63FF7"/>
    <w:rsid w:val="00B728B9"/>
    <w:rsid w:val="00B7506F"/>
    <w:rsid w:val="00B86154"/>
    <w:rsid w:val="00B93A80"/>
    <w:rsid w:val="00B970F2"/>
    <w:rsid w:val="00B97963"/>
    <w:rsid w:val="00BB2CFE"/>
    <w:rsid w:val="00BF398A"/>
    <w:rsid w:val="00C16234"/>
    <w:rsid w:val="00C21AD0"/>
    <w:rsid w:val="00C323AE"/>
    <w:rsid w:val="00C34271"/>
    <w:rsid w:val="00C43735"/>
    <w:rsid w:val="00C45466"/>
    <w:rsid w:val="00C51954"/>
    <w:rsid w:val="00CA29F2"/>
    <w:rsid w:val="00CE21FB"/>
    <w:rsid w:val="00CF5484"/>
    <w:rsid w:val="00CF61AC"/>
    <w:rsid w:val="00D11A49"/>
    <w:rsid w:val="00D268FD"/>
    <w:rsid w:val="00D328F0"/>
    <w:rsid w:val="00D36343"/>
    <w:rsid w:val="00D609C6"/>
    <w:rsid w:val="00D7336F"/>
    <w:rsid w:val="00D8266E"/>
    <w:rsid w:val="00D8632A"/>
    <w:rsid w:val="00D90132"/>
    <w:rsid w:val="00DB171F"/>
    <w:rsid w:val="00DB2047"/>
    <w:rsid w:val="00DD0D50"/>
    <w:rsid w:val="00DD2EF1"/>
    <w:rsid w:val="00E07964"/>
    <w:rsid w:val="00E466AA"/>
    <w:rsid w:val="00E5394F"/>
    <w:rsid w:val="00E827A7"/>
    <w:rsid w:val="00E82983"/>
    <w:rsid w:val="00E879E4"/>
    <w:rsid w:val="00E937E6"/>
    <w:rsid w:val="00E97277"/>
    <w:rsid w:val="00EA43E2"/>
    <w:rsid w:val="00EB5D34"/>
    <w:rsid w:val="00EB6A52"/>
    <w:rsid w:val="00EC694A"/>
    <w:rsid w:val="00EF28A2"/>
    <w:rsid w:val="00F157DD"/>
    <w:rsid w:val="00F20906"/>
    <w:rsid w:val="00F2599E"/>
    <w:rsid w:val="00F3102B"/>
    <w:rsid w:val="00F310CF"/>
    <w:rsid w:val="00F3580F"/>
    <w:rsid w:val="00F37BB1"/>
    <w:rsid w:val="00F5115D"/>
    <w:rsid w:val="00F52A32"/>
    <w:rsid w:val="00F54C76"/>
    <w:rsid w:val="00F7148C"/>
    <w:rsid w:val="00F9408E"/>
    <w:rsid w:val="00FA1F35"/>
    <w:rsid w:val="00FC05FA"/>
    <w:rsid w:val="00FC22AC"/>
    <w:rsid w:val="00FC48E6"/>
    <w:rsid w:val="00FC61CA"/>
    <w:rsid w:val="00FC704F"/>
    <w:rsid w:val="00FD2C8C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901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1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132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13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13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901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1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132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13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13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St-601/2018</izvorni_sadrzaj>
    <derivirana_varijabla naziv="DomainObject.Predmet.OznakaBroj_1">St-601/2018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zaposlenih</izvorni_sadrzaj>
    <derivirana_varijabla naziv="DomainObject.Predmet.PrimjedbaSuca_1">3 zaposlenih</derivirana_varijabla>
  </DomainObject.Predmet.PrimjedbaSuca>
  <DomainObject.Predmet.ProtustrankaFormated>
    <izvorni_sadrzaj>  IMPOST, društvo s ograničenom odgovornošću za ugostiteljstvo i trgovinu</izvorni_sadrzaj>
    <derivirana_varijabla naziv="DomainObject.Predmet.ProtustrankaFormated_1">  IMPOST, društvo s ograničenom odgovornošću za ugostiteljstvo i trgovinu</derivirana_varijabla>
  </DomainObject.Predmet.ProtustrankaFormated>
  <DomainObject.Predmet.ProtustrankaFormatedOIB>
    <izvorni_sadrzaj>  IMPOST, društvo s ograničenom odgovornošću za ugostiteljstvo i trgovinu, OIB 21098264873</izvorni_sadrzaj>
    <derivirana_varijabla naziv="DomainObject.Predmet.ProtustrankaFormatedOIB_1">  IMPOST, društvo s ograničenom odgovornošću za ugostiteljstvo i trgovinu, OIB 21098264873</derivirana_varijabla>
  </DomainObject.Predmet.ProtustrankaFormatedOIB>
  <DomainObject.Predmet.ProtustrankaFormatedWithAdress>
    <izvorni_sadrzaj> IMPOST, društvo s ograničenom odgovornošću za ugostiteljstvo i trgovinu, Ruđera Boškovića 19, 21000 Split</izvorni_sadrzaj>
    <derivirana_varijabla naziv="DomainObject.Predmet.ProtustrankaFormatedWithAdress_1"> IMPOST, društvo s ograničenom odgovornošću za ugostiteljstvo i trgovinu, Ruđera Boškovića 19, 21000 Split</derivirana_varijabla>
  </DomainObject.Predmet.ProtustrankaFormatedWithAdress>
  <DomainObject.Predmet.ProtustrankaFormatedWithAdressOIB>
    <izvorni_sadrzaj> IMPOST, društvo s ograničenom odgovornošću za ugostiteljstvo i trgovinu, OIB 21098264873, Ruđera Boškovića 19, 21000 Split</izvorni_sadrzaj>
    <derivirana_varijabla naziv="DomainObject.Predmet.ProtustrankaFormatedWithAdressOIB_1"> IMPOST, društvo s ograničenom odgovornošću za ugostiteljstvo i trgovinu, OIB 21098264873, Ruđera Boškovića 19, 21000 Split</derivirana_varijabla>
  </DomainObject.Predmet.ProtustrankaFormatedWithAdressOIB>
  <DomainObject.Predmet.ProtustrankaWithAdress>
    <izvorni_sadrzaj>IMPOST, društvo s ograničenom odgovornošću za ugostiteljstvo i trgovinu Ruđera Boškovića 19, 21000 Split</izvorni_sadrzaj>
    <derivirana_varijabla naziv="DomainObject.Predmet.ProtustrankaWithAdress_1">IMPOST, društvo s ograničenom odgovornošću za ugostiteljstvo i trgovinu Ruđera Boškovića 19, 21000 Split</derivirana_varijabla>
  </DomainObject.Predmet.ProtustrankaWithAdress>
  <DomainObject.Predmet.ProtustrankaWithAdressOIB>
    <izvorni_sadrzaj>IMPOST, društvo s ograničenom odgovornošću za ugostiteljstvo i trgovinu, OIB 21098264873, Ruđera Boškovića 19, 21000 Split</izvorni_sadrzaj>
    <derivirana_varijabla naziv="DomainObject.Predmet.ProtustrankaWithAdressOIB_1">IMPOST, društvo s ograničenom odgovornošću za ugostiteljstvo i trgovinu, OIB 21098264873, Ruđera Boškovića 19, 21000 Split</derivirana_varijabla>
  </DomainObject.Predmet.ProtustrankaWithAdressOIB>
  <DomainObject.Predmet.ProtustrankaNazivFormated>
    <izvorni_sadrzaj>IMPOST, društvo s ograničenom odgovornošću za ugostiteljstvo i trgovinu</izvorni_sadrzaj>
    <derivirana_varijabla naziv="DomainObject.Predmet.ProtustrankaNazivFormated_1">IMPOST, društvo s ograničenom odgovornošću za ugostiteljstvo i trgovinu</derivirana_varijabla>
  </DomainObject.Predmet.ProtustrankaNazivFormated>
  <DomainObject.Predmet.ProtustrankaNazivFormatedOIB>
    <izvorni_sadrzaj>IMPOST, društvo s ograničenom odgovornošću za ugostiteljstvo i trgovinu, OIB 21098264873</izvorni_sadrzaj>
    <derivirana_varijabla naziv="DomainObject.Predmet.ProtustrankaNazivFormatedOIB_1">IMPOST, društvo s ograničenom odgovornošću za ugostiteljstvo i trgovinu, OIB 21098264873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248019.58</izvorni_sadrzaj>
    <derivirana_varijabla naziv="DomainObject.Predmet.TrenutnaVrijednost_1">248019.58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IMPOST, društvo s ograničenom odgovornošću za ugostiteljstvo i trgovinu</item>
    </izvorni_sadrzaj>
    <derivirana_varijabla naziv="DomainObject.Predmet.ProtuStrankaListFormated_1">
      <item>IMPOST, društvo s ograničenom odgovornošću za ugostiteljstvo i trgovinu</item>
    </derivirana_varijabla>
  </DomainObject.Predmet.ProtuStrankaListFormated>
  <DomainObject.Predmet.ProtuStrankaListFormatedOIB>
    <izvorni_sadrzaj>
      <item>IMPOST, društvo s ograničenom odgovornošću za ugostiteljstvo i trgovinu, OIB 21098264873</item>
    </izvorni_sadrzaj>
    <derivirana_varijabla naziv="DomainObject.Predmet.ProtuStrankaListFormatedOIB_1">
      <item>IMPOST, društvo s ograničenom odgovornošću za ugostiteljstvo i trgovinu, OIB 21098264873</item>
    </derivirana_varijabla>
  </DomainObject.Predmet.ProtuStrankaListFormatedOIB>
  <DomainObject.Predmet.ProtuStrankaListFormatedWithAdress>
    <izvorni_sadrzaj>
      <item>IMPOST, društvo s ograničenom odgovornošću za ugostiteljstvo i trgovinu, Ruđera Boškovića 19, 21000 Split</item>
    </izvorni_sadrzaj>
    <derivirana_varijabla naziv="DomainObject.Predmet.ProtuStrankaListFormatedWithAdress_1">
      <item>IMPOST, društvo s ograničenom odgovornošću za ugostiteljstvo i trgovinu, Ruđera Boškovića 19, 21000 Split</item>
    </derivirana_varijabla>
  </DomainObject.Predmet.ProtuStrankaListFormatedWithAdress>
  <DomainObject.Predmet.ProtuStrankaListFormatedWithAdressOIB>
    <izvorni_sadrzaj>
      <item>IMPOST, društvo s ograničenom odgovornošću za ugostiteljstvo i trgovinu, OIB 21098264873, Ruđera Boškovića 19, 21000 Split</item>
    </izvorni_sadrzaj>
    <derivirana_varijabla naziv="DomainObject.Predmet.ProtuStrankaListFormatedWithAdressOIB_1">
      <item>IMPOST, društvo s ograničenom odgovornošću za ugostiteljstvo i trgovinu, OIB 21098264873, Ruđera Boškovića 19, 21000 Split</item>
    </derivirana_varijabla>
  </DomainObject.Predmet.ProtuStrankaListFormatedWithAdressOIB>
  <DomainObject.Predmet.ProtuStrankaListNazivFormated>
    <izvorni_sadrzaj>
      <item>IMPOST, društvo s ograničenom odgovornošću za ugostiteljstvo i trgovinu</item>
    </izvorni_sadrzaj>
    <derivirana_varijabla naziv="DomainObject.Predmet.ProtuStrankaListNazivFormated_1">
      <item>IMPOST, društvo s ograničenom odgovornošću za ugostiteljstvo i trgovinu</item>
    </derivirana_varijabla>
  </DomainObject.Predmet.ProtuStrankaListNazivFormated>
  <DomainObject.Predmet.ProtuStrankaListNazivFormatedOIB>
    <izvorni_sadrzaj>
      <item>IMPOST, društvo s ograničenom odgovornošću za ugostiteljstvo i trgovinu, OIB 21098264873</item>
    </izvorni_sadrzaj>
    <derivirana_varijabla naziv="DomainObject.Predmet.ProtuStrankaListNazivFormatedOIB_1">
      <item>IMPOST, društvo s ograničenom odgovornošću za ugostiteljstvo i trgovinu, OIB 21098264873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IMPOST, društvo s ograničenom odgovornošću za ugostiteljstvo i trgovinu</izvorni_sadrzaj>
    <derivirana_varijabla naziv="DomainObject.Predmet.ProtustrankaIDrugi_1">IMPOST, društvo s ograničenom odgovornošću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IMPOST, društvo s ograničenom odgovornošću za ugostiteljstvo i trgovinu, OIB 21098264873, Ruđera Boškovića 19, 21000 Split</izvorni_sadrzaj>
    <derivirana_varijabla naziv="DomainObject.Predmet.ProtustrankaIDrugiAdressOIB_1">IMPOST, društvo s ograničenom odgovornošću za ugostiteljstvo i trgovinu, OIB 21098264873, Ruđera Boškovića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IMPOST, društvo s ograničenom odgovornošću za ugostiteljstvo i trgovinu</item>
      <item>FINANCIJSKA AGENCIJA, RC SPLIT</item>
    </izvorni_sadrzaj>
    <derivirana_varijabla naziv="DomainObject.Predmet.SudioniciListNaziv_1">
      <item>IMPOST, društvo s ograničenom odgovornošću za ugostiteljstvo i trgovinu</item>
      <item>FINANCIJSKA AGENCIJA, RC SPLIT</item>
    </derivirana_varijabla>
  </DomainObject.Predmet.SudioniciListNaziv>
  <DomainObject.Predmet.SudioniciListAdressOIB>
    <izvorni_sadrzaj>
      <item>IMPOST, društvo s ograničenom odgovornošću za ugostiteljstvo i trgovinu, OIB 21098264873, Ruđera Boškovića 19,21000 Split</item>
      <item>FINANCIJSKA AGENCIJA, RC SPLIT, OIB 85821130368, Mažuranićevo šetalište 24 b,21000 Split</item>
    </izvorni_sadrzaj>
    <derivirana_varijabla naziv="DomainObject.Predmet.SudioniciListAdressOIB_1">
      <item>IMPOST, društvo s ograničenom odgovornošću za ugostiteljstvo i trgovinu, OIB 21098264873, Ruđera Boškovića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21098264873</item>
      <item>, OIB 85821130368</item>
    </izvorni_sadrzaj>
    <derivirana_varijabla naziv="DomainObject.Predmet.SudioniciListNazivOIB_1">
      <item>, OIB 21098264873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veljače 2019.</izvorni_sadrzaj>
    <derivirana_varijabla naziv="DomainObject.Predmet.DatumZadnjeOdrzaneSudskeRadnje_1">21. veljače 2019.</derivirana_varijabla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St-601/2018-10</izvorni_sadrzaj>
    <derivirana_varijabla naziv="DomainObject.PredzadnjaOdlukaIzPredmeta.Oznaka_1">St-601/2018-10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0CD9B6-BFED-4FFE-9FE8-6A8F876102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1368</properties:Words>
  <properties:Characters>7800</properties:Characters>
  <properties:Lines>162</properties:Lines>
  <properties:Paragraphs>33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2019-02-22T13:15:00Z</dcterms:created>
  <dc:creator>Katarina Mikulić</dc:creator>
  <cp:lastModifiedBy>Zrinka Ćosić</cp:lastModifiedBy>
  <cp:lastPrinted>2019-02-22T13:36:00Z</cp:lastPrinted>
  <dcterms:modified xmlns:xsi="http://www.w3.org/2001/XMLSchema-instance" xsi:type="dcterms:W3CDTF">2019-02-22T14:11:00Z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(St-601-2018 - rješenje - poziv vjerovnicima da uplate predujam, zz postupio po čl. 17. i došao na ročište - 9.000,00 kn, FINA rezervirala sredstva, SZ (2017).docx)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