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7db5" w14:paraId="0fd7db5" w:rsidRDefault="00255359" w:rsidP="00255359" w:rsidR="00255359">
      <w:pPr>
        <w:pStyle w:val="Obinitekst"/>
        <w15:collapsed w:val="false"/>
        <w:rPr>
          <w:rFonts w:hAnsi="Arial" w:ascii="Arial"/>
          <w:sz w:val="28"/>
          <w:szCs w:val="28"/>
          <w:lang w:val="hr-HR"/>
        </w:rPr>
      </w:pPr>
      <w:r>
        <w:rPr>
          <w:rFonts w:hAnsi="Arial" w:ascii="Arial"/>
          <w:sz w:val="28"/>
          <w:szCs w:val="28"/>
          <w:lang w:val="hr-HR"/>
        </w:rPr>
        <w:t>ARGER d.o.o. u stečaju</w:t>
      </w:r>
    </w:p>
    <w:p w:rsidRDefault="00255359" w:rsidP="00255359" w:rsidR="00255359">
      <w:pPr>
        <w:pStyle w:val="Obinitekst"/>
        <w:rPr>
          <w:rFonts w:hAnsi="Arial" w:ascii="Arial"/>
          <w:sz w:val="28"/>
          <w:szCs w:val="28"/>
          <w:lang w:val="hr-HR"/>
        </w:rPr>
      </w:pPr>
      <w:proofErr w:type="spellStart"/>
      <w:r>
        <w:rPr>
          <w:rFonts w:hAnsi="Arial" w:ascii="Arial"/>
          <w:sz w:val="28"/>
          <w:szCs w:val="28"/>
          <w:lang w:val="hr-HR"/>
        </w:rPr>
        <w:t>Špišić</w:t>
      </w:r>
      <w:proofErr w:type="spellEnd"/>
      <w:r>
        <w:rPr>
          <w:rFonts w:hAnsi="Arial" w:ascii="Arial"/>
          <w:sz w:val="28"/>
          <w:szCs w:val="28"/>
          <w:lang w:val="hr-HR"/>
        </w:rPr>
        <w:t xml:space="preserve"> Bukovica</w:t>
      </w:r>
    </w:p>
    <w:p w:rsidRDefault="00255359" w:rsidP="00255359" w:rsidR="00255359">
      <w:pPr>
        <w:pStyle w:val="Obinitekst"/>
        <w:rPr>
          <w:rFonts w:hAnsi="Arial" w:ascii="Arial"/>
          <w:sz w:val="28"/>
          <w:szCs w:val="28"/>
          <w:lang w:val="hr-HR"/>
        </w:rPr>
      </w:pPr>
      <w:r>
        <w:rPr>
          <w:rFonts w:hAnsi="Arial" w:ascii="Arial"/>
          <w:sz w:val="28"/>
          <w:szCs w:val="28"/>
          <w:lang w:val="hr-HR"/>
        </w:rPr>
        <w:t>Matije Gupca 32</w:t>
      </w:r>
    </w:p>
    <w:p w:rsidRDefault="00255359" w:rsidP="00255359" w:rsidR="00255359">
      <w:pPr>
        <w:pStyle w:val="Obinitekst"/>
        <w:rPr>
          <w:rFonts w:hAnsi="Arial" w:ascii="Arial"/>
          <w:sz w:val="28"/>
          <w:szCs w:val="28"/>
          <w:lang w:val="hr-HR"/>
        </w:rPr>
      </w:pPr>
      <w:r>
        <w:rPr>
          <w:rFonts w:hAnsi="Arial" w:ascii="Arial"/>
          <w:sz w:val="28"/>
          <w:szCs w:val="28"/>
          <w:lang w:val="hr-HR"/>
        </w:rPr>
        <w:t>Stečajni upravitelj</w:t>
      </w:r>
      <w:r>
        <w:rPr>
          <w:rFonts w:hAnsi="Arial" w:ascii="Arial"/>
          <w:sz w:val="28"/>
          <w:szCs w:val="28"/>
          <w:lang w:val="hr-HR"/>
        </w:rPr>
        <w:tab/>
      </w:r>
      <w:r>
        <w:rPr>
          <w:rFonts w:hAnsi="Arial" w:ascii="Arial"/>
          <w:sz w:val="28"/>
          <w:szCs w:val="28"/>
          <w:lang w:val="hr-HR"/>
        </w:rPr>
        <w:tab/>
      </w:r>
      <w:r>
        <w:rPr>
          <w:rFonts w:hAnsi="Arial" w:ascii="Arial"/>
          <w:sz w:val="28"/>
          <w:szCs w:val="28"/>
          <w:lang w:val="hr-HR"/>
        </w:rPr>
        <w:tab/>
      </w:r>
      <w:r>
        <w:rPr>
          <w:rFonts w:hAnsi="Arial" w:ascii="Arial"/>
          <w:sz w:val="28"/>
          <w:szCs w:val="28"/>
          <w:lang w:val="hr-HR"/>
        </w:rPr>
        <w:tab/>
      </w:r>
      <w:r>
        <w:rPr>
          <w:rFonts w:hAnsi="Arial" w:ascii="Arial"/>
          <w:sz w:val="28"/>
          <w:szCs w:val="28"/>
          <w:lang w:val="hr-HR"/>
        </w:rPr>
        <w:tab/>
      </w:r>
      <w:r>
        <w:rPr>
          <w:rFonts w:hAnsi="Arial" w:ascii="Arial"/>
          <w:sz w:val="28"/>
          <w:szCs w:val="28"/>
          <w:lang w:val="hr-HR"/>
        </w:rPr>
        <w:tab/>
      </w:r>
    </w:p>
    <w:p w:rsidRDefault="00255359" w:rsidP="00255359" w:rsidR="00255359">
      <w:pPr>
        <w:pStyle w:val="Obinitekst"/>
        <w:rPr>
          <w:rFonts w:hAnsi="Arial" w:ascii="Arial"/>
          <w:sz w:val="28"/>
          <w:szCs w:val="28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sz w:val="28"/>
          <w:szCs w:val="28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sz w:val="28"/>
          <w:szCs w:val="28"/>
          <w:lang w:val="hr-HR"/>
        </w:rPr>
      </w:pPr>
    </w:p>
    <w:p w:rsidRDefault="00255359" w:rsidP="00255359" w:rsidR="00255359">
      <w:pPr>
        <w:pStyle w:val="Obinitekst"/>
        <w:ind w:firstLine="720" w:left="6480"/>
        <w:rPr>
          <w:rFonts w:hAnsi="Arial" w:ascii="Arial"/>
          <w:sz w:val="28"/>
          <w:szCs w:val="28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sz w:val="28"/>
          <w:szCs w:val="28"/>
          <w:lang w:val="hr-HR"/>
        </w:rPr>
      </w:pPr>
      <w:r>
        <w:rPr>
          <w:rFonts w:hAnsi="Arial" w:ascii="Arial"/>
          <w:sz w:val="28"/>
          <w:szCs w:val="28"/>
          <w:lang w:val="hr-HR"/>
        </w:rPr>
        <w:tab/>
      </w:r>
      <w:r>
        <w:rPr>
          <w:rFonts w:hAnsi="Arial" w:ascii="Arial"/>
          <w:sz w:val="28"/>
          <w:szCs w:val="28"/>
          <w:lang w:val="hr-HR"/>
        </w:rPr>
        <w:tab/>
      </w:r>
      <w:r>
        <w:rPr>
          <w:rFonts w:hAnsi="Arial" w:ascii="Arial"/>
          <w:sz w:val="28"/>
          <w:szCs w:val="28"/>
          <w:lang w:val="hr-HR"/>
        </w:rPr>
        <w:tab/>
      </w:r>
      <w:r>
        <w:rPr>
          <w:rFonts w:hAnsi="Arial" w:ascii="Arial"/>
          <w:sz w:val="28"/>
          <w:szCs w:val="28"/>
          <w:lang w:val="hr-HR"/>
        </w:rPr>
        <w:tab/>
      </w:r>
      <w:r>
        <w:rPr>
          <w:rFonts w:hAnsi="Arial" w:ascii="Arial"/>
          <w:sz w:val="28"/>
          <w:szCs w:val="28"/>
          <w:lang w:val="hr-HR"/>
        </w:rPr>
        <w:tab/>
      </w:r>
      <w:r>
        <w:rPr>
          <w:rFonts w:hAnsi="Arial" w:ascii="Arial"/>
          <w:sz w:val="28"/>
          <w:szCs w:val="28"/>
          <w:lang w:val="hr-HR"/>
        </w:rPr>
        <w:tab/>
      </w:r>
      <w:r>
        <w:rPr>
          <w:rFonts w:hAnsi="Arial" w:ascii="Arial"/>
          <w:sz w:val="28"/>
          <w:szCs w:val="28"/>
          <w:lang w:val="hr-HR"/>
        </w:rPr>
        <w:tab/>
      </w:r>
      <w:r>
        <w:rPr>
          <w:rFonts w:hAnsi="Arial" w:ascii="Arial"/>
          <w:sz w:val="28"/>
          <w:szCs w:val="28"/>
          <w:lang w:val="hr-HR"/>
        </w:rPr>
        <w:tab/>
        <w:t>7 St-150/2016</w:t>
      </w:r>
    </w:p>
    <w:p w:rsidRDefault="00255359" w:rsidP="00255359" w:rsidR="00255359">
      <w:pPr>
        <w:pStyle w:val="Obinitekst"/>
        <w:rPr>
          <w:rFonts w:hAnsi="Arial" w:ascii="Arial"/>
          <w:b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lang w:val="hr-HR"/>
        </w:rPr>
      </w:pPr>
    </w:p>
    <w:p w:rsidRDefault="00255359" w:rsidP="00255359" w:rsidR="00255359">
      <w:pPr>
        <w:pStyle w:val="Obinitekst"/>
        <w:jc w:val="center"/>
        <w:rPr>
          <w:rFonts w:hAnsi="Arial" w:ascii="Arial"/>
          <w:sz w:val="24"/>
          <w:lang w:val="hr-HR"/>
        </w:rPr>
      </w:pPr>
    </w:p>
    <w:p w:rsidRDefault="00255359" w:rsidP="00255359" w:rsidR="00255359">
      <w:pPr>
        <w:pStyle w:val="Obinitekst"/>
        <w:jc w:val="center"/>
        <w:rPr>
          <w:rFonts w:hAnsi="Arial" w:ascii="Arial"/>
          <w:b/>
          <w:sz w:val="22"/>
          <w:szCs w:val="22"/>
          <w:lang w:val="hr-HR"/>
        </w:rPr>
      </w:pPr>
      <w:r>
        <w:rPr>
          <w:rFonts w:hAnsi="Arial" w:ascii="Arial"/>
          <w:b/>
          <w:sz w:val="22"/>
          <w:szCs w:val="22"/>
          <w:lang w:val="hr-HR"/>
        </w:rPr>
        <w:t>IZVJEŠĆE</w:t>
      </w:r>
    </w:p>
    <w:p w:rsidRDefault="00255359" w:rsidP="00255359" w:rsidR="00255359">
      <w:pPr>
        <w:pStyle w:val="Obinitekst"/>
        <w:jc w:val="center"/>
        <w:rPr>
          <w:rFonts w:hAnsi="Arial" w:ascii="Arial"/>
          <w:b/>
          <w:sz w:val="22"/>
          <w:szCs w:val="22"/>
          <w:lang w:val="hr-HR"/>
        </w:rPr>
      </w:pPr>
      <w:r>
        <w:rPr>
          <w:rFonts w:hAnsi="Arial" w:ascii="Arial"/>
          <w:b/>
          <w:sz w:val="22"/>
          <w:szCs w:val="22"/>
          <w:lang w:val="hr-HR"/>
        </w:rPr>
        <w:t>O GOSPODARSKOM POLOŽAJU DUŽNIKA I UZROCIMA OTVARANJA STEČAJNOG       POSTUPKA (čl. 227. SZ) NAD DUŽNIKOM „ ARGER “ d.o.o. iz ŠPIŠIĆ BUKOVICE</w:t>
      </w:r>
    </w:p>
    <w:p w:rsidRDefault="00255359" w:rsidP="00255359" w:rsidR="00255359">
      <w:pPr>
        <w:pStyle w:val="Obinitekst"/>
        <w:jc w:val="center"/>
        <w:rPr>
          <w:rFonts w:hAnsi="Arial" w:ascii="Arial"/>
          <w:sz w:val="22"/>
          <w:szCs w:val="22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sz w:val="22"/>
          <w:szCs w:val="22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sz w:val="22"/>
          <w:szCs w:val="22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sz w:val="22"/>
          <w:szCs w:val="22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sz w:val="22"/>
          <w:szCs w:val="22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sz w:val="22"/>
          <w:szCs w:val="22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sz w:val="22"/>
          <w:szCs w:val="22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sz w:val="22"/>
          <w:szCs w:val="22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sz w:val="22"/>
          <w:szCs w:val="22"/>
          <w:lang w:val="hr-HR"/>
        </w:rPr>
      </w:pPr>
    </w:p>
    <w:p w:rsidRDefault="00255359" w:rsidP="00255359" w:rsidR="00255359">
      <w:pPr>
        <w:pStyle w:val="Obinitekst"/>
        <w:jc w:val="both"/>
        <w:rPr>
          <w:rFonts w:hAnsi="Arial" w:ascii="Arial"/>
          <w:sz w:val="22"/>
          <w:szCs w:val="22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sz w:val="22"/>
          <w:szCs w:val="22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sz w:val="22"/>
          <w:szCs w:val="22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sz w:val="22"/>
          <w:szCs w:val="22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sz w:val="22"/>
          <w:szCs w:val="22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sz w:val="22"/>
          <w:szCs w:val="22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sz w:val="22"/>
          <w:szCs w:val="22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sz w:val="22"/>
          <w:szCs w:val="22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sz w:val="22"/>
          <w:szCs w:val="22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sz w:val="22"/>
          <w:szCs w:val="22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sz w:val="22"/>
          <w:szCs w:val="22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lang w:val="hr-HR"/>
        </w:rPr>
      </w:pPr>
      <w:r>
        <w:rPr>
          <w:rFonts w:hAnsi="Arial" w:ascii="Arial"/>
          <w:lang w:val="hr-HR"/>
        </w:rPr>
        <w:t xml:space="preserve">                                         </w:t>
      </w:r>
    </w:p>
    <w:p w:rsidRDefault="00255359" w:rsidP="00255359" w:rsidR="00255359">
      <w:pPr>
        <w:pStyle w:val="Obinitekst"/>
        <w:rPr>
          <w:rFonts w:hAnsi="Arial" w:ascii="Arial"/>
          <w:lang w:val="hr-HR"/>
        </w:rPr>
      </w:pPr>
      <w:r>
        <w:rPr>
          <w:rFonts w:hAnsi="Arial" w:ascii="Arial"/>
          <w:lang w:val="hr-HR"/>
        </w:rPr>
        <w:t xml:space="preserve">   </w:t>
      </w:r>
    </w:p>
    <w:p w:rsidRDefault="00255359" w:rsidP="00255359" w:rsidR="00255359">
      <w:pPr>
        <w:pStyle w:val="Obinitekst"/>
        <w:rPr>
          <w:rFonts w:hAnsi="Arial" w:ascii="Arial"/>
          <w:lang w:val="hr-HR"/>
        </w:rPr>
      </w:pPr>
    </w:p>
    <w:p w:rsidRDefault="00255359" w:rsidP="00255359" w:rsidR="00255359">
      <w:pPr>
        <w:pStyle w:val="Obinitekst"/>
        <w:rPr>
          <w:rFonts w:hAnsi="Arial" w:ascii="Arial"/>
          <w:lang w:val="hr-HR"/>
        </w:rPr>
      </w:pPr>
      <w:r>
        <w:rPr>
          <w:rFonts w:hAnsi="Arial" w:ascii="Arial"/>
          <w:lang w:val="hr-HR"/>
        </w:rPr>
        <w:t xml:space="preserve">                                                  ŠPIŠIĆ BUKOVICA, 04. prosinca 2017.godine</w:t>
      </w:r>
    </w:p>
    <w:p w:rsidRDefault="00255359" w:rsidP="00255359" w:rsidR="00255359">
      <w:pPr>
        <w:pStyle w:val="Obinitekst"/>
        <w:rPr>
          <w:rFonts w:cs="Arial" w:hAnsi="Arial" w:ascii="Arial"/>
          <w:b/>
          <w:caps/>
          <w:szCs w:val="28"/>
          <w:lang w:val="hr-HR"/>
        </w:rPr>
      </w:pPr>
      <w:r>
        <w:rPr>
          <w:rFonts w:hAnsi="Arial" w:ascii="Arial"/>
        </w:rPr>
        <w:br w:type="page"/>
      </w:r>
    </w:p>
    <w:p w:rsidRDefault="00255359" w:rsidP="00255359" w:rsidR="00255359">
      <w:pPr>
        <w:pStyle w:val="Naslov1"/>
        <w:jc w:val="both"/>
        <w:rPr>
          <w:rFonts w:cs="Arial" w:hAnsi="Arial" w:ascii="Arial"/>
          <w:b w:val="false"/>
          <w:caps/>
          <w:color w:val="auto"/>
          <w:szCs w:val="28"/>
          <w:lang w:eastAsia="hr-HR" w:val="hr-HR"/>
        </w:rPr>
      </w:pPr>
    </w:p>
    <w:p w:rsidRDefault="00255359" w:rsidP="00255359" w:rsidR="00255359">
      <w:pPr>
        <w:rPr>
          <w:rFonts w:cstheme="minorBidi" w:hAnsiTheme="minorHAnsi" w:asciiTheme="minorHAnsi"/>
        </w:rPr>
      </w:pPr>
    </w:p>
    <w:p w:rsidRDefault="00255359" w:rsidP="00255359" w:rsidR="00255359"/>
    <w:p w:rsidRDefault="00255359" w:rsidP="00255359" w:rsidR="00255359">
      <w:pPr>
        <w:pStyle w:val="Naslov1"/>
        <w:numPr>
          <w:ilvl w:val="0"/>
          <w:numId w:val="3"/>
        </w:numPr>
        <w:jc w:val="center"/>
        <w:rPr>
          <w:rFonts w:hAnsi="Arial" w:ascii="Arial"/>
          <w:sz w:val="22"/>
          <w:szCs w:val="22"/>
          <w:lang w:val="hr-HR"/>
        </w:rPr>
      </w:pPr>
      <w:bookmarkStart w:name="_Toc443907945" w:id="0"/>
      <w:bookmarkStart w:name="_Toc417204299" w:id="1"/>
      <w:bookmarkStart w:name="_Toc417204154" w:id="2"/>
      <w:bookmarkStart w:name="_Toc417203970" w:id="3"/>
      <w:r>
        <w:rPr>
          <w:rFonts w:hAnsi="Arial" w:ascii="Arial"/>
          <w:sz w:val="22"/>
          <w:szCs w:val="22"/>
          <w:lang w:val="hr-HR"/>
        </w:rPr>
        <w:t>UVOD</w:t>
      </w:r>
      <w:bookmarkEnd w:id="0"/>
    </w:p>
    <w:p w:rsidRDefault="00255359" w:rsidP="00255359" w:rsidR="00255359">
      <w:pPr>
        <w:rPr>
          <w:rFonts w:hAnsiTheme="minorHAnsi" w:asciiTheme="minorHAnsi"/>
        </w:rPr>
      </w:pPr>
    </w:p>
    <w:bookmarkEnd w:id="1"/>
    <w:bookmarkEnd w:id="2"/>
    <w:bookmarkEnd w:id="3"/>
    <w:p w:rsidRDefault="00255359" w:rsidP="00255359" w:rsidR="00255359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>Na temelju članka 227. Stečajnog zakona stečajni upravitelj za izvještajno ročište zakazano za dan 20.prosinca 2017.godine dostavlja stečajnom sudu i vjerovnicima izvješće o gospodarskom položaju dužnika i uzrocima otvaranja stečajnog postupka nad dužnikom „ARGER“ d.o.o. u stečaju  iz ŠPIŠIĆ BUKOVICE.</w:t>
      </w:r>
    </w:p>
    <w:p w:rsidRDefault="00255359" w:rsidP="00255359" w:rsidR="00255359">
      <w:pPr>
        <w:jc w:val="both"/>
        <w:rPr>
          <w:rFonts w:cs="Arial" w:hAnsi="Arial" w:ascii="Arial"/>
          <w:b/>
        </w:rPr>
      </w:pPr>
    </w:p>
    <w:p w:rsidRDefault="00255359" w:rsidP="00255359" w:rsidR="00255359">
      <w:pPr>
        <w:jc w:val="both"/>
        <w:rPr>
          <w:rFonts w:cs="Arial" w:hAnsi="Arial" w:ascii="Arial"/>
        </w:rPr>
      </w:pPr>
      <w:r>
        <w:t xml:space="preserve"> </w:t>
      </w:r>
      <w:r>
        <w:rPr>
          <w:rFonts w:cs="Arial" w:hAnsi="Arial" w:ascii="Arial"/>
        </w:rPr>
        <w:t xml:space="preserve">Stečajni postupak nad stečajnim dužnikom </w:t>
      </w:r>
      <w:r>
        <w:rPr>
          <w:rFonts w:cs="Arial" w:hAnsi="Arial" w:ascii="Arial"/>
          <w:b/>
        </w:rPr>
        <w:t xml:space="preserve">„ARGER“ d.o.o. u stečaju  iz ŠPIŠIĆ BUKOVICE </w:t>
      </w:r>
      <w:r>
        <w:rPr>
          <w:rFonts w:cs="Arial" w:hAnsi="Arial" w:ascii="Arial"/>
        </w:rPr>
        <w:t xml:space="preserve"> otvoren je dana 28.rujna 2017. godine rješenjem Trgovačkog suda u Osijeku, Stalna služba u Slavonskom Brodu broj 7 St-150/2016. Za stečajnog upravitelja imenovan je Predrag Filajdić,</w:t>
      </w:r>
      <w:proofErr w:type="spellStart"/>
      <w:r>
        <w:rPr>
          <w:rFonts w:cs="Arial" w:hAnsi="Arial" w:ascii="Arial"/>
        </w:rPr>
        <w:t>dipl.inž</w:t>
      </w:r>
      <w:proofErr w:type="spellEnd"/>
      <w:r>
        <w:rPr>
          <w:rFonts w:cs="Arial" w:hAnsi="Arial" w:ascii="Arial"/>
        </w:rPr>
        <w:t>. iz Slavonskog Broda. Istim rješenjem određeno je da će se ispitno i izvještajno ročište održati 20.prosinca 2017. godine na Trgovačkom sudu u Bjelovaru.</w:t>
      </w:r>
    </w:p>
    <w:p w:rsidRDefault="00255359" w:rsidP="00255359" w:rsidR="00255359">
      <w:pPr>
        <w:pStyle w:val="Obinitekst"/>
        <w:ind w:firstLine="720"/>
        <w:jc w:val="both"/>
        <w:rPr>
          <w:rFonts w:hAnsi="Arial" w:ascii="Arial"/>
          <w:sz w:val="22"/>
          <w:lang w:val="hr-HR"/>
        </w:rPr>
      </w:pPr>
    </w:p>
    <w:p w:rsidRDefault="00255359" w:rsidP="00255359" w:rsidR="00255359">
      <w:pPr>
        <w:pStyle w:val="Obinitekst"/>
        <w:ind w:firstLine="720"/>
        <w:jc w:val="both"/>
        <w:rPr>
          <w:rFonts w:hAnsi="Arial" w:ascii="Arial"/>
          <w:sz w:val="22"/>
          <w:lang w:val="hr-HR"/>
        </w:rPr>
      </w:pPr>
      <w:r>
        <w:rPr>
          <w:rFonts w:hAnsi="Arial" w:ascii="Arial"/>
          <w:sz w:val="22"/>
          <w:lang w:val="hr-HR"/>
        </w:rPr>
        <w:t>Polazeći od poslova i zadaća stečajnog upravitelja,  a posebno onih utvrđenih člankom 227. Stečajnog zakona,  ovim izvješćem dostavlja se:</w:t>
      </w:r>
    </w:p>
    <w:p w:rsidRDefault="00255359" w:rsidP="00255359" w:rsidR="00255359">
      <w:pPr>
        <w:pStyle w:val="Obinitekst"/>
        <w:ind w:firstLine="720"/>
        <w:jc w:val="both"/>
        <w:rPr>
          <w:rFonts w:hAnsi="Arial" w:ascii="Arial"/>
          <w:sz w:val="22"/>
          <w:lang w:val="hr-HR"/>
        </w:rPr>
      </w:pPr>
    </w:p>
    <w:p w:rsidRDefault="00255359" w:rsidP="00255359" w:rsidR="00255359">
      <w:pPr>
        <w:pStyle w:val="Obinitekst"/>
        <w:jc w:val="both"/>
        <w:rPr>
          <w:rFonts w:hAnsi="Arial" w:ascii="Arial"/>
          <w:sz w:val="22"/>
          <w:lang w:val="hr-HR"/>
        </w:rPr>
      </w:pPr>
      <w:r>
        <w:rPr>
          <w:rFonts w:hAnsi="Arial" w:ascii="Arial"/>
          <w:sz w:val="22"/>
          <w:lang w:val="hr-HR"/>
        </w:rPr>
        <w:t xml:space="preserve">1.     Izvješće o gospodarskom položaju i financijskom stanju i mogućnostima dužnika, </w:t>
      </w:r>
    </w:p>
    <w:p w:rsidRDefault="00255359" w:rsidP="00255359" w:rsidR="00255359">
      <w:pPr>
        <w:pStyle w:val="Obinitekst"/>
        <w:numPr>
          <w:ilvl w:val="0"/>
          <w:numId w:val="3"/>
        </w:numPr>
        <w:jc w:val="both"/>
        <w:rPr>
          <w:rFonts w:hAnsi="Arial" w:ascii="Arial"/>
          <w:sz w:val="22"/>
          <w:lang w:val="hr-HR"/>
        </w:rPr>
      </w:pPr>
      <w:r>
        <w:rPr>
          <w:rFonts w:hAnsi="Arial" w:ascii="Arial"/>
          <w:sz w:val="22"/>
          <w:lang w:val="hr-HR"/>
        </w:rPr>
        <w:t>Izvješće o stanju imovine i obveza stečajnog dužnika ,</w:t>
      </w:r>
    </w:p>
    <w:p w:rsidRDefault="00255359" w:rsidP="00255359" w:rsidR="00255359">
      <w:pPr>
        <w:pStyle w:val="Obinitekst"/>
        <w:numPr>
          <w:ilvl w:val="0"/>
          <w:numId w:val="3"/>
        </w:numPr>
        <w:jc w:val="both"/>
        <w:rPr>
          <w:rFonts w:hAnsi="Arial" w:ascii="Arial"/>
          <w:sz w:val="22"/>
          <w:lang w:val="hr-HR"/>
        </w:rPr>
      </w:pPr>
      <w:r>
        <w:rPr>
          <w:rFonts w:hAnsi="Arial" w:ascii="Arial"/>
          <w:sz w:val="22"/>
          <w:lang w:val="hr-HR"/>
        </w:rPr>
        <w:t>Izvješće o mogućnostima za namirenje vjerovnika ,</w:t>
      </w:r>
    </w:p>
    <w:p w:rsidRDefault="00255359" w:rsidP="00255359" w:rsidR="00255359">
      <w:pPr>
        <w:pStyle w:val="Obinitekst"/>
        <w:numPr>
          <w:ilvl w:val="0"/>
          <w:numId w:val="3"/>
        </w:numPr>
        <w:jc w:val="both"/>
        <w:rPr>
          <w:rFonts w:hAnsi="Arial" w:ascii="Arial"/>
          <w:sz w:val="22"/>
          <w:lang w:val="hr-HR"/>
        </w:rPr>
      </w:pPr>
      <w:r>
        <w:rPr>
          <w:rFonts w:hAnsi="Arial" w:ascii="Arial"/>
          <w:sz w:val="22"/>
          <w:lang w:val="hr-HR"/>
        </w:rPr>
        <w:t>Izvješće o troškovima stečajnog postupka i ostalim obvezama stečajne mase,</w:t>
      </w:r>
    </w:p>
    <w:p w:rsidRDefault="00255359" w:rsidP="00255359" w:rsidR="00255359">
      <w:pPr>
        <w:pStyle w:val="Obinitekst"/>
        <w:numPr>
          <w:ilvl w:val="0"/>
          <w:numId w:val="3"/>
        </w:numPr>
        <w:jc w:val="both"/>
        <w:rPr>
          <w:rFonts w:hAnsi="Arial" w:ascii="Arial"/>
          <w:sz w:val="22"/>
          <w:lang w:val="hr-HR"/>
        </w:rPr>
      </w:pPr>
      <w:r>
        <w:rPr>
          <w:rFonts w:hAnsi="Arial" w:ascii="Arial"/>
          <w:sz w:val="22"/>
          <w:lang w:val="hr-HR"/>
        </w:rPr>
        <w:t>Izvješće o parnicama i postupcima koji se vode kod sudova.</w:t>
      </w:r>
    </w:p>
    <w:p w:rsidRDefault="00255359" w:rsidP="00255359" w:rsidR="00255359">
      <w:pPr>
        <w:pStyle w:val="Obinitekst"/>
        <w:jc w:val="both"/>
        <w:rPr>
          <w:rFonts w:hAnsi="Arial" w:ascii="Arial"/>
          <w:sz w:val="22"/>
          <w:lang w:val="hr-HR"/>
        </w:rPr>
      </w:pPr>
    </w:p>
    <w:p w:rsidRDefault="00255359" w:rsidP="00255359" w:rsidR="00255359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Cijelovito</w:t>
      </w:r>
      <w:proofErr w:type="spellEnd"/>
      <w:r>
        <w:rPr>
          <w:rFonts w:cs="Arial" w:hAnsi="Arial" w:ascii="Arial"/>
        </w:rPr>
        <w:t xml:space="preserve"> izvješće izraditi će se na temelju podataka iz računa dobiti i gubitka i bilance dužnika i drugih raspoloživih podataka i to za posljednje tri godine proteklog razdoblja, pri čemu će se  koristiti i drugi podaci iz poslovnih knjiga, popisa imovine i drugih evidencija stečajnog dužnika.</w:t>
      </w:r>
    </w:p>
    <w:p w:rsidRDefault="00255359" w:rsidP="00255359" w:rsidR="00255359">
      <w:pPr>
        <w:pStyle w:val="Obinitekst"/>
        <w:jc w:val="both"/>
        <w:rPr>
          <w:rFonts w:cs="Arial" w:hAnsi="Arial" w:ascii="Arial"/>
          <w:sz w:val="22"/>
          <w:lang w:val="hr-HR"/>
        </w:rPr>
      </w:pPr>
    </w:p>
    <w:p w:rsidRDefault="00255359" w:rsidP="00255359" w:rsidR="00255359">
      <w:pPr>
        <w:pStyle w:val="Obinitekst"/>
        <w:jc w:val="both"/>
        <w:rPr>
          <w:rFonts w:cs="Arial" w:hAnsi="Arial" w:ascii="Arial"/>
          <w:sz w:val="22"/>
          <w:lang w:val="hr-HR"/>
        </w:rPr>
      </w:pPr>
      <w:r>
        <w:rPr>
          <w:rFonts w:cs="Arial" w:hAnsi="Arial" w:ascii="Arial"/>
          <w:sz w:val="22"/>
          <w:lang w:val="hr-HR"/>
        </w:rPr>
        <w:t xml:space="preserve">Stečajni dužnik prestao s poslovanjem koncem 2016.godine. </w:t>
      </w:r>
    </w:p>
    <w:p w:rsidRDefault="00255359" w:rsidP="00255359" w:rsidR="00255359">
      <w:pPr>
        <w:pStyle w:val="Obinitekst"/>
        <w:jc w:val="both"/>
        <w:rPr>
          <w:rFonts w:cs="Arial" w:hAnsi="Arial" w:ascii="Arial"/>
          <w:sz w:val="22"/>
          <w:lang w:val="hr-HR"/>
        </w:rPr>
      </w:pPr>
      <w:r>
        <w:rPr>
          <w:rFonts w:cs="Arial" w:hAnsi="Arial" w:ascii="Arial"/>
          <w:sz w:val="22"/>
          <w:lang w:val="hr-HR"/>
        </w:rPr>
        <w:t>Dužnik je imao 2 zaposlena radnika. Prije otvaranja stečajnog postupka dužnik je isplatio radnicima plaće za sve mjesece rada, ali nije podmirio obveze za poreze i doprinose  za plaće radnika.</w:t>
      </w:r>
    </w:p>
    <w:p w:rsidRDefault="00255359" w:rsidP="00255359" w:rsidR="00255359">
      <w:pPr>
        <w:pStyle w:val="Obinitekst"/>
        <w:jc w:val="both"/>
        <w:rPr>
          <w:rFonts w:cs="Arial" w:hAnsi="Arial" w:ascii="Arial"/>
          <w:sz w:val="22"/>
          <w:lang w:val="hr-HR"/>
        </w:rPr>
      </w:pPr>
    </w:p>
    <w:p w:rsidRDefault="00255359" w:rsidP="00255359" w:rsidR="00255359">
      <w:pPr>
        <w:pStyle w:val="Obinitekst"/>
        <w:ind w:firstLine="720"/>
        <w:jc w:val="both"/>
        <w:rPr>
          <w:rFonts w:cs="Arial" w:hAnsi="Arial" w:ascii="Arial"/>
          <w:sz w:val="22"/>
          <w:lang w:val="hr-HR"/>
        </w:rPr>
      </w:pPr>
      <w:r>
        <w:rPr>
          <w:rFonts w:cs="Arial" w:hAnsi="Arial" w:ascii="Arial"/>
          <w:sz w:val="22"/>
          <w:lang w:val="hr-HR"/>
        </w:rPr>
        <w:t xml:space="preserve">Kao posljedica </w:t>
      </w:r>
      <w:proofErr w:type="spellStart"/>
      <w:r>
        <w:rPr>
          <w:rFonts w:cs="Arial" w:hAnsi="Arial" w:ascii="Arial"/>
          <w:sz w:val="22"/>
          <w:lang w:val="hr-HR"/>
        </w:rPr>
        <w:t>pestanka</w:t>
      </w:r>
      <w:proofErr w:type="spellEnd"/>
      <w:r>
        <w:rPr>
          <w:rFonts w:cs="Arial" w:hAnsi="Arial" w:ascii="Arial"/>
          <w:sz w:val="22"/>
          <w:lang w:val="hr-HR"/>
        </w:rPr>
        <w:t xml:space="preserve"> poslovanja je općenito sveukupno stanje na tržištu, jer se stečajni dužnik bavio pretežito trgovinom . Obzirom na sjedište trgovine u vangradskoj sredini, prometi su bivali sve manji i nije se isplatio nastavak takvog poslovanja. Dužnik je pokušavao kroz druge programe restrukturiranje i nadopunu i proširenje djelatnosti, no u tome nije uspio. Nakon što je dužnik blokiran većim iznosom, nije više mogao podmirivati redovito druge obveze i u potpunosti su se poremetili novčani tokovi dužnika. Isto tako treba napomenuti da dužnik nije uspio </w:t>
      </w:r>
      <w:proofErr w:type="spellStart"/>
      <w:r>
        <w:rPr>
          <w:rFonts w:cs="Arial" w:hAnsi="Arial" w:ascii="Arial"/>
          <w:sz w:val="22"/>
          <w:lang w:val="hr-HR"/>
        </w:rPr>
        <w:t>rješiti</w:t>
      </w:r>
      <w:proofErr w:type="spellEnd"/>
      <w:r>
        <w:rPr>
          <w:rFonts w:cs="Arial" w:hAnsi="Arial" w:ascii="Arial"/>
          <w:sz w:val="22"/>
          <w:lang w:val="hr-HR"/>
        </w:rPr>
        <w:t xml:space="preserve"> financijsko </w:t>
      </w:r>
      <w:proofErr w:type="spellStart"/>
      <w:r>
        <w:rPr>
          <w:rFonts w:cs="Arial" w:hAnsi="Arial" w:ascii="Arial"/>
          <w:sz w:val="22"/>
          <w:lang w:val="hr-HR"/>
        </w:rPr>
        <w:t>premoštavanje</w:t>
      </w:r>
      <w:proofErr w:type="spellEnd"/>
      <w:r>
        <w:rPr>
          <w:rFonts w:cs="Arial" w:hAnsi="Arial" w:ascii="Arial"/>
          <w:sz w:val="22"/>
          <w:lang w:val="hr-HR"/>
        </w:rPr>
        <w:t xml:space="preserve"> krize kroz kreditne linije banaka, kao niti postići dogovor s vjerovnikom Porezna uprava glede podmirenja nastalog dugovanja kroz otplatu na rate.</w:t>
      </w:r>
    </w:p>
    <w:p w:rsidRDefault="00255359" w:rsidP="00255359" w:rsidR="00255359">
      <w:pPr>
        <w:pStyle w:val="Obinitekst"/>
        <w:ind w:firstLine="720"/>
        <w:jc w:val="both"/>
        <w:rPr>
          <w:rFonts w:cs="Arial" w:hAnsi="Arial" w:ascii="Arial"/>
          <w:sz w:val="22"/>
          <w:lang w:val="hr-HR"/>
        </w:rPr>
      </w:pPr>
    </w:p>
    <w:p w:rsidRDefault="00255359" w:rsidP="00255359" w:rsidR="00255359">
      <w:pPr>
        <w:pStyle w:val="Obinitekst"/>
        <w:ind w:firstLine="720"/>
        <w:jc w:val="both"/>
        <w:rPr>
          <w:rFonts w:cs="Arial" w:hAnsi="Arial" w:ascii="Arial"/>
          <w:sz w:val="22"/>
          <w:lang w:val="hr-HR"/>
        </w:rPr>
      </w:pPr>
    </w:p>
    <w:p w:rsidRDefault="00255359" w:rsidP="00255359" w:rsidR="00255359">
      <w:pPr>
        <w:pStyle w:val="Obinitekst"/>
        <w:ind w:firstLine="720"/>
        <w:jc w:val="both"/>
        <w:rPr>
          <w:rFonts w:hAnsi="Arial" w:ascii="Arial"/>
          <w:sz w:val="22"/>
          <w:lang w:val="hr-HR"/>
        </w:rPr>
      </w:pPr>
      <w:r>
        <w:rPr>
          <w:rFonts w:cs="Arial" w:hAnsi="Arial" w:ascii="Arial"/>
          <w:sz w:val="22"/>
          <w:lang w:val="hr-HR"/>
        </w:rPr>
        <w:t xml:space="preserve"> </w:t>
      </w:r>
    </w:p>
    <w:p w:rsidRDefault="00255359" w:rsidP="00255359" w:rsidR="00255359">
      <w:pPr>
        <w:pStyle w:val="Obinitekst"/>
        <w:ind w:firstLine="720"/>
        <w:jc w:val="both"/>
        <w:rPr>
          <w:rFonts w:hAnsi="Arial" w:ascii="Arial"/>
          <w:sz w:val="22"/>
          <w:lang w:val="hr-HR"/>
        </w:rPr>
      </w:pPr>
      <w:r>
        <w:rPr>
          <w:rFonts w:hAnsi="Arial" w:ascii="Arial"/>
          <w:sz w:val="22"/>
          <w:lang w:val="hr-HR"/>
        </w:rPr>
        <w:t xml:space="preserve"> </w:t>
      </w:r>
    </w:p>
    <w:p w:rsidRDefault="00255359" w:rsidP="00255359" w:rsidR="00255359">
      <w:pPr>
        <w:pStyle w:val="Obinitekst"/>
        <w:ind w:firstLine="720"/>
        <w:jc w:val="both"/>
        <w:rPr>
          <w:rFonts w:hAnsi="Arial" w:ascii="Arial"/>
          <w:sz w:val="22"/>
          <w:lang w:val="hr-HR"/>
        </w:rPr>
      </w:pPr>
    </w:p>
    <w:p w:rsidRDefault="00255359" w:rsidP="00255359" w:rsidR="00255359">
      <w:pPr>
        <w:pStyle w:val="Obinitekst"/>
        <w:ind w:firstLine="720"/>
        <w:jc w:val="both"/>
        <w:rPr>
          <w:rFonts w:hAnsi="Arial" w:ascii="Arial"/>
          <w:sz w:val="22"/>
          <w:lang w:val="hr-HR"/>
        </w:rPr>
      </w:pPr>
    </w:p>
    <w:p w:rsidRDefault="00255359" w:rsidP="00255359" w:rsidR="00255359">
      <w:pPr>
        <w:pStyle w:val="Obinitekst"/>
        <w:ind w:firstLine="720"/>
        <w:jc w:val="both"/>
        <w:rPr>
          <w:rFonts w:hAnsi="Arial" w:ascii="Arial"/>
          <w:sz w:val="22"/>
          <w:lang w:val="hr-HR"/>
        </w:rPr>
      </w:pPr>
    </w:p>
    <w:p w:rsidRDefault="00255359" w:rsidP="00255359" w:rsidR="00255359">
      <w:pPr>
        <w:pStyle w:val="Obinitekst"/>
        <w:ind w:firstLine="720"/>
        <w:jc w:val="both"/>
        <w:rPr>
          <w:rFonts w:hAnsi="Arial" w:ascii="Arial"/>
          <w:sz w:val="22"/>
          <w:lang w:val="hr-HR"/>
        </w:rPr>
      </w:pPr>
    </w:p>
    <w:p w:rsidRDefault="00255359" w:rsidP="00255359" w:rsidR="00255359">
      <w:pPr>
        <w:pStyle w:val="Obinitekst"/>
        <w:ind w:firstLine="720"/>
        <w:jc w:val="both"/>
        <w:rPr>
          <w:rFonts w:hAnsi="Arial" w:ascii="Arial"/>
          <w:sz w:val="22"/>
          <w:lang w:val="hr-HR"/>
        </w:rPr>
      </w:pPr>
    </w:p>
    <w:p w:rsidRDefault="00255359" w:rsidP="00255359" w:rsidR="00255359">
      <w:pPr>
        <w:pStyle w:val="Obinitekst"/>
        <w:ind w:firstLine="720"/>
        <w:jc w:val="both"/>
        <w:rPr>
          <w:rFonts w:hAnsi="Arial" w:ascii="Arial"/>
          <w:sz w:val="22"/>
          <w:lang w:val="hr-HR"/>
        </w:rPr>
      </w:pPr>
    </w:p>
    <w:p w:rsidRDefault="00255359" w:rsidP="00255359" w:rsidR="00255359">
      <w:pPr>
        <w:pStyle w:val="Obinitekst"/>
        <w:ind w:firstLine="720"/>
        <w:jc w:val="both"/>
        <w:rPr>
          <w:rFonts w:hAnsi="Arial" w:ascii="Arial"/>
          <w:sz w:val="22"/>
          <w:lang w:val="hr-HR"/>
        </w:rPr>
      </w:pPr>
    </w:p>
    <w:p w:rsidRDefault="00255359" w:rsidP="00255359" w:rsidR="00255359">
      <w:pPr>
        <w:pStyle w:val="Naslov1"/>
        <w:jc w:val="center"/>
        <w:rPr>
          <w:rFonts w:hAnsi="Arial" w:ascii="Arial"/>
          <w:sz w:val="22"/>
          <w:szCs w:val="22"/>
          <w:lang w:val="hr-HR"/>
        </w:rPr>
      </w:pPr>
      <w:bookmarkStart w:name="_Toc443907946" w:id="4"/>
      <w:r>
        <w:rPr>
          <w:rFonts w:hAnsi="Arial" w:ascii="Arial"/>
          <w:sz w:val="22"/>
          <w:szCs w:val="22"/>
          <w:lang w:val="hr-HR"/>
        </w:rPr>
        <w:t>2. OSNOVNI PODACI O STEČAJNOM DUŽNIKU</w:t>
      </w:r>
      <w:bookmarkEnd w:id="4"/>
    </w:p>
    <w:p w:rsidRDefault="00255359" w:rsidP="00255359" w:rsidR="00255359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55359" w:rsidP="00255359" w:rsidR="00255359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55359" w:rsidP="00255359" w:rsidR="00255359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55359" w:rsidP="00255359" w:rsidR="00255359">
      <w:pPr>
        <w:tabs>
          <w:tab w:pos="495" w:val="left"/>
          <w:tab w:pos="4536" w:val="center"/>
        </w:tabs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                                           </w:t>
      </w:r>
    </w:p>
    <w:p w:rsidRDefault="00255359" w:rsidP="00255359" w:rsidR="00255359">
      <w:pPr>
        <w:spacing w:afterAutospacing="true" w:after="100" w:beforeAutospacing="true" w:before="100"/>
        <w:outlineLvl w:val="1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Nadležni sud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2657"/>
      </w:tblGrid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Trgovački sud u Bjelovaru </w:t>
            </w:r>
          </w:p>
        </w:tc>
      </w:tr>
    </w:tbl>
    <w:p w:rsidRDefault="00255359" w:rsidP="00255359" w:rsidR="00255359">
      <w:pPr>
        <w:spacing w:afterAutospacing="true" w:after="100" w:beforeAutospacing="true" w:before="100"/>
        <w:outlineLvl w:val="1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MBS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1170"/>
      </w:tblGrid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010075913 </w:t>
            </w:r>
          </w:p>
        </w:tc>
      </w:tr>
    </w:tbl>
    <w:p w:rsidRDefault="00255359" w:rsidP="00255359" w:rsidR="00255359">
      <w:pPr>
        <w:spacing w:afterAutospacing="true" w:after="100" w:beforeAutospacing="true" w:before="100"/>
        <w:outlineLvl w:val="1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OIB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1410"/>
      </w:tblGrid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70889706150 </w:t>
            </w:r>
          </w:p>
        </w:tc>
      </w:tr>
    </w:tbl>
    <w:p w:rsidRDefault="00255359" w:rsidP="00255359" w:rsidR="00255359">
      <w:pPr>
        <w:spacing w:afterAutospacing="true" w:after="100" w:beforeAutospacing="true" w:before="100"/>
        <w:outlineLvl w:val="1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Status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1390"/>
      </w:tblGrid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Bez postupka </w:t>
            </w:r>
          </w:p>
        </w:tc>
      </w:tr>
    </w:tbl>
    <w:p w:rsidRDefault="00255359" w:rsidP="00255359" w:rsidR="00255359">
      <w:pPr>
        <w:spacing w:afterAutospacing="true" w:after="100" w:beforeAutospacing="true" w:before="100"/>
        <w:outlineLvl w:val="1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Tvrtka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6530"/>
      </w:tblGrid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ARGER društvo s ograničenom odgovornošću za trgovinu i usluge </w:t>
            </w:r>
          </w:p>
        </w:tc>
      </w:tr>
    </w:tbl>
    <w:p w:rsidRDefault="00255359" w:rsidP="00255359" w:rsidR="00255359">
      <w:pPr>
        <w:spacing w:after="0"/>
        <w:rPr>
          <w:rFonts w:eastAsia="Times New Roman" w:hAnsi="Times New Roman" w:ascii="Times New Roman"/>
          <w:vanish/>
          <w:sz w:val="24"/>
          <w:szCs w:val="24"/>
          <w:lang w:eastAsia="hr-HR"/>
        </w:rPr>
      </w:pP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1504"/>
      </w:tblGrid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ARGER d.o.o. </w:t>
            </w:r>
          </w:p>
        </w:tc>
      </w:tr>
    </w:tbl>
    <w:p w:rsidRDefault="00255359" w:rsidP="00255359" w:rsidR="00255359">
      <w:pPr>
        <w:spacing w:afterAutospacing="true" w:after="100" w:beforeAutospacing="true" w:before="100"/>
        <w:outlineLvl w:val="1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 xml:space="preserve">Sjedište/adresa 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4197"/>
      </w:tblGrid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Špišić</w:t>
            </w:r>
            <w:proofErr w:type="spellEnd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Bukovica (Općina </w:t>
            </w: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Špišić</w:t>
            </w:r>
            <w:proofErr w:type="spellEnd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Bukovica)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br/>
              <w:t xml:space="preserve">Matije Gupca 32 </w:t>
            </w:r>
          </w:p>
        </w:tc>
      </w:tr>
    </w:tbl>
    <w:p w:rsidRDefault="00255359" w:rsidP="00255359" w:rsidR="00255359">
      <w:pPr>
        <w:spacing w:afterAutospacing="true" w:after="100" w:beforeAutospacing="true" w:before="100"/>
        <w:outlineLvl w:val="1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Temeljni kapital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1577"/>
      </w:tblGrid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20.000,00 kuna </w:t>
            </w:r>
          </w:p>
        </w:tc>
      </w:tr>
    </w:tbl>
    <w:p w:rsidRDefault="00255359" w:rsidP="00255359" w:rsidR="00255359">
      <w:pPr>
        <w:spacing w:afterAutospacing="true" w:after="100" w:beforeAutospacing="true" w:before="100"/>
        <w:outlineLvl w:val="1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Pravni oblik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3697"/>
      </w:tblGrid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društvo s ograničenom odgovornošću </w:t>
            </w:r>
          </w:p>
        </w:tc>
      </w:tr>
    </w:tbl>
    <w:p w:rsidRDefault="00255359" w:rsidP="00255359" w:rsidR="00255359">
      <w:pPr>
        <w:spacing w:afterAutospacing="true" w:after="100" w:beforeAutospacing="true" w:before="100"/>
        <w:outlineLvl w:val="1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Predmet poslovanja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195"/>
        <w:gridCol w:w="8967"/>
      </w:tblGrid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Kupnja i prodaja robe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Obavljanje trgovačkog posredovanja na domaćem i inozemnom tržištu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Zastupanje inozemnih tvrtki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Održavanje i popravak motornih vozila i motocikla i vulkanizerske djelatnosti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Iznajmljivanje strojeva i opreme sa i bez rukovatelja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Iznajmljivanje predmeta za osobnu uporabu i kućanstvo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Iznajmljivanje kopnenih i plovnih prijevoznih sredstava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Djelatnost javnoga cestovnog prijevoza putnika i tereta u domaćem i međunarodnom prometu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Prijevoz za vlastite potrebe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Djelatnost autopraonice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Računovodstvene i knjigovodstvene usluge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Izrada svih vrsta programa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Održavanje računalne opreme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Projektiranje, građenje, uporaba i uklanjanje građevina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Poslovi upravljanja nekretninom i </w:t>
            </w: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održavnje</w:t>
            </w:r>
            <w:proofErr w:type="spellEnd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nekretnina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Posredovanje u prometu nekretnina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Poslovanje nekretninama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Skupljanje otpada za potrebe drugih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Prijevoz otpada za potrebe drugi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Posredovanje u organiziranju </w:t>
            </w: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oporabe</w:t>
            </w:r>
            <w:proofErr w:type="spellEnd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i/ili zbrinjavanje otpada u ime drugih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Skupljanje, oporaba i/ili zbrinjavanje (obrada, odlaganje, spaljivanje i drugi načini zbrinjavanja otpada), odnosno djelatnost gospodarenja posebnim kategorijama otpada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Proizvodnja tekstila, dorada i bojanje krzna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Ispitivanje tržišta i javnog mnijenja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Promidžba (reklama i propaganda)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Turističke usluge u ostalim oblicima turističke ponude: seoskom, zdravstvenom, kulturnom i dr.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Ostale turističke usluge - iznajmljivanje pribora i opreme za šport i rekreaciju, kao što su sandoline, daske za jedrenje, bicikli na vodi, suncobrani, ležaljke i sl.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Pripremanje hrane i pružanje usluga prehrane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Pripremanje i usluživanje pića i napitaka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Pružanje usluga smještaja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Pripremanje hrane za potrošnju na drugom mjestu sa ili bez usluživanja (u prijevoznom sredstvu, na priredbama i sl.) i opskrba tom hranom (</w:t>
            </w: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caternig</w:t>
            </w:r>
            <w:proofErr w:type="spellEnd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)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Proizvodnja, prerada, unošenje iz trećih zemalja ili distribucija određenog bilja, biljnih proizvoda i drugih nadziranih predmeta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Proizvodnja sjemena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Stavljanje na tržište sjemena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Proizvodnja sadnog materijala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Stavljanje na tržište sadnog materijala </w:t>
            </w: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Uvoz sadnog materijala </w:t>
            </w:r>
          </w:p>
        </w:tc>
      </w:tr>
    </w:tbl>
    <w:p w:rsidRDefault="00255359" w:rsidP="00255359" w:rsidR="00255359">
      <w:pPr>
        <w:spacing w:afterAutospacing="true" w:after="100" w:beforeAutospacing="true" w:before="100"/>
        <w:outlineLvl w:val="1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Osobe ovlaštene za zastupanje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6042"/>
      </w:tblGrid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 xml:space="preserve">Daniela </w:t>
            </w: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Vlajnić</w:t>
            </w:r>
            <w:proofErr w:type="spellEnd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 OIB: 37101075589</w:t>
            </w:r>
            <w:hyperlink r:id="rId8" w:history="true">
              <w:r>
                <w:rPr>
                  <w:rStyle w:val="Hiperveza"/>
                  <w:rFonts w:eastAsia="Times New Roman" w:hAnsi="Times New Roman" w:ascii="Times New Roman"/>
                  <w:color w:val="0000FF"/>
                  <w:sz w:val="24"/>
                  <w:szCs w:val="24"/>
                  <w:lang w:eastAsia="hr-HR"/>
                </w:rPr>
                <w:t xml:space="preserve"> </w:t>
              </w:r>
            </w:hyperlink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br/>
              <w:t xml:space="preserve">Virovitica, Jana </w:t>
            </w: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Vlašimskog</w:t>
            </w:r>
            <w:proofErr w:type="spellEnd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10 </w:t>
            </w:r>
          </w:p>
          <w:tbl>
            <w:tblPr>
              <w:tblW w:type="auto" w:w="0"/>
              <w:tblCellSpacing w:type="dxa" w:w="15"/>
              <w:tblLook w:val="04A0" w:noVBand="1" w:noHBand="0" w:lastColumn="0" w:firstColumn="1" w:lastRow="0" w:firstRow="1"/>
            </w:tblPr>
            <w:tblGrid>
              <w:gridCol w:w="5952"/>
            </w:tblGrid>
            <w:tr w:rsidR="00255359">
              <w:trPr>
                <w:tblCellSpacing w:type="dxa" w:w="15"/>
              </w:trPr>
              <w:tc>
                <w:tcPr>
                  <w:tcW w:type="auto" w:w="0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  <w:vAlign w:val="center"/>
                  <w:hideMark/>
                </w:tcPr>
                <w:p w:rsidRDefault="00255359" w:rsidR="00255359">
                  <w:pPr>
                    <w:spacing w:after="0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  <w:t xml:space="preserve">- član uprave </w:t>
                  </w:r>
                </w:p>
                <w:tbl>
                  <w:tblPr>
                    <w:tblW w:type="auto" w:w="0"/>
                    <w:tblCellSpacing w:type="dxa" w:w="15"/>
                    <w:tblLook w:val="04A0" w:noVBand="1" w:noHBand="0" w:lastColumn="0" w:firstColumn="1" w:lastRow="0" w:firstRow="1"/>
                  </w:tblPr>
                  <w:tblGrid>
                    <w:gridCol w:w="5862"/>
                  </w:tblGrid>
                  <w:tr w:rsidR="00255359">
                    <w:trPr>
                      <w:tblCellSpacing w:type="dxa" w:w="15"/>
                    </w:trPr>
                    <w:tc>
                      <w:tcPr>
                        <w:tcW w:type="auto" w:w="0"/>
                        <w:tcMar>
                          <w:top w:type="dxa" w:w="15"/>
                          <w:left w:type="dxa" w:w="15"/>
                          <w:bottom w:type="dxa" w:w="15"/>
                          <w:right w:type="dxa" w:w="15"/>
                        </w:tcMar>
                        <w:vAlign w:val="center"/>
                        <w:hideMark/>
                      </w:tcPr>
                      <w:p w:rsidRDefault="00255359" w:rsidR="00255359">
                        <w:pPr>
                          <w:spacing w:after="0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- zastupa društvo pojedinačno, samostalno i bez ograničenja</w:t>
                        </w:r>
                      </w:p>
                    </w:tc>
                  </w:tr>
                </w:tbl>
                <w:p w:rsidRDefault="00255359" w:rsidR="00255359">
                  <w:pPr>
                    <w:spacing w:lineRule="auto" w:line="256" w:after="0"/>
                  </w:pPr>
                </w:p>
              </w:tc>
            </w:tr>
          </w:tbl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Tihomir </w:t>
            </w: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Benotić</w:t>
            </w:r>
            <w:proofErr w:type="spellEnd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 OIB: 30279166829</w:t>
            </w:r>
            <w:hyperlink r:id="rId9" w:history="true">
              <w:r>
                <w:rPr>
                  <w:rStyle w:val="Hiperveza"/>
                  <w:rFonts w:eastAsia="Times New Roman" w:hAnsi="Times New Roman" w:ascii="Times New Roman"/>
                  <w:color w:val="0000FF"/>
                  <w:sz w:val="24"/>
                  <w:szCs w:val="24"/>
                  <w:lang w:eastAsia="hr-HR"/>
                </w:rPr>
                <w:t xml:space="preserve"> </w:t>
              </w:r>
            </w:hyperlink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br/>
              <w:t xml:space="preserve">Virovitica, Jana </w:t>
            </w: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Vlašimskog</w:t>
            </w:r>
            <w:proofErr w:type="spellEnd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10 </w:t>
            </w:r>
          </w:p>
          <w:tbl>
            <w:tblPr>
              <w:tblW w:type="auto" w:w="0"/>
              <w:tblCellSpacing w:type="dxa" w:w="15"/>
              <w:tblLook w:val="04A0" w:noVBand="1" w:noHBand="0" w:lastColumn="0" w:firstColumn="1" w:lastRow="0" w:firstRow="1"/>
            </w:tblPr>
            <w:tblGrid>
              <w:gridCol w:w="5952"/>
            </w:tblGrid>
            <w:tr w:rsidR="00255359">
              <w:trPr>
                <w:tblCellSpacing w:type="dxa" w:w="15"/>
              </w:trPr>
              <w:tc>
                <w:tcPr>
                  <w:tcW w:type="auto" w:w="0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  <w:vAlign w:val="center"/>
                  <w:hideMark/>
                </w:tcPr>
                <w:p w:rsidRDefault="00255359" w:rsidR="00255359">
                  <w:pPr>
                    <w:spacing w:after="0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  <w:t xml:space="preserve">- član uprave </w:t>
                  </w:r>
                </w:p>
                <w:tbl>
                  <w:tblPr>
                    <w:tblW w:type="auto" w:w="0"/>
                    <w:tblCellSpacing w:type="dxa" w:w="15"/>
                    <w:tblLook w:val="04A0" w:noVBand="1" w:noHBand="0" w:lastColumn="0" w:firstColumn="1" w:lastRow="0" w:firstRow="1"/>
                  </w:tblPr>
                  <w:tblGrid>
                    <w:gridCol w:w="5862"/>
                  </w:tblGrid>
                  <w:tr w:rsidR="00255359">
                    <w:trPr>
                      <w:tblCellSpacing w:type="dxa" w:w="15"/>
                    </w:trPr>
                    <w:tc>
                      <w:tcPr>
                        <w:tcW w:type="auto" w:w="0"/>
                        <w:tcMar>
                          <w:top w:type="dxa" w:w="15"/>
                          <w:left w:type="dxa" w:w="15"/>
                          <w:bottom w:type="dxa" w:w="15"/>
                          <w:right w:type="dxa" w:w="15"/>
                        </w:tcMar>
                        <w:vAlign w:val="center"/>
                        <w:hideMark/>
                      </w:tcPr>
                      <w:p w:rsidRDefault="00255359" w:rsidR="00255359">
                        <w:pPr>
                          <w:spacing w:after="0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- zastupa društvo pojedinačno, samostalno i bez ograničenja</w:t>
                        </w:r>
                      </w:p>
                    </w:tc>
                  </w:tr>
                </w:tbl>
                <w:p w:rsidRDefault="00255359" w:rsidR="00255359">
                  <w:pPr>
                    <w:spacing w:lineRule="auto" w:line="256" w:after="0"/>
                  </w:pPr>
                </w:p>
              </w:tc>
            </w:tr>
          </w:tbl>
          <w:p w:rsidRDefault="00255359" w:rsidR="00255359">
            <w:pPr>
              <w:spacing w:lineRule="auto" w:line="256" w:after="0"/>
            </w:pPr>
          </w:p>
        </w:tc>
      </w:tr>
    </w:tbl>
    <w:p w:rsidRDefault="00255359" w:rsidP="00255359" w:rsidR="00255359">
      <w:pPr>
        <w:spacing w:afterAutospacing="true" w:after="100" w:beforeAutospacing="true" w:before="100"/>
        <w:outlineLvl w:val="1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Upravitelji/likvidatori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3610"/>
      </w:tblGrid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Predrag Filajdić, OIB: 32894922284</w:t>
            </w:r>
            <w:hyperlink r:id="rId10" w:history="true">
              <w:r>
                <w:rPr>
                  <w:rStyle w:val="Hiperveza"/>
                  <w:rFonts w:eastAsia="Times New Roman" w:hAnsi="Times New Roman" w:ascii="Times New Roman"/>
                  <w:color w:val="0000FF"/>
                  <w:sz w:val="24"/>
                  <w:szCs w:val="24"/>
                  <w:lang w:eastAsia="hr-HR"/>
                </w:rPr>
                <w:t xml:space="preserve"> </w:t>
              </w:r>
            </w:hyperlink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br/>
              <w:t xml:space="preserve">Slavonski Brod, Luke Lukića 65 </w:t>
            </w:r>
          </w:p>
          <w:tbl>
            <w:tblPr>
              <w:tblW w:type="auto" w:w="0"/>
              <w:tblCellSpacing w:type="dxa" w:w="15"/>
              <w:tblLook w:val="04A0" w:noVBand="1" w:noHBand="0" w:lastColumn="0" w:firstColumn="1" w:lastRow="0" w:firstRow="1"/>
            </w:tblPr>
            <w:tblGrid>
              <w:gridCol w:w="3056"/>
            </w:tblGrid>
            <w:tr w:rsidR="00255359">
              <w:trPr>
                <w:tblCellSpacing w:type="dxa" w:w="15"/>
              </w:trPr>
              <w:tc>
                <w:tcPr>
                  <w:tcW w:type="auto" w:w="0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  <w:vAlign w:val="center"/>
                  <w:hideMark/>
                </w:tcPr>
                <w:p w:rsidRDefault="00255359" w:rsidR="00255359">
                  <w:pPr>
                    <w:spacing w:after="0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  <w:t xml:space="preserve">- privremeni stečajni upravitelj </w:t>
                  </w:r>
                </w:p>
              </w:tc>
            </w:tr>
          </w:tbl>
          <w:p w:rsidRDefault="00255359" w:rsidR="00255359">
            <w:pPr>
              <w:spacing w:lineRule="auto" w:line="256" w:after="0"/>
            </w:pPr>
          </w:p>
        </w:tc>
      </w:tr>
    </w:tbl>
    <w:p w:rsidRDefault="00255359" w:rsidP="00255359" w:rsidR="00255359">
      <w:pPr>
        <w:spacing w:afterAutospacing="true" w:after="100" w:beforeAutospacing="true" w:before="100"/>
        <w:outlineLvl w:val="1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Pravni odnosi</w:t>
      </w:r>
    </w:p>
    <w:p w:rsidRDefault="00255359" w:rsidP="00255359" w:rsidR="00255359">
      <w:pPr>
        <w:spacing w:afterAutospacing="true" w:after="100" w:beforeAutospacing="true" w:before="100"/>
        <w:outlineLvl w:val="2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Osnivački akt: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9162"/>
      </w:tblGrid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Društveni ugovor o osnivanju društva s ograničenom odgovornošću sastavljen dana 05.11.2009. godine </w:t>
            </w:r>
          </w:p>
        </w:tc>
      </w:tr>
    </w:tbl>
    <w:p w:rsidRDefault="00255359" w:rsidP="00255359" w:rsidR="00255359">
      <w:pPr>
        <w:spacing w:afterAutospacing="true" w:after="100" w:beforeAutospacing="true" w:before="100"/>
        <w:outlineLvl w:val="2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Ostale odluke: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9162"/>
      </w:tblGrid>
      <w:tr w:rsidTr="00255359" w:rsidR="0025535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Trgovački sud u Bjelovaru rješenjem 7 St-150/2016-2 od 4. travnja 2016. godine riješio je: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br/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br/>
              <w:t xml:space="preserve">I. Pokreće se postupak radi utvrđivanja uvjeta za otvaranje stečajnog postupka nad dužnikom ARGER d.o.o. za trgovinu i usluge iz </w:t>
            </w: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Špišić</w:t>
            </w:r>
            <w:proofErr w:type="spellEnd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Bukovice, Matije </w:t>
            </w: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Gupcas</w:t>
            </w:r>
            <w:proofErr w:type="spellEnd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32, MBS 010075913, OIB 70889706150.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br/>
              <w:t xml:space="preserve">II. Za privremenog stečajnog upravitelja imenuje se Predrag Filajdić iz Slavonskog Broda, L. Luka 65, OIB 32894922284 </w:t>
            </w:r>
          </w:p>
        </w:tc>
      </w:tr>
    </w:tbl>
    <w:p w:rsidRDefault="00255359" w:rsidP="00255359" w:rsidR="00255359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55359" w:rsidP="00255359" w:rsidR="00255359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55359" w:rsidP="00255359" w:rsidR="00255359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55359" w:rsidP="00255359" w:rsidR="00255359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55359" w:rsidP="00255359" w:rsidR="00255359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55359" w:rsidP="00255359" w:rsidR="00255359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55359" w:rsidP="00255359" w:rsidR="00255359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55359" w:rsidP="00255359" w:rsidR="00255359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55359" w:rsidP="00255359" w:rsidR="00255359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55359" w:rsidP="00255359" w:rsidR="00255359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55359" w:rsidP="00255359" w:rsidR="00255359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55359" w:rsidP="00255359" w:rsidR="00255359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55359" w:rsidP="00255359" w:rsidR="00255359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55359" w:rsidP="00255359" w:rsidR="00255359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9000"/>
        <w:tblCellSpacing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000"/>
      </w:tblGrid>
      <w:tr w:rsidTr="00255359" w:rsidR="00255359">
        <w:trPr>
          <w:trHeight w:val="300"/>
          <w:tblCellSpacing w:type="dxa" w:w="0"/>
        </w:trPr>
        <w:tc>
          <w:tcPr>
            <w:tcW w:type="auto" w:w="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eastAsia="Times New Roman" w:hAnsi="Verdana" w:ascii="Verdana"/>
                <w:sz w:val="15"/>
                <w:szCs w:val="15"/>
                <w:lang w:eastAsia="hr-HR"/>
              </w:rPr>
              <w:t>iznosi u kunama</w:t>
            </w:r>
          </w:p>
        </w:tc>
      </w:tr>
    </w:tbl>
    <w:p w:rsidRDefault="00255359" w:rsidP="00255359" w:rsidR="00255359">
      <w:pPr>
        <w:spacing w:after="0"/>
        <w:rPr>
          <w:rFonts w:eastAsia="Times New Roman" w:hAnsi="Times New Roman" w:ascii="Times New Roman"/>
          <w:vanish/>
          <w:sz w:val="24"/>
          <w:szCs w:val="24"/>
          <w:lang w:eastAsia="hr-HR"/>
        </w:rPr>
      </w:pPr>
    </w:p>
    <w:tbl>
      <w:tblPr>
        <w:tblW w:type="dxa" w:w="9000"/>
        <w:tblCellSpacing w:type="dxa" w:w="7"/>
        <w:tblCellMar>
          <w:top w:type="dxa" w:w="75"/>
          <w:left w:type="dxa" w:w="75"/>
          <w:bottom w:type="dxa" w:w="75"/>
          <w:right w:type="dxa" w:w="75"/>
        </w:tblCellMar>
        <w:tblLook w:val="04A0" w:noVBand="1" w:noHBand="0" w:lastColumn="0" w:firstColumn="1" w:lastRow="0" w:firstRow="1"/>
      </w:tblPr>
      <w:tblGrid>
        <w:gridCol w:w="3091"/>
        <w:gridCol w:w="911"/>
        <w:gridCol w:w="1281"/>
        <w:gridCol w:w="116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7"/>
      </w:tblGrid>
      <w:tr w:rsidTr="00255359" w:rsidR="00255359">
        <w:trPr>
          <w:tblCellSpacing w:type="dxa" w:w="7"/>
        </w:trPr>
        <w:tc>
          <w:tcPr>
            <w:tcW w:type="auto" w:w="0"/>
            <w:gridSpan w:val="19"/>
            <w:vAlign w:val="center"/>
            <w:hideMark/>
          </w:tcPr>
          <w:p w:rsidRDefault="00255359" w:rsidR="00255359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lastRenderedPageBreak/>
              <w:t xml:space="preserve">Bilanca za poduzetnike </w:t>
            </w: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br/>
              <w:t xml:space="preserve">Na dan: 31.12.2014. </w:t>
            </w:r>
          </w:p>
        </w:tc>
      </w:tr>
      <w:tr w:rsidTr="00255359" w:rsidR="00255359">
        <w:trPr>
          <w:tblCellSpacing w:type="dxa" w:w="7"/>
        </w:trPr>
        <w:tc>
          <w:tcPr>
            <w:tcW w:type="auto" w:w="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Naziv pozicije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Rbr</w:t>
            </w:r>
            <w:proofErr w:type="spellEnd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 bilješke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Prethodna godina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Tekuća godina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auto" w:w="0"/>
            <w:gridSpan w:val="8"/>
            <w:shd w:fill="CCCCCC" w:color="auto" w:val="clear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AKTIVA</w:t>
            </w: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A) POTRAŽIVANJA ZA UPISANI A NEUPLAĆENI KAPITAL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B) DUGOTRAJNA IMOVINA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188.431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188.431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I. NEMATERIJALNA IMOVINA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II. MATERIJALNA IMOVINA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188.431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188.431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III. DUGOTRAJNA FINANCIJSKA IMOVINA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IV. POTRAŽIVANJA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V. ODGOĐENA POREZNA IMOVINA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C) KRATKOTRAJNA IMOVINA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36.464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6.450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I. ZALIHE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31.434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2.157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II. POTRAŽIVANJA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3.799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4.158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III. KRATKOTRAJNA FINANCIJSKA IMOVINA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IV. NOVAC U BANCI I BLAGAJNI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13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1.231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135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D) PLAĆENI TROŠKOVI BUDUĆEG RAZDOBLJA I OBRAČUNATI PRIHODI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23.985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E) UKUPNO AKTIVA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224.895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218.866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F) IZVANBILANČNI ZAPISI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auto" w:w="0"/>
            <w:gridSpan w:val="8"/>
            <w:shd w:fill="CCCCCC" w:color="auto" w:val="clear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PASIVA</w:t>
            </w: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A) KAPITAL I REZERVE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14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-355.497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-375.017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I. TEMELJNI (UPISANI) KAPITAL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15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20.000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20.000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 xml:space="preserve">II. KAPITALNE REZERVE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III. REZERVE IZ DOBITI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IV. REVALORIZACIJSKE REZERVE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V ZADRŽANA DOBIT ILI PRENESENI GUBITAK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19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-346.967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-375.497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VI DOBIT ILI GUBITAK POSLOVNE GODINE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21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-28.530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-19.520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VII MANJINSKI INTERES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B) REZERVIRANJA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C) DUGOROČNE OBVEZE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24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65.820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19.820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D) KRATKOROČNE OBVEZE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25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514.572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574.063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E) ODGOĐENO PLAĆANJE TROŠKOVA I PRIHOD BUDUĆEGA RAZDOBLJA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F) UKUPNO – PASIVA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224.895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218.866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G) IZVANBILANČNI ZAPISI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</w:tbl>
    <w:p w:rsidRDefault="00255359" w:rsidP="00255359" w:rsidR="00255359">
      <w:pPr>
        <w:rPr>
          <w:rFonts w:cstheme="minorBidi" w:eastAsiaTheme="minorHAnsi" w:hAnsiTheme="minorHAnsi" w:asciiTheme="minorHAnsi"/>
        </w:rPr>
      </w:pPr>
    </w:p>
    <w:p w:rsidRDefault="00255359" w:rsidP="00255359" w:rsidR="00255359"/>
    <w:tbl>
      <w:tblPr>
        <w:tblW w:type="dxa" w:w="9000"/>
        <w:tblCellSpacing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000"/>
      </w:tblGrid>
      <w:tr w:rsidTr="00255359" w:rsidR="00255359">
        <w:trPr>
          <w:trHeight w:val="300"/>
          <w:tblCellSpacing w:type="dxa" w:w="0"/>
        </w:trPr>
        <w:tc>
          <w:tcPr>
            <w:tcW w:type="auto" w:w="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eastAsia="Times New Roman" w:hAnsi="Verdana" w:ascii="Verdana"/>
                <w:sz w:val="15"/>
                <w:szCs w:val="15"/>
                <w:lang w:eastAsia="hr-HR"/>
              </w:rPr>
              <w:t>iznosi u kunama</w:t>
            </w:r>
          </w:p>
        </w:tc>
      </w:tr>
    </w:tbl>
    <w:p w:rsidRDefault="00255359" w:rsidP="00255359" w:rsidR="00255359">
      <w:pPr>
        <w:spacing w:after="0"/>
        <w:rPr>
          <w:rFonts w:eastAsia="Times New Roman" w:hAnsi="Times New Roman" w:ascii="Times New Roman"/>
          <w:vanish/>
          <w:sz w:val="24"/>
          <w:szCs w:val="24"/>
          <w:lang w:eastAsia="hr-HR"/>
        </w:rPr>
      </w:pPr>
    </w:p>
    <w:tbl>
      <w:tblPr>
        <w:tblW w:type="dxa" w:w="9000"/>
        <w:tblCellSpacing w:type="dxa" w:w="7"/>
        <w:tblCellMar>
          <w:top w:type="dxa" w:w="75"/>
          <w:left w:type="dxa" w:w="75"/>
          <w:bottom w:type="dxa" w:w="75"/>
          <w:right w:type="dxa" w:w="75"/>
        </w:tblCellMar>
        <w:tblLook w:val="04A0" w:noVBand="1" w:noHBand="0" w:lastColumn="0" w:firstColumn="1" w:lastRow="0" w:firstRow="1"/>
      </w:tblPr>
      <w:tblGrid>
        <w:gridCol w:w="3020"/>
        <w:gridCol w:w="911"/>
        <w:gridCol w:w="1309"/>
        <w:gridCol w:w="1203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7"/>
      </w:tblGrid>
      <w:tr w:rsidTr="00255359" w:rsidR="00255359">
        <w:trPr>
          <w:tblCellSpacing w:type="dxa" w:w="7"/>
        </w:trPr>
        <w:tc>
          <w:tcPr>
            <w:tcW w:type="auto" w:w="0"/>
            <w:gridSpan w:val="19"/>
            <w:vAlign w:val="center"/>
            <w:hideMark/>
          </w:tcPr>
          <w:p w:rsidRDefault="00255359" w:rsidR="00255359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Račun dobiti i gubitka za poduzetnike </w:t>
            </w: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br/>
              <w:t xml:space="preserve">Za razdoblje: 01.01.2014. - 31.12.2014. </w:t>
            </w:r>
          </w:p>
        </w:tc>
      </w:tr>
      <w:tr w:rsidTr="00255359" w:rsidR="00255359">
        <w:trPr>
          <w:tblCellSpacing w:type="dxa" w:w="7"/>
        </w:trPr>
        <w:tc>
          <w:tcPr>
            <w:tcW w:type="auto" w:w="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Naziv pozicije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Rbr</w:t>
            </w:r>
            <w:proofErr w:type="spellEnd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 bilješke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Prethodna godina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Tekuća godina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I. POSLOVNI PRIHODI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220.171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130.130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II. POSLOVNI RASHODI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248.701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141.912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III. FINANCIJSKI PRIHODI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IV. FINANCIJSKI RASHODI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7.738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V UDIO U DOBITI OD PRIDRUŽENIH PODUZETNIKA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VI UDIO U GUBITKU OD PRIDRUŽENIH PODUZETNIKA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 xml:space="preserve">VII. IZVANREDNI - OSTALI PRIHODI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VIII.IZVANREDNI</w:t>
            </w:r>
            <w:proofErr w:type="spellEnd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- OSTALI RASHODI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IX. UKUPNI PRIHODI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220.171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130.130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X. UKUPNI RASHODI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248.701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149.650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XI DOBIT ILI GUBITAK PRIJE OPOREZIVANJA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-28.530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-19.520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XII. POREZ NA DOBIT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XIII DOBIT ILI GUBITAK RAZDOBLJA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-28.530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-19.520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auto" w:w="0"/>
            <w:gridSpan w:val="8"/>
            <w:shd w:fill="CCCCCC" w:color="auto" w:val="clear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Izvještaj o ostaloj sveobuhvatnoj dobiti (za obveznike primjene MSFI-a)</w:t>
            </w: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I. DOBIT ILI GUBITAK RAZDOBLJA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II. OSTALA SVEOBUHVATNA DOBIT/GUBITAK PRIJE POREZA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III. POREZ NA OSTALU SVEOBUHVATNU DOBIT RAZDOBLJA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IV. NETO OSTALA SVEOBUHVATNA DOBIT ILI GUBITAK RAZDOBLJA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  <w:tr w:rsidTr="00255359" w:rsidR="0025535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255359" w:rsidR="0025535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V. SVEOBUHVATNA DOBIT ILI GUBITAK RAZDOBLJA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dxa" w:w="150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  <w:tc>
          <w:tcPr>
            <w:tcW w:type="auto" w:w="0"/>
            <w:vAlign w:val="center"/>
            <w:hideMark/>
          </w:tcPr>
          <w:p w:rsidRDefault="00255359" w:rsidR="00255359">
            <w:pPr>
              <w:spacing w:lineRule="auto" w:line="256" w:after="0"/>
            </w:pPr>
          </w:p>
        </w:tc>
      </w:tr>
    </w:tbl>
    <w:p w:rsidRDefault="00255359" w:rsidP="00255359" w:rsidR="00255359">
      <w:pPr>
        <w:rPr>
          <w:rFonts w:cstheme="minorBidi" w:eastAsiaTheme="minorHAnsi" w:hAnsiTheme="minorHAnsi" w:asciiTheme="minorHAnsi"/>
        </w:rPr>
      </w:pPr>
    </w:p>
    <w:p w:rsidRDefault="00255359" w:rsidP="00255359" w:rsidR="00255359"/>
    <w:p w:rsidRDefault="00255359" w:rsidP="00255359" w:rsidR="00255359"/>
    <w:p w:rsidRDefault="00255359" w:rsidP="00255359" w:rsidR="00255359"/>
    <w:p w:rsidRDefault="00255359" w:rsidP="00255359" w:rsidR="00255359"/>
    <w:p w:rsidRDefault="00255359" w:rsidP="00255359" w:rsidR="00255359"/>
    <w:p w:rsidRDefault="00255359" w:rsidP="00255359" w:rsidR="00255359"/>
    <w:p w:rsidRDefault="00255359" w:rsidP="00255359" w:rsidR="00255359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Pregledom bilančnih zapisa i računa dobiti i gubitka vidljivo je da je dužnik u 2014.godini poslovao s gubitkom u iznosu od 19.520,00 kuna.</w:t>
      </w:r>
    </w:p>
    <w:p w:rsidRDefault="00255359" w:rsidP="00255359" w:rsidR="00255359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Nema značajnijih bilančnih promjena kod dužnika u protekle tri poslovne godine.</w:t>
      </w:r>
    </w:p>
    <w:p w:rsidRDefault="00255359" w:rsidP="00255359" w:rsidR="00255359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>Gubitak iz prethodnih razdoblja iznosi  375.417,00 kuna, a što sveukupno predstavlja gubitak od 395.017,00 kuna.</w:t>
      </w:r>
    </w:p>
    <w:p w:rsidRDefault="00255359" w:rsidP="00255359" w:rsidR="00255359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Iz priloga je vidljivo da je promet poslovanja značajno u padu za promatrani period.</w:t>
      </w:r>
    </w:p>
    <w:p w:rsidRDefault="00255359" w:rsidP="00255359" w:rsidR="00255359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Dužnik u </w:t>
      </w:r>
      <w:proofErr w:type="spellStart"/>
      <w:r>
        <w:rPr>
          <w:rFonts w:cs="Arial" w:hAnsi="Arial" w:ascii="Arial"/>
          <w:sz w:val="24"/>
          <w:szCs w:val="24"/>
        </w:rPr>
        <w:t>blanci</w:t>
      </w:r>
      <w:proofErr w:type="spellEnd"/>
      <w:r>
        <w:rPr>
          <w:rFonts w:cs="Arial" w:hAnsi="Arial" w:ascii="Arial"/>
          <w:sz w:val="24"/>
          <w:szCs w:val="24"/>
        </w:rPr>
        <w:t xml:space="preserve"> za 2016. iskazuje dugotrajnu materijalnu imovinu u iznosu 162.772,79 kuna koju čini nekretnina.</w:t>
      </w:r>
    </w:p>
    <w:p w:rsidRDefault="00255359" w:rsidP="00255359" w:rsidR="00255359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Kratkotrajna imovina u 2016. godini iznosi 383,83 kune.</w:t>
      </w:r>
    </w:p>
    <w:p w:rsidRDefault="00255359" w:rsidP="00255359" w:rsidR="00255359">
      <w:pPr>
        <w:jc w:val="both"/>
        <w:rPr>
          <w:rFonts w:cs="Arial" w:hAnsi="Arial" w:ascii="Arial"/>
          <w:sz w:val="24"/>
          <w:szCs w:val="24"/>
        </w:rPr>
      </w:pPr>
    </w:p>
    <w:p w:rsidRDefault="00255359" w:rsidP="00255359" w:rsidR="00255359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Nakon provedene analize stečajni upravitelj izradio je početnu stečajnu bilancu na temelju svih relevantnih pokazatelja:</w:t>
      </w:r>
    </w:p>
    <w:p w:rsidRDefault="00255359" w:rsidP="00255359" w:rsidR="00255359">
      <w:pPr>
        <w:jc w:val="both"/>
        <w:rPr>
          <w:rFonts w:cs="Arial" w:hAnsi="Arial" w:ascii="Arial"/>
          <w:sz w:val="24"/>
          <w:szCs w:val="24"/>
        </w:rPr>
      </w:pPr>
    </w:p>
    <w:p w:rsidRDefault="00255359" w:rsidP="00255359" w:rsidR="00255359">
      <w:pPr>
        <w:rPr>
          <w:rFonts w:cstheme="minorBidi" w:hAnsiTheme="minorHAnsi" w:asciiTheme="minorHAnsi"/>
          <w:b/>
          <w:sz w:val="24"/>
          <w:szCs w:val="24"/>
        </w:rPr>
      </w:pPr>
    </w:p>
    <w:p w:rsidRDefault="00255359" w:rsidP="00255359" w:rsidR="0025535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POČETNA STEČAJNA BILANCA</w:t>
      </w:r>
    </w:p>
    <w:p w:rsidRDefault="00255359" w:rsidP="00255359" w:rsidR="002553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na dan 28.rujna 2017.</w:t>
      </w:r>
    </w:p>
    <w:p w:rsidRDefault="00255359" w:rsidP="00255359" w:rsidR="00255359">
      <w:pPr>
        <w:rPr>
          <w:b/>
          <w:sz w:val="24"/>
          <w:szCs w:val="24"/>
        </w:rPr>
      </w:pPr>
    </w:p>
    <w:p w:rsidRDefault="00255359" w:rsidP="00255359" w:rsidR="002553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___________________________________________________________________________ </w:t>
      </w:r>
    </w:p>
    <w:p w:rsidRDefault="00255359" w:rsidP="00255359" w:rsidR="002553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NAZIV POZICIJE                                                             AOP                               Tekuća godina</w:t>
      </w:r>
    </w:p>
    <w:p w:rsidRDefault="00255359" w:rsidP="00255359" w:rsidR="002553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OZNAKA                                    /neto/                </w:t>
      </w:r>
    </w:p>
    <w:p w:rsidRDefault="00255359" w:rsidP="00255359" w:rsidR="002553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___________________________________________________________________________ </w:t>
      </w:r>
    </w:p>
    <w:p w:rsidRDefault="00255359" w:rsidP="00255359" w:rsidR="002553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AKTIVA</w:t>
      </w:r>
    </w:p>
    <w:p w:rsidRDefault="00255359" w:rsidP="00255359" w:rsidR="00255359">
      <w:pPr>
        <w:pStyle w:val="Odlomakpopisa"/>
        <w:numPr>
          <w:ilvl w:val="0"/>
          <w:numId w:val="5"/>
        </w:numPr>
        <w:spacing w:lineRule="auto" w:line="240" w:after="0"/>
        <w:rPr>
          <w:b/>
          <w:sz w:val="24"/>
          <w:szCs w:val="24"/>
        </w:rPr>
      </w:pPr>
      <w:r>
        <w:rPr>
          <w:b/>
          <w:sz w:val="24"/>
          <w:szCs w:val="24"/>
        </w:rPr>
        <w:t>POTRAŽIVANJA ZA UPISANI A</w:t>
      </w:r>
    </w:p>
    <w:p w:rsidRDefault="00255359" w:rsidP="00255359" w:rsidR="00255359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NEUPLAĆENI KAPITAL                                                001                                               0,00</w:t>
      </w:r>
    </w:p>
    <w:p w:rsidRDefault="00255359" w:rsidP="00255359" w:rsidR="00255359">
      <w:pPr>
        <w:ind w:left="360"/>
        <w:rPr>
          <w:b/>
          <w:sz w:val="24"/>
          <w:szCs w:val="24"/>
        </w:rPr>
      </w:pPr>
    </w:p>
    <w:p w:rsidRDefault="00255359" w:rsidP="00255359" w:rsidR="00255359">
      <w:pPr>
        <w:pStyle w:val="Odlomakpopisa"/>
        <w:numPr>
          <w:ilvl w:val="0"/>
          <w:numId w:val="5"/>
        </w:numPr>
        <w:spacing w:lineRule="auto" w:line="240"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DUGOTRAJNA IMOVINA                                            002                                   162.190,27          </w:t>
      </w:r>
    </w:p>
    <w:p w:rsidRDefault="00255359" w:rsidP="00255359" w:rsidR="00255359">
      <w:pPr>
        <w:pStyle w:val="Odlomakpopisa"/>
        <w:numPr>
          <w:ilvl w:val="0"/>
          <w:numId w:val="5"/>
        </w:numPr>
        <w:spacing w:lineRule="auto" w:line="240"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KRATKOTRAJNA IMOVINA /038+046+053+063/  037                                             00,00  </w:t>
      </w:r>
    </w:p>
    <w:p w:rsidRDefault="00255359" w:rsidP="00255359" w:rsidR="00255359">
      <w:pPr>
        <w:pStyle w:val="Odlomakpopisa"/>
        <w:numPr>
          <w:ilvl w:val="0"/>
          <w:numId w:val="7"/>
        </w:numPr>
        <w:spacing w:lineRule="auto" w:line="240"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ZALIHE   /039 </w:t>
      </w:r>
      <w:proofErr w:type="spellStart"/>
      <w:r>
        <w:rPr>
          <w:b/>
          <w:sz w:val="24"/>
          <w:szCs w:val="24"/>
        </w:rPr>
        <w:t>do</w:t>
      </w:r>
      <w:proofErr w:type="spellEnd"/>
      <w:r>
        <w:rPr>
          <w:b/>
          <w:sz w:val="24"/>
          <w:szCs w:val="24"/>
        </w:rPr>
        <w:t xml:space="preserve"> 045/                                   038                                              00,00</w:t>
      </w:r>
    </w:p>
    <w:p w:rsidRDefault="00255359" w:rsidP="00255359" w:rsidR="00255359">
      <w:pPr>
        <w:pStyle w:val="Odlomakpopisa"/>
        <w:ind w:left="14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proofErr w:type="spellStart"/>
      <w:r>
        <w:rPr>
          <w:b/>
          <w:sz w:val="24"/>
          <w:szCs w:val="24"/>
        </w:rPr>
        <w:t>Trgovačka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roba</w:t>
      </w:r>
      <w:proofErr w:type="spellEnd"/>
      <w:r>
        <w:rPr>
          <w:b/>
          <w:sz w:val="24"/>
          <w:szCs w:val="24"/>
        </w:rPr>
        <w:t xml:space="preserve">                                          042                                              00</w:t>
      </w:r>
      <w:proofErr w:type="gramStart"/>
      <w:r>
        <w:rPr>
          <w:b/>
          <w:sz w:val="24"/>
          <w:szCs w:val="24"/>
        </w:rPr>
        <w:t>,00</w:t>
      </w:r>
      <w:proofErr w:type="gramEnd"/>
      <w:r>
        <w:rPr>
          <w:b/>
          <w:sz w:val="24"/>
          <w:szCs w:val="24"/>
        </w:rPr>
        <w:t xml:space="preserve">  </w:t>
      </w:r>
    </w:p>
    <w:p w:rsidRDefault="00255359" w:rsidP="00255359" w:rsidR="002553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II. POTRAŽIVANJA /047 do 052/                              046                                               00,</w:t>
      </w:r>
      <w:proofErr w:type="spellStart"/>
      <w:r>
        <w:rPr>
          <w:b/>
          <w:sz w:val="24"/>
          <w:szCs w:val="24"/>
        </w:rPr>
        <w:t>00</w:t>
      </w:r>
      <w:proofErr w:type="spellEnd"/>
      <w:r>
        <w:rPr>
          <w:b/>
          <w:sz w:val="24"/>
          <w:szCs w:val="24"/>
        </w:rPr>
        <w:t xml:space="preserve"> </w:t>
      </w:r>
    </w:p>
    <w:p w:rsidRDefault="00255359" w:rsidP="00255359" w:rsidR="002553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3. Potraživanja od kupaca                           049                                               00,</w:t>
      </w:r>
      <w:proofErr w:type="spellStart"/>
      <w:r>
        <w:rPr>
          <w:b/>
          <w:sz w:val="24"/>
          <w:szCs w:val="24"/>
        </w:rPr>
        <w:t>00</w:t>
      </w:r>
      <w:proofErr w:type="spellEnd"/>
      <w:r>
        <w:rPr>
          <w:b/>
          <w:sz w:val="24"/>
          <w:szCs w:val="24"/>
        </w:rPr>
        <w:t xml:space="preserve"> </w:t>
      </w:r>
    </w:p>
    <w:p w:rsidRDefault="00255359" w:rsidP="00255359" w:rsidR="002553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III. KRATKOTRAJNA FINANC. IMOVINA                  053                                                00,</w:t>
      </w:r>
      <w:proofErr w:type="spellStart"/>
      <w:r>
        <w:rPr>
          <w:b/>
          <w:sz w:val="24"/>
          <w:szCs w:val="24"/>
        </w:rPr>
        <w:t>00</w:t>
      </w:r>
      <w:proofErr w:type="spellEnd"/>
      <w:r>
        <w:rPr>
          <w:b/>
          <w:sz w:val="24"/>
          <w:szCs w:val="24"/>
        </w:rPr>
        <w:t xml:space="preserve">  </w:t>
      </w:r>
    </w:p>
    <w:p w:rsidRDefault="00255359" w:rsidP="00255359" w:rsidR="002553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IV. NOVAC U BANCI I BLAGAJNI                               063                                               00,</w:t>
      </w:r>
      <w:proofErr w:type="spellStart"/>
      <w:r>
        <w:rPr>
          <w:b/>
          <w:sz w:val="24"/>
          <w:szCs w:val="24"/>
        </w:rPr>
        <w:t>00</w:t>
      </w:r>
      <w:proofErr w:type="spellEnd"/>
      <w:r>
        <w:rPr>
          <w:b/>
          <w:sz w:val="24"/>
          <w:szCs w:val="24"/>
        </w:rPr>
        <w:t xml:space="preserve">  </w:t>
      </w:r>
    </w:p>
    <w:p w:rsidRDefault="00255359" w:rsidP="00255359" w:rsidR="00255359">
      <w:pPr>
        <w:rPr>
          <w:b/>
          <w:sz w:val="24"/>
          <w:szCs w:val="24"/>
        </w:rPr>
      </w:pPr>
    </w:p>
    <w:p w:rsidRDefault="00255359" w:rsidP="00255359" w:rsidR="002553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D)   PLAĆENI TROŠKOVI BUDUĆEG RAZDOBLJA            064                                                 0,00  </w:t>
      </w:r>
    </w:p>
    <w:p w:rsidRDefault="00255359" w:rsidP="00255359" w:rsidR="002553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E)    UKUPNA AKTIVA /001+002+037+064/                    065                                 162.190,27</w:t>
      </w:r>
    </w:p>
    <w:p w:rsidRDefault="00255359" w:rsidP="00255359" w:rsidR="002553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__________________________________________________________________________                              </w:t>
      </w:r>
    </w:p>
    <w:p w:rsidRDefault="00255359" w:rsidP="00255359" w:rsidR="002553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PASIVA </w:t>
      </w:r>
    </w:p>
    <w:p w:rsidRDefault="00255359" w:rsidP="00255359" w:rsidR="00255359">
      <w:pPr>
        <w:rPr>
          <w:b/>
          <w:sz w:val="24"/>
          <w:szCs w:val="24"/>
        </w:rPr>
      </w:pPr>
      <w:r>
        <w:rPr>
          <w:b/>
          <w:sz w:val="24"/>
          <w:szCs w:val="24"/>
        </w:rPr>
        <w:t>A) KAPITAL I REZERVE</w:t>
      </w:r>
    </w:p>
    <w:p w:rsidRDefault="00255359" w:rsidP="00255359" w:rsidR="002553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/068 do 070+076+077+081+084+087/                               067                                   -395.017,00</w:t>
      </w:r>
    </w:p>
    <w:p w:rsidRDefault="00255359" w:rsidP="00255359" w:rsidR="002553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I.  TEMELJNI KAPITAL                                                              068                                      -16.369,00   </w:t>
      </w:r>
    </w:p>
    <w:p w:rsidRDefault="00255359" w:rsidP="00255359" w:rsidR="00255359">
      <w:pPr>
        <w:rPr>
          <w:b/>
          <w:sz w:val="24"/>
          <w:szCs w:val="24"/>
        </w:rPr>
      </w:pPr>
      <w:r>
        <w:rPr>
          <w:b/>
          <w:sz w:val="24"/>
          <w:szCs w:val="24"/>
        </w:rPr>
        <w:t>II. REZERVE IZ DOBITI                                                            070                                                00,</w:t>
      </w:r>
      <w:proofErr w:type="spellStart"/>
      <w:r>
        <w:rPr>
          <w:b/>
          <w:sz w:val="24"/>
          <w:szCs w:val="24"/>
        </w:rPr>
        <w:t>00</w:t>
      </w:r>
      <w:proofErr w:type="spellEnd"/>
      <w:r>
        <w:rPr>
          <w:b/>
          <w:sz w:val="24"/>
          <w:szCs w:val="24"/>
        </w:rPr>
        <w:t xml:space="preserve">  </w:t>
      </w:r>
    </w:p>
    <w:p w:rsidRDefault="00255359" w:rsidP="00255359" w:rsidR="00255359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VI. ZADRŽANA DOBIT   ILI PRENESENI GUBITAK               081                                  - 395.017,00</w:t>
      </w:r>
    </w:p>
    <w:p w:rsidRDefault="00255359" w:rsidP="00255359" w:rsidR="00255359">
      <w:pPr>
        <w:rPr>
          <w:b/>
          <w:sz w:val="24"/>
          <w:szCs w:val="24"/>
        </w:rPr>
      </w:pPr>
      <w:r>
        <w:rPr>
          <w:b/>
          <w:sz w:val="24"/>
          <w:szCs w:val="24"/>
        </w:rPr>
        <w:t>B) REZERVIRANJA                                                                    088                                                0,00</w:t>
      </w:r>
    </w:p>
    <w:p w:rsidRDefault="00255359" w:rsidP="00255359" w:rsidR="00255359">
      <w:pPr>
        <w:rPr>
          <w:b/>
          <w:sz w:val="24"/>
          <w:szCs w:val="24"/>
        </w:rPr>
      </w:pPr>
      <w:r>
        <w:rPr>
          <w:b/>
          <w:sz w:val="24"/>
          <w:szCs w:val="24"/>
        </w:rPr>
        <w:t>C) DUGOROČNE OBVEZE                                                        095                                    199.385,41</w:t>
      </w:r>
    </w:p>
    <w:p w:rsidRDefault="00255359" w:rsidP="00255359" w:rsidR="00255359">
      <w:pPr>
        <w:rPr>
          <w:b/>
          <w:sz w:val="24"/>
          <w:szCs w:val="24"/>
        </w:rPr>
      </w:pPr>
      <w:r>
        <w:rPr>
          <w:b/>
          <w:sz w:val="24"/>
          <w:szCs w:val="24"/>
        </w:rPr>
        <w:t>D) KRATKOROČNE OBVEZE  /108 do 121/                         107                                     212.001,58</w:t>
      </w:r>
    </w:p>
    <w:p w:rsidRDefault="00255359" w:rsidP="00255359" w:rsidR="002553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F) UKUPNO-PASIVA  /067+088+095+107+122/                123                                    162.190,27   </w:t>
      </w:r>
    </w:p>
    <w:p w:rsidRDefault="00255359" w:rsidP="00255359" w:rsidR="00255359">
      <w:pPr>
        <w:jc w:val="both"/>
        <w:rPr>
          <w:rFonts w:cs="Arial" w:hAnsi="Arial" w:ascii="Arial"/>
        </w:rPr>
      </w:pPr>
      <w:r>
        <w:rPr>
          <w:b/>
          <w:sz w:val="24"/>
          <w:szCs w:val="24"/>
        </w:rPr>
        <w:t>__________________________________________________________________________</w:t>
      </w:r>
      <w:r>
        <w:rPr>
          <w:b/>
          <w:color w:val="0070C0"/>
          <w:sz w:val="24"/>
          <w:szCs w:val="24"/>
        </w:rPr>
        <w:t xml:space="preserve">   </w:t>
      </w:r>
    </w:p>
    <w:p w:rsidRDefault="00255359" w:rsidP="00255359" w:rsidR="00255359">
      <w:pPr>
        <w:jc w:val="both"/>
        <w:rPr>
          <w:rFonts w:cs="Arial" w:hAnsi="Arial" w:ascii="Arial"/>
        </w:rPr>
      </w:pPr>
    </w:p>
    <w:p w:rsidRDefault="00255359" w:rsidP="00255359" w:rsidR="00255359">
      <w:pPr>
        <w:jc w:val="both"/>
        <w:rPr>
          <w:rFonts w:cs="Arial" w:hAnsi="Arial" w:ascii="Arial"/>
        </w:rPr>
      </w:pPr>
    </w:p>
    <w:p w:rsidRDefault="00255359" w:rsidP="00255359" w:rsidR="00255359">
      <w:pPr>
        <w:jc w:val="both"/>
        <w:rPr>
          <w:rFonts w:cs="Arial" w:hAnsi="Arial" w:ascii="Arial"/>
        </w:rPr>
      </w:pPr>
    </w:p>
    <w:p w:rsidRDefault="00255359" w:rsidP="00255359" w:rsidR="00255359">
      <w:pPr>
        <w:jc w:val="both"/>
        <w:rPr>
          <w:rFonts w:cs="Arial" w:hAnsi="Arial" w:ascii="Arial"/>
        </w:rPr>
      </w:pPr>
    </w:p>
    <w:p w:rsidRDefault="00255359" w:rsidP="00255359" w:rsidR="00255359">
      <w:pPr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hAnsi="Arial" w:ascii="Arial"/>
          <w:sz w:val="24"/>
          <w:szCs w:val="24"/>
        </w:rPr>
        <w:t xml:space="preserve">Iz početne stečajne bilance vidljivo je da  ukupna materijalna imovina stečajnog dužnika iznosi 162.190,27 kuna,  a što se odnosi na nekretninu 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u  vlasništvu dužnika upisane u z.k.ul.1340, k.o. </w:t>
      </w:r>
      <w:proofErr w:type="spellStart"/>
      <w:r>
        <w:rPr>
          <w:rFonts w:cs="Arial" w:eastAsia="Times New Roman" w:hAnsi="Arial" w:ascii="Arial"/>
          <w:sz w:val="24"/>
          <w:szCs w:val="24"/>
          <w:lang w:eastAsia="hr-HR"/>
        </w:rPr>
        <w:t>Špišić</w:t>
      </w:r>
      <w:proofErr w:type="spellEnd"/>
      <w:r>
        <w:rPr>
          <w:rFonts w:cs="Arial" w:eastAsia="Times New Roman" w:hAnsi="Arial" w:ascii="Arial"/>
          <w:sz w:val="24"/>
          <w:szCs w:val="24"/>
          <w:lang w:eastAsia="hr-HR"/>
        </w:rPr>
        <w:t xml:space="preserve"> Bukovica , k.č.br. 461, 462 što u naravi čini oranica u selu sa 303 </w:t>
      </w:r>
      <w:proofErr w:type="spellStart"/>
      <w:r>
        <w:rPr>
          <w:rFonts w:cs="Arial" w:eastAsia="Times New Roman" w:hAnsi="Arial" w:ascii="Arial"/>
          <w:sz w:val="24"/>
          <w:szCs w:val="24"/>
          <w:lang w:eastAsia="hr-HR"/>
        </w:rPr>
        <w:t>čhv</w:t>
      </w:r>
      <w:proofErr w:type="spellEnd"/>
      <w:r>
        <w:rPr>
          <w:rFonts w:cs="Arial" w:eastAsia="Times New Roman" w:hAnsi="Arial" w:ascii="Arial"/>
          <w:sz w:val="24"/>
          <w:szCs w:val="24"/>
          <w:lang w:eastAsia="hr-HR"/>
        </w:rPr>
        <w:t xml:space="preserve"> i kuća </w:t>
      </w:r>
      <w:proofErr w:type="spellStart"/>
      <w:r>
        <w:rPr>
          <w:rFonts w:cs="Arial" w:eastAsia="Times New Roman" w:hAnsi="Arial" w:ascii="Arial"/>
          <w:sz w:val="24"/>
          <w:szCs w:val="24"/>
          <w:lang w:eastAsia="hr-HR"/>
        </w:rPr>
        <w:t>br</w:t>
      </w:r>
      <w:proofErr w:type="spellEnd"/>
      <w:r>
        <w:rPr>
          <w:rFonts w:cs="Arial" w:eastAsia="Times New Roman" w:hAnsi="Arial" w:ascii="Arial"/>
          <w:sz w:val="24"/>
          <w:szCs w:val="24"/>
          <w:lang w:eastAsia="hr-HR"/>
        </w:rPr>
        <w:t xml:space="preserve"> 32 i dvor u selu sa 190 </w:t>
      </w:r>
      <w:proofErr w:type="spellStart"/>
      <w:r>
        <w:rPr>
          <w:rFonts w:cs="Arial" w:eastAsia="Times New Roman" w:hAnsi="Arial" w:ascii="Arial"/>
          <w:sz w:val="24"/>
          <w:szCs w:val="24"/>
          <w:lang w:eastAsia="hr-HR"/>
        </w:rPr>
        <w:t>čhv</w:t>
      </w:r>
      <w:proofErr w:type="spellEnd"/>
      <w:r>
        <w:rPr>
          <w:rFonts w:cs="Arial" w:eastAsia="Times New Roman" w:hAnsi="Arial" w:ascii="Arial"/>
          <w:sz w:val="24"/>
          <w:szCs w:val="24"/>
          <w:lang w:eastAsia="hr-HR"/>
        </w:rPr>
        <w:t xml:space="preserve">. </w:t>
      </w:r>
    </w:p>
    <w:p w:rsidRDefault="00255359" w:rsidP="00255359" w:rsidR="00255359">
      <w:pPr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Na istoj nekretnini upisano je založno pravo RH, MF, Porezne uprave i Fonda</w:t>
      </w:r>
    </w:p>
    <w:p w:rsidRDefault="00255359" w:rsidP="00255359" w:rsidR="00255359">
      <w:pPr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Druge imovine dužnik nema.</w:t>
      </w:r>
    </w:p>
    <w:p w:rsidRDefault="00255359" w:rsidP="00255359" w:rsidR="00255359">
      <w:pPr>
        <w:jc w:val="both"/>
        <w:rPr>
          <w:rFonts w:eastAsiaTheme="minorHAnsi" w:cs="Arial" w:hAnsi="Arial" w:ascii="Arial"/>
          <w:sz w:val="24"/>
          <w:szCs w:val="24"/>
        </w:rPr>
      </w:pPr>
    </w:p>
    <w:p w:rsidRDefault="00255359" w:rsidP="00255359" w:rsidR="00255359">
      <w:pPr>
        <w:jc w:val="both"/>
        <w:rPr>
          <w:rFonts w:cs="Arial" w:hAnsi="Arial" w:ascii="Arial"/>
          <w:sz w:val="24"/>
          <w:szCs w:val="24"/>
        </w:rPr>
      </w:pPr>
    </w:p>
    <w:p w:rsidRDefault="00255359" w:rsidP="00255359" w:rsidR="00255359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 druge strane stečajni dužnik ima prijavljene tražbine, kao i priznate u iznosu 144.357,25 kuna, dok u bilanci iskazuje obveze u iznosu 411.386,99 kuna.</w:t>
      </w:r>
    </w:p>
    <w:p w:rsidRDefault="00255359" w:rsidP="00255359" w:rsidR="00255359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Dio obveza </w:t>
      </w:r>
      <w:proofErr w:type="spellStart"/>
      <w:r>
        <w:rPr>
          <w:rFonts w:cs="Arial" w:hAnsi="Arial" w:ascii="Arial"/>
          <w:sz w:val="24"/>
          <w:szCs w:val="24"/>
        </w:rPr>
        <w:t>dužika</w:t>
      </w:r>
      <w:proofErr w:type="spellEnd"/>
      <w:r>
        <w:rPr>
          <w:rFonts w:cs="Arial" w:hAnsi="Arial" w:ascii="Arial"/>
          <w:sz w:val="24"/>
          <w:szCs w:val="24"/>
        </w:rPr>
        <w:t xml:space="preserve"> su u zastari.</w:t>
      </w:r>
    </w:p>
    <w:p w:rsidRDefault="00255359" w:rsidP="00255359" w:rsidR="00255359">
      <w:pPr>
        <w:jc w:val="both"/>
        <w:rPr>
          <w:rFonts w:cs="Arial" w:hAnsi="Arial" w:ascii="Arial"/>
        </w:rPr>
      </w:pPr>
    </w:p>
    <w:p w:rsidRDefault="00255359" w:rsidP="00255359" w:rsidR="00255359">
      <w:pPr>
        <w:jc w:val="both"/>
        <w:rPr>
          <w:rFonts w:cs="Arial" w:hAnsi="Arial" w:ascii="Arial"/>
        </w:rPr>
      </w:pPr>
    </w:p>
    <w:p w:rsidRDefault="00255359" w:rsidP="00255359" w:rsidR="00255359">
      <w:pPr>
        <w:jc w:val="both"/>
        <w:rPr>
          <w:rFonts w:cs="Arial" w:hAnsi="Arial" w:ascii="Arial"/>
        </w:rPr>
      </w:pPr>
    </w:p>
    <w:p w:rsidRDefault="00255359" w:rsidP="00255359" w:rsidR="00255359">
      <w:pPr>
        <w:jc w:val="both"/>
        <w:rPr>
          <w:rFonts w:cs="Arial" w:hAnsi="Arial" w:ascii="Arial"/>
        </w:rPr>
      </w:pPr>
    </w:p>
    <w:p w:rsidRDefault="00255359" w:rsidP="00255359" w:rsidR="00255359">
      <w:pPr>
        <w:jc w:val="both"/>
        <w:rPr>
          <w:rFonts w:cs="Arial" w:hAnsi="Arial" w:ascii="Arial"/>
        </w:rPr>
      </w:pPr>
    </w:p>
    <w:p w:rsidRDefault="00255359" w:rsidP="00255359" w:rsidR="00255359">
      <w:pPr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 xml:space="preserve">                                   PREGLED IMOVINE I OBVEZA</w:t>
      </w:r>
    </w:p>
    <w:p w:rsidRDefault="00255359" w:rsidP="00255359" w:rsidR="00255359">
      <w:pPr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 xml:space="preserve">                                            /Članak 223. SZ/</w:t>
      </w:r>
    </w:p>
    <w:p w:rsidRDefault="00255359" w:rsidP="00255359" w:rsidR="00255359">
      <w:pPr>
        <w:rPr>
          <w:rFonts w:cstheme="minorBidi" w:hAnsiTheme="minorHAnsi" w:asciiTheme="minorHAnsi"/>
          <w:b/>
          <w:sz w:val="36"/>
          <w:szCs w:val="36"/>
        </w:rPr>
      </w:pPr>
    </w:p>
    <w:tbl>
      <w:tblPr>
        <w:tblStyle w:val="Reetkatablice"/>
        <w:tblW w:type="dxa" w:w="10207"/>
        <w:tblInd w:type="dxa" w:w="-318"/>
        <w:tblLook w:val="04A0" w:noVBand="1" w:noHBand="0" w:lastColumn="0" w:firstColumn="1" w:lastRow="0" w:firstRow="1"/>
      </w:tblPr>
      <w:tblGrid>
        <w:gridCol w:w="993"/>
        <w:gridCol w:w="3969"/>
        <w:gridCol w:w="2694"/>
        <w:gridCol w:w="2551"/>
      </w:tblGrid>
      <w:tr w:rsidTr="00255359" w:rsidR="00255359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Red.</w:t>
            </w:r>
          </w:p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Br.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theme="minorBidi"/>
                <w:b/>
                <w:sz w:val="24"/>
                <w:szCs w:val="24"/>
              </w:rPr>
            </w:pPr>
            <w:r>
              <w:rPr>
                <w:b/>
                <w:sz w:val="36"/>
                <w:szCs w:val="36"/>
              </w:rPr>
              <w:t xml:space="preserve">      </w:t>
            </w:r>
            <w:r>
              <w:rPr>
                <w:b/>
                <w:sz w:val="24"/>
                <w:szCs w:val="24"/>
              </w:rPr>
              <w:t xml:space="preserve">                                                            </w:t>
            </w:r>
          </w:p>
          <w:p w:rsidRDefault="00255359" w:rsidR="00255359">
            <w:pPr>
              <w:spacing w:after="0"/>
              <w:rPr>
                <w:b/>
                <w:sz w:val="36"/>
                <w:szCs w:val="36"/>
              </w:rPr>
            </w:pPr>
            <w:r>
              <w:rPr>
                <w:b/>
                <w:sz w:val="24"/>
                <w:szCs w:val="24"/>
              </w:rPr>
              <w:t xml:space="preserve">           O P I S                                   </w:t>
            </w:r>
            <w:r>
              <w:rPr>
                <w:b/>
                <w:sz w:val="36"/>
                <w:szCs w:val="36"/>
              </w:rPr>
              <w:t xml:space="preserve">                           </w:t>
            </w:r>
          </w:p>
        </w:tc>
        <w:tc>
          <w:tcPr>
            <w:tcW w:type="dxa" w:w="2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KNJIGOVODSTVENA</w:t>
            </w:r>
          </w:p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VRIJEDNOST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5359" w:rsidR="00255359">
            <w:pPr>
              <w:spacing w:after="0"/>
              <w:rPr>
                <w:rFonts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</w:t>
            </w:r>
          </w:p>
          <w:p w:rsidRDefault="00255359" w:rsidR="00255359">
            <w:pPr>
              <w:spacing w:after="0"/>
              <w:rPr>
                <w:b/>
                <w:sz w:val="36"/>
                <w:szCs w:val="36"/>
              </w:rPr>
            </w:pPr>
            <w:r>
              <w:rPr>
                <w:b/>
                <w:sz w:val="24"/>
                <w:szCs w:val="24"/>
              </w:rPr>
              <w:t xml:space="preserve">        PROCJENA          </w:t>
            </w:r>
            <w:r>
              <w:rPr>
                <w:b/>
                <w:sz w:val="36"/>
                <w:szCs w:val="36"/>
              </w:rPr>
              <w:t xml:space="preserve">                        </w:t>
            </w:r>
          </w:p>
          <w:p w:rsidRDefault="00255359" w:rsidR="00255359">
            <w:pPr>
              <w:spacing w:after="0"/>
              <w:rPr>
                <w:b/>
                <w:sz w:val="36"/>
                <w:szCs w:val="36"/>
              </w:rPr>
            </w:pPr>
          </w:p>
        </w:tc>
      </w:tr>
      <w:tr w:rsidTr="00255359" w:rsidR="00255359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A: IMOVINA DUŽNIKA</w:t>
            </w:r>
          </w:p>
        </w:tc>
        <w:tc>
          <w:tcPr>
            <w:tcW w:type="dxa" w:w="2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           </w:t>
            </w:r>
            <w:r>
              <w:rPr>
                <w:b/>
                <w:sz w:val="24"/>
                <w:szCs w:val="24"/>
              </w:rPr>
              <w:t>162.190,27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75.000,00</w:t>
            </w:r>
          </w:p>
        </w:tc>
      </w:tr>
      <w:tr w:rsidTr="00255359" w:rsidR="00255359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theme="min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Dugotrajna imovina</w:t>
            </w:r>
          </w:p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Kratkotrajna imovina -tražbine</w:t>
            </w:r>
          </w:p>
        </w:tc>
        <w:tc>
          <w:tcPr>
            <w:tcW w:type="dxa" w:w="2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theme="min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</w:t>
            </w:r>
            <w:r>
              <w:rPr>
                <w:b/>
                <w:sz w:val="24"/>
                <w:szCs w:val="24"/>
              </w:rPr>
              <w:t>162.190,27</w:t>
            </w:r>
            <w:r>
              <w:rPr>
                <w:sz w:val="24"/>
                <w:szCs w:val="24"/>
              </w:rPr>
              <w:t xml:space="preserve"> </w:t>
            </w:r>
          </w:p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00,</w:t>
            </w:r>
            <w:proofErr w:type="spellStart"/>
            <w:r>
              <w:rPr>
                <w:sz w:val="24"/>
                <w:szCs w:val="24"/>
              </w:rPr>
              <w:t>00</w:t>
            </w:r>
            <w:proofErr w:type="spellEnd"/>
            <w:r>
              <w:rPr>
                <w:sz w:val="24"/>
                <w:szCs w:val="24"/>
              </w:rPr>
              <w:t xml:space="preserve">                           </w:t>
            </w:r>
            <w:r>
              <w:rPr>
                <w:b/>
                <w:i/>
                <w:sz w:val="24"/>
                <w:szCs w:val="24"/>
              </w:rPr>
              <w:t xml:space="preserve">                                     </w:t>
            </w:r>
            <w:r>
              <w:rPr>
                <w:b/>
                <w:sz w:val="24"/>
                <w:szCs w:val="24"/>
              </w:rPr>
              <w:t xml:space="preserve">                     </w:t>
            </w:r>
            <w:r>
              <w:rPr>
                <w:sz w:val="24"/>
                <w:szCs w:val="24"/>
              </w:rPr>
              <w:t xml:space="preserve">                           </w:t>
            </w:r>
            <w:r>
              <w:rPr>
                <w:b/>
                <w:i/>
                <w:sz w:val="24"/>
                <w:szCs w:val="24"/>
              </w:rPr>
              <w:t xml:space="preserve">                   </w:t>
            </w:r>
            <w:r>
              <w:rPr>
                <w:sz w:val="24"/>
                <w:szCs w:val="24"/>
              </w:rPr>
              <w:t xml:space="preserve">                          </w:t>
            </w:r>
            <w:r>
              <w:rPr>
                <w:b/>
                <w:i/>
                <w:sz w:val="24"/>
                <w:szCs w:val="24"/>
              </w:rPr>
              <w:t xml:space="preserve">                                     </w:t>
            </w:r>
            <w:r>
              <w:rPr>
                <w:b/>
                <w:sz w:val="24"/>
                <w:szCs w:val="24"/>
              </w:rPr>
              <w:t xml:space="preserve">                     </w:t>
            </w:r>
            <w:r>
              <w:rPr>
                <w:sz w:val="24"/>
                <w:szCs w:val="24"/>
              </w:rPr>
              <w:t xml:space="preserve">                          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theme="min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>
              <w:rPr>
                <w:b/>
                <w:sz w:val="24"/>
                <w:szCs w:val="24"/>
              </w:rPr>
              <w:t>75.000,00</w:t>
            </w:r>
            <w:r>
              <w:rPr>
                <w:sz w:val="24"/>
                <w:szCs w:val="24"/>
              </w:rPr>
              <w:t xml:space="preserve">    </w:t>
            </w:r>
          </w:p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00,</w:t>
            </w:r>
            <w:proofErr w:type="spellStart"/>
            <w:r>
              <w:rPr>
                <w:sz w:val="24"/>
                <w:szCs w:val="24"/>
              </w:rPr>
              <w:t>00</w:t>
            </w:r>
            <w:proofErr w:type="spellEnd"/>
            <w:r>
              <w:rPr>
                <w:sz w:val="24"/>
                <w:szCs w:val="24"/>
              </w:rPr>
              <w:t xml:space="preserve">   </w:t>
            </w:r>
            <w:r>
              <w:rPr>
                <w:b/>
                <w:i/>
                <w:sz w:val="24"/>
                <w:szCs w:val="24"/>
              </w:rPr>
              <w:t xml:space="preserve">                              </w:t>
            </w:r>
            <w:r>
              <w:rPr>
                <w:b/>
                <w:sz w:val="24"/>
                <w:szCs w:val="24"/>
              </w:rPr>
              <w:t xml:space="preserve">                     </w:t>
            </w:r>
            <w:r>
              <w:rPr>
                <w:sz w:val="24"/>
                <w:szCs w:val="24"/>
              </w:rPr>
              <w:t xml:space="preserve">                           </w:t>
            </w:r>
          </w:p>
        </w:tc>
      </w:tr>
      <w:tr w:rsidTr="00255359" w:rsidR="00255359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B:obveze dužnika</w:t>
            </w:r>
          </w:p>
        </w:tc>
        <w:tc>
          <w:tcPr>
            <w:tcW w:type="dxa" w:w="2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</w:t>
            </w:r>
            <w:r>
              <w:rPr>
                <w:rFonts w:cs="Arial" w:hAnsi="Arial" w:ascii="Arial"/>
                <w:b/>
                <w:sz w:val="24"/>
                <w:szCs w:val="24"/>
              </w:rPr>
              <w:t>144.357,25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</w:t>
            </w:r>
          </w:p>
        </w:tc>
      </w:tr>
      <w:tr w:rsidTr="00255359" w:rsidR="00255359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  </w:t>
            </w:r>
          </w:p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theme="minorBidi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Troškovi stečaja</w:t>
            </w:r>
          </w:p>
          <w:p w:rsidRDefault="00255359" w:rsidR="0025535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Vjerovnici 1.višeg isplatnog reda</w:t>
            </w:r>
          </w:p>
          <w:p w:rsidRDefault="00255359" w:rsidR="0025535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Vjerovnici 2.višeg isplatnog reda</w:t>
            </w:r>
          </w:p>
          <w:p w:rsidRDefault="00255359" w:rsidR="0025535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Vjerovnici po čl. 87 SZ</w:t>
            </w:r>
          </w:p>
          <w:p w:rsidRDefault="00255359" w:rsidR="00255359">
            <w:pPr>
              <w:spacing w:after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Razlučni</w:t>
            </w:r>
            <w:proofErr w:type="spellEnd"/>
            <w:r>
              <w:rPr>
                <w:sz w:val="24"/>
                <w:szCs w:val="24"/>
              </w:rPr>
              <w:t xml:space="preserve"> vjerovnici</w:t>
            </w:r>
          </w:p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Izlučni vjerovnici</w:t>
            </w:r>
          </w:p>
        </w:tc>
        <w:tc>
          <w:tcPr>
            <w:tcW w:type="dxa" w:w="2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theme="minorBidi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                                  </w:t>
            </w:r>
            <w:r>
              <w:rPr>
                <w:sz w:val="24"/>
                <w:szCs w:val="24"/>
              </w:rPr>
              <w:t>0,00</w:t>
            </w:r>
          </w:p>
          <w:p w:rsidRDefault="00255359" w:rsidR="0025535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0,00          </w:t>
            </w:r>
          </w:p>
          <w:p w:rsidRDefault="00255359" w:rsidR="0025535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144.357,25           </w:t>
            </w:r>
          </w:p>
          <w:p w:rsidRDefault="00255359" w:rsidR="0025535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0,00</w:t>
            </w:r>
          </w:p>
          <w:p w:rsidRDefault="00255359" w:rsidR="0025535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-85.783,05</w:t>
            </w:r>
          </w:p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               0,00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theme="minorBidi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   46.000,00</w:t>
            </w:r>
          </w:p>
          <w:p w:rsidRDefault="00255359" w:rsidR="0025535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00,</w:t>
            </w:r>
            <w:proofErr w:type="spellStart"/>
            <w:r>
              <w:rPr>
                <w:sz w:val="24"/>
                <w:szCs w:val="24"/>
              </w:rPr>
              <w:t>00</w:t>
            </w:r>
            <w:proofErr w:type="spellEnd"/>
          </w:p>
          <w:p w:rsidRDefault="00255359" w:rsidR="0025535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144.375,00 </w:t>
            </w:r>
          </w:p>
          <w:p w:rsidRDefault="00255359" w:rsidR="0025535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0,00</w:t>
            </w:r>
          </w:p>
          <w:p w:rsidRDefault="00255359" w:rsidR="0025535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85.783,05</w:t>
            </w:r>
          </w:p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              0,00</w:t>
            </w:r>
          </w:p>
        </w:tc>
      </w:tr>
      <w:tr w:rsidTr="00255359" w:rsidR="00255359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REKAPITULACIJA</w:t>
            </w:r>
          </w:p>
        </w:tc>
        <w:tc>
          <w:tcPr>
            <w:tcW w:type="dxa" w:w="2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Tr="00255359" w:rsidR="00255359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</w:p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Ukupno  IMOVINA A:</w:t>
            </w:r>
          </w:p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Ukupno  OBVEZE    B:</w:t>
            </w:r>
          </w:p>
        </w:tc>
        <w:tc>
          <w:tcPr>
            <w:tcW w:type="dxa" w:w="2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162.190,27</w:t>
            </w:r>
          </w:p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144.357,25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75.000,00  </w:t>
            </w:r>
          </w:p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190.375,00</w:t>
            </w:r>
          </w:p>
        </w:tc>
      </w:tr>
      <w:tr w:rsidTr="00255359" w:rsidR="00255359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% NAMIRENJA 9:10</w:t>
            </w:r>
          </w:p>
        </w:tc>
        <w:tc>
          <w:tcPr>
            <w:tcW w:type="dxa" w:w="2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38% </w:t>
            </w:r>
          </w:p>
        </w:tc>
      </w:tr>
    </w:tbl>
    <w:p w:rsidRDefault="00255359" w:rsidP="00255359" w:rsidR="00255359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                                    </w:t>
      </w:r>
    </w:p>
    <w:p w:rsidRDefault="00255359" w:rsidP="00255359" w:rsidR="00255359">
      <w:pPr>
        <w:jc w:val="both"/>
        <w:rPr>
          <w:rFonts w:cs="Arial" w:hAnsi="Arial" w:ascii="Arial"/>
          <w:sz w:val="24"/>
          <w:szCs w:val="24"/>
        </w:rPr>
      </w:pPr>
    </w:p>
    <w:p w:rsidRDefault="00255359" w:rsidP="00255359" w:rsidR="00255359">
      <w:pPr>
        <w:jc w:val="both"/>
        <w:rPr>
          <w:rFonts w:cs="Arial" w:hAnsi="Arial" w:ascii="Arial"/>
          <w:sz w:val="24"/>
          <w:szCs w:val="24"/>
        </w:rPr>
      </w:pPr>
    </w:p>
    <w:p w:rsidRDefault="00255359" w:rsidP="00255359" w:rsidR="00255359">
      <w:pPr>
        <w:jc w:val="both"/>
        <w:rPr>
          <w:rFonts w:cs="Arial" w:hAnsi="Arial" w:ascii="Arial"/>
          <w:sz w:val="24"/>
          <w:szCs w:val="24"/>
        </w:rPr>
      </w:pPr>
    </w:p>
    <w:p w:rsidRDefault="00255359" w:rsidP="00255359" w:rsidR="00255359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Sukladno prikazanoj tablici odnosa imovine i obveza može se konstatirati da se vjerovnici u ovom stečajnom postupku mogu namiriti oko 38%. Taj postotak će najviše ovisiti o mogućnosti odnosno uspješnosti unovčenja imovine stečajnog dužnika.</w:t>
      </w:r>
    </w:p>
    <w:p w:rsidRDefault="00255359" w:rsidP="00255359" w:rsidR="00255359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Prvenstveno se namiruju </w:t>
      </w:r>
      <w:proofErr w:type="spellStart"/>
      <w:r>
        <w:rPr>
          <w:rFonts w:cs="Arial" w:hAnsi="Arial" w:ascii="Arial"/>
          <w:sz w:val="24"/>
          <w:szCs w:val="24"/>
        </w:rPr>
        <w:t>razlučni</w:t>
      </w:r>
      <w:proofErr w:type="spellEnd"/>
      <w:r>
        <w:rPr>
          <w:rFonts w:cs="Arial" w:hAnsi="Arial" w:ascii="Arial"/>
          <w:sz w:val="24"/>
          <w:szCs w:val="24"/>
        </w:rPr>
        <w:t xml:space="preserve"> vjerovnici koji su obavijestili stečajnog upravitelja o postojanju </w:t>
      </w:r>
      <w:proofErr w:type="spellStart"/>
      <w:r>
        <w:rPr>
          <w:rFonts w:cs="Arial" w:hAnsi="Arial" w:ascii="Arial"/>
          <w:sz w:val="24"/>
          <w:szCs w:val="24"/>
        </w:rPr>
        <w:t>razlučnih</w:t>
      </w:r>
      <w:proofErr w:type="spellEnd"/>
      <w:r>
        <w:rPr>
          <w:rFonts w:cs="Arial" w:hAnsi="Arial" w:ascii="Arial"/>
          <w:sz w:val="24"/>
          <w:szCs w:val="24"/>
        </w:rPr>
        <w:t xml:space="preserve"> prava a to su Porezna uprava i Fond za zaštitu okoliša i energetsku učinkovitost.</w:t>
      </w:r>
    </w:p>
    <w:p w:rsidRDefault="00255359" w:rsidP="00255359" w:rsidR="00255359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Obzirom na iznos potraživanja </w:t>
      </w:r>
      <w:proofErr w:type="spellStart"/>
      <w:r>
        <w:rPr>
          <w:rFonts w:cs="Arial" w:hAnsi="Arial" w:ascii="Arial"/>
          <w:sz w:val="24"/>
          <w:szCs w:val="24"/>
        </w:rPr>
        <w:t>razlučnih</w:t>
      </w:r>
      <w:proofErr w:type="spellEnd"/>
      <w:r>
        <w:rPr>
          <w:rFonts w:cs="Arial" w:hAnsi="Arial" w:ascii="Arial"/>
          <w:sz w:val="24"/>
          <w:szCs w:val="24"/>
        </w:rPr>
        <w:t xml:space="preserve"> vjerovnika, kao i uvažavajući troškove stečajnog postupka, može se pretpostaviti da se drugi vjerovnici neće moći namiriti u ovo stečajnom postupku, jer nema imovine.</w:t>
      </w:r>
    </w:p>
    <w:p w:rsidRDefault="00255359" w:rsidP="00255359" w:rsidR="00255359">
      <w:pPr>
        <w:rPr>
          <w:rFonts w:cs="Arial" w:hAnsi="Arial" w:ascii="Arial"/>
          <w:b/>
        </w:rPr>
      </w:pPr>
    </w:p>
    <w:p w:rsidRDefault="00255359" w:rsidP="00255359" w:rsidR="00255359">
      <w:pPr>
        <w:rPr>
          <w:rFonts w:cs="Arial" w:hAnsi="Arial" w:ascii="Arial"/>
          <w:b/>
        </w:rPr>
      </w:pPr>
    </w:p>
    <w:p w:rsidRDefault="00255359" w:rsidP="00255359" w:rsidR="00255359">
      <w:pPr>
        <w:rPr>
          <w:rFonts w:cs="Arial" w:hAnsi="Arial" w:ascii="Arial"/>
          <w:b/>
        </w:rPr>
      </w:pPr>
    </w:p>
    <w:p w:rsidRDefault="00255359" w:rsidP="00255359" w:rsidR="00255359">
      <w:pPr>
        <w:rPr>
          <w:rFonts w:cs="Arial" w:hAnsi="Arial" w:ascii="Arial"/>
          <w:b/>
        </w:rPr>
      </w:pPr>
    </w:p>
    <w:p w:rsidRDefault="00255359" w:rsidP="00255359" w:rsidR="00255359">
      <w:pPr>
        <w:ind w:firstLine="708" w:left="2832"/>
        <w:rPr>
          <w:rFonts w:cs="Arial" w:hAnsi="Arial" w:ascii="Arial"/>
          <w:b/>
        </w:rPr>
      </w:pPr>
    </w:p>
    <w:p w:rsidRDefault="00255359" w:rsidP="00255359" w:rsidR="00255359">
      <w:pPr>
        <w:ind w:firstLine="708" w:left="2832"/>
        <w:rPr>
          <w:rFonts w:cs="Arial" w:hAnsi="Arial" w:ascii="Arial"/>
          <w:b/>
        </w:rPr>
      </w:pPr>
    </w:p>
    <w:p w:rsidRDefault="00255359" w:rsidP="00255359" w:rsidR="00255359">
      <w:pPr>
        <w:ind w:firstLine="708" w:left="2832"/>
        <w:rPr>
          <w:rFonts w:cs="Arial" w:hAnsi="Arial" w:ascii="Arial"/>
          <w:b/>
        </w:rPr>
      </w:pPr>
    </w:p>
    <w:p w:rsidRDefault="00255359" w:rsidP="00255359" w:rsidR="00255359">
      <w:pPr>
        <w:ind w:firstLine="708" w:left="2832"/>
        <w:rPr>
          <w:rFonts w:cs="Arial" w:hAnsi="Arial" w:ascii="Arial"/>
          <w:b/>
        </w:rPr>
      </w:pPr>
    </w:p>
    <w:p w:rsidRDefault="00255359" w:rsidP="00255359" w:rsidR="00255359">
      <w:pPr>
        <w:ind w:firstLine="708" w:left="2832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POPIS VJEROVNIKA </w:t>
      </w:r>
    </w:p>
    <w:p w:rsidRDefault="00255359" w:rsidP="00255359" w:rsidR="00255359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                                                    /Članak  222.  SZ/</w:t>
      </w:r>
    </w:p>
    <w:tbl>
      <w:tblPr>
        <w:tblStyle w:val="Reetkatablice"/>
        <w:tblW w:type="dxa" w:w="10437"/>
        <w:tblInd w:type="dxa" w:w="-318"/>
        <w:tblLook w:val="04A0" w:noVBand="1" w:noHBand="0" w:lastColumn="0" w:firstColumn="1" w:lastRow="0" w:firstRow="1"/>
      </w:tblPr>
      <w:tblGrid>
        <w:gridCol w:w="709"/>
        <w:gridCol w:w="2228"/>
        <w:gridCol w:w="1825"/>
        <w:gridCol w:w="1830"/>
        <w:gridCol w:w="1516"/>
        <w:gridCol w:w="2329"/>
      </w:tblGrid>
      <w:tr w:rsidTr="00255359" w:rsidR="00255359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Red.</w:t>
            </w:r>
          </w:p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br.</w:t>
            </w:r>
          </w:p>
        </w:tc>
        <w:tc>
          <w:tcPr>
            <w:tcW w:type="dxa" w:w="22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NAZIV VJEROVNIKA</w:t>
            </w:r>
          </w:p>
        </w:tc>
        <w:tc>
          <w:tcPr>
            <w:tcW w:type="dxa" w:w="18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</w:p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      OIB       </w:t>
            </w:r>
          </w:p>
        </w:tc>
        <w:tc>
          <w:tcPr>
            <w:tcW w:type="dxa" w:w="1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  </w:t>
            </w:r>
          </w:p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ADRESA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IZNOS </w:t>
            </w:r>
          </w:p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TRAŽBINE</w:t>
            </w:r>
          </w:p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</w:p>
        </w:tc>
        <w:tc>
          <w:tcPr>
            <w:tcW w:type="dxa" w:w="2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OSNOVA </w:t>
            </w:r>
          </w:p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POTRAŽIVANJA</w:t>
            </w:r>
          </w:p>
        </w:tc>
      </w:tr>
      <w:tr w:rsidTr="00255359" w:rsidR="00255359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1.</w:t>
            </w:r>
          </w:p>
        </w:tc>
        <w:tc>
          <w:tcPr>
            <w:tcW w:type="dxa" w:w="22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MF, PREZNA UPRAVA</w:t>
            </w:r>
          </w:p>
        </w:tc>
        <w:tc>
          <w:tcPr>
            <w:tcW w:type="dxa" w:w="18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18683136487</w:t>
            </w:r>
          </w:p>
        </w:tc>
        <w:tc>
          <w:tcPr>
            <w:tcW w:type="dxa" w:w="1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Boškovićeva 5</w:t>
            </w:r>
          </w:p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Zagreb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116.448,11</w:t>
            </w:r>
          </w:p>
        </w:tc>
        <w:tc>
          <w:tcPr>
            <w:tcW w:type="dxa" w:w="2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-prijave poreza po godinama 2013., 14., 15. i  16.godina </w:t>
            </w:r>
          </w:p>
        </w:tc>
      </w:tr>
      <w:tr w:rsidTr="00255359" w:rsidR="00255359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2.</w:t>
            </w:r>
          </w:p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</w:p>
        </w:tc>
        <w:tc>
          <w:tcPr>
            <w:tcW w:type="dxa" w:w="22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HRVATSKI TELEKOM</w:t>
            </w:r>
          </w:p>
        </w:tc>
        <w:tc>
          <w:tcPr>
            <w:tcW w:type="dxa" w:w="18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81793146560</w:t>
            </w:r>
          </w:p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</w:p>
        </w:tc>
        <w:tc>
          <w:tcPr>
            <w:tcW w:type="dxa" w:w="1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R.F.Mihanovića 9</w:t>
            </w:r>
          </w:p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Zagreb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    6.674,06</w:t>
            </w:r>
          </w:p>
        </w:tc>
        <w:tc>
          <w:tcPr>
            <w:tcW w:type="dxa" w:w="2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proofErr w:type="spellStart"/>
            <w:r>
              <w:rPr>
                <w:rFonts w:cs="Arial" w:hAnsi="Arial" w:ascii="Arial"/>
                <w:b/>
              </w:rPr>
              <w:t>Rj.o</w:t>
            </w:r>
            <w:proofErr w:type="spellEnd"/>
            <w:r>
              <w:rPr>
                <w:rFonts w:cs="Arial" w:hAnsi="Arial" w:ascii="Arial"/>
                <w:b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</w:rPr>
              <w:t>ovr</w:t>
            </w:r>
            <w:proofErr w:type="spellEnd"/>
            <w:r>
              <w:rPr>
                <w:rFonts w:cs="Arial" w:hAnsi="Arial" w:ascii="Arial"/>
                <w:b/>
              </w:rPr>
              <w:t>-1078/11</w:t>
            </w:r>
          </w:p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proofErr w:type="spellStart"/>
            <w:r>
              <w:rPr>
                <w:rFonts w:cs="Arial" w:hAnsi="Arial" w:ascii="Arial"/>
                <w:b/>
              </w:rPr>
              <w:t>Ovr</w:t>
            </w:r>
            <w:proofErr w:type="spellEnd"/>
            <w:r>
              <w:rPr>
                <w:rFonts w:cs="Arial" w:hAnsi="Arial" w:ascii="Arial"/>
                <w:b/>
              </w:rPr>
              <w:t>-8853/12</w:t>
            </w:r>
          </w:p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</w:p>
        </w:tc>
      </w:tr>
      <w:tr w:rsidTr="00255359" w:rsidR="00255359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3.</w:t>
            </w:r>
          </w:p>
        </w:tc>
        <w:tc>
          <w:tcPr>
            <w:tcW w:type="dxa" w:w="22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FOND ZA ZAŠTITU OKOLIŠA</w:t>
            </w:r>
          </w:p>
        </w:tc>
        <w:tc>
          <w:tcPr>
            <w:tcW w:type="dxa" w:w="18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85828625994</w:t>
            </w:r>
          </w:p>
        </w:tc>
        <w:tc>
          <w:tcPr>
            <w:tcW w:type="dxa" w:w="1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Radnička cesta 80</w:t>
            </w:r>
          </w:p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Zagreb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    3.827,94</w:t>
            </w:r>
          </w:p>
        </w:tc>
        <w:tc>
          <w:tcPr>
            <w:tcW w:type="dxa" w:w="2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 Rješenje</w:t>
            </w:r>
          </w:p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Ovršna isprava</w:t>
            </w:r>
          </w:p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</w:p>
        </w:tc>
      </w:tr>
      <w:tr w:rsidTr="00255359" w:rsidR="00255359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4.</w:t>
            </w:r>
          </w:p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</w:p>
        </w:tc>
        <w:tc>
          <w:tcPr>
            <w:tcW w:type="dxa" w:w="22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HRVATSKE VODE</w:t>
            </w:r>
          </w:p>
        </w:tc>
        <w:tc>
          <w:tcPr>
            <w:tcW w:type="dxa" w:w="18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28921383001</w:t>
            </w:r>
          </w:p>
        </w:tc>
        <w:tc>
          <w:tcPr>
            <w:tcW w:type="dxa" w:w="1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Grada Vukovara 220</w:t>
            </w:r>
          </w:p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Zagreb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      1.133,11</w:t>
            </w:r>
          </w:p>
        </w:tc>
        <w:tc>
          <w:tcPr>
            <w:tcW w:type="dxa" w:w="2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Rješenje,</w:t>
            </w:r>
          </w:p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Ovršna isprava</w:t>
            </w:r>
          </w:p>
        </w:tc>
      </w:tr>
      <w:tr w:rsidTr="00255359" w:rsidR="00255359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5.</w:t>
            </w:r>
          </w:p>
        </w:tc>
        <w:tc>
          <w:tcPr>
            <w:tcW w:type="dxa" w:w="22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UNIQA osiguranje </w:t>
            </w:r>
            <w:proofErr w:type="spellStart"/>
            <w:r>
              <w:rPr>
                <w:rFonts w:cs="Arial" w:hAnsi="Arial" w:ascii="Arial"/>
                <w:b/>
              </w:rPr>
              <w:t>dd</w:t>
            </w:r>
            <w:proofErr w:type="spellEnd"/>
          </w:p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Zagreb</w:t>
            </w:r>
          </w:p>
        </w:tc>
        <w:tc>
          <w:tcPr>
            <w:tcW w:type="dxa" w:w="18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75665455333</w:t>
            </w:r>
          </w:p>
        </w:tc>
        <w:tc>
          <w:tcPr>
            <w:tcW w:type="dxa" w:w="1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Planinska 13A</w:t>
            </w:r>
          </w:p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Zagreb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      8.515,49</w:t>
            </w:r>
          </w:p>
        </w:tc>
        <w:tc>
          <w:tcPr>
            <w:tcW w:type="dxa" w:w="2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proofErr w:type="spellStart"/>
            <w:r>
              <w:rPr>
                <w:rFonts w:cs="Arial" w:hAnsi="Arial" w:ascii="Arial"/>
                <w:b/>
              </w:rPr>
              <w:t>Rj</w:t>
            </w:r>
            <w:proofErr w:type="spellEnd"/>
            <w:r>
              <w:rPr>
                <w:rFonts w:cs="Arial" w:hAnsi="Arial" w:ascii="Arial"/>
                <w:b/>
              </w:rPr>
              <w:t>. O ovrsi -1139/15</w:t>
            </w:r>
          </w:p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</w:p>
        </w:tc>
      </w:tr>
      <w:tr w:rsidTr="00255359" w:rsidR="00255359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lastRenderedPageBreak/>
              <w:t>6.</w:t>
            </w:r>
          </w:p>
        </w:tc>
        <w:tc>
          <w:tcPr>
            <w:tcW w:type="dxa" w:w="22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TRIGLAV osiguranje </w:t>
            </w:r>
            <w:proofErr w:type="spellStart"/>
            <w:r>
              <w:rPr>
                <w:rFonts w:cs="Arial" w:hAnsi="Arial" w:ascii="Arial"/>
                <w:b/>
              </w:rPr>
              <w:t>dd</w:t>
            </w:r>
            <w:proofErr w:type="spellEnd"/>
          </w:p>
        </w:tc>
        <w:tc>
          <w:tcPr>
            <w:tcW w:type="dxa" w:w="18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29743547503</w:t>
            </w:r>
          </w:p>
        </w:tc>
        <w:tc>
          <w:tcPr>
            <w:tcW w:type="dxa" w:w="1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Antuna </w:t>
            </w:r>
            <w:proofErr w:type="spellStart"/>
            <w:r>
              <w:rPr>
                <w:rFonts w:cs="Arial" w:hAnsi="Arial" w:ascii="Arial"/>
                <w:b/>
              </w:rPr>
              <w:t>Heinza</w:t>
            </w:r>
            <w:proofErr w:type="spellEnd"/>
            <w:r>
              <w:rPr>
                <w:rFonts w:cs="Arial" w:hAnsi="Arial" w:ascii="Arial"/>
                <w:b/>
              </w:rPr>
              <w:t xml:space="preserve"> 4</w:t>
            </w:r>
          </w:p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 Zagreb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   1.547,68</w:t>
            </w:r>
          </w:p>
        </w:tc>
        <w:tc>
          <w:tcPr>
            <w:tcW w:type="dxa" w:w="2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proofErr w:type="spellStart"/>
            <w:r>
              <w:rPr>
                <w:rFonts w:cs="Arial" w:hAnsi="Arial" w:ascii="Arial"/>
                <w:b/>
              </w:rPr>
              <w:t>Rješ.o</w:t>
            </w:r>
            <w:proofErr w:type="spellEnd"/>
            <w:r>
              <w:rPr>
                <w:rFonts w:cs="Arial" w:hAnsi="Arial" w:ascii="Arial"/>
                <w:b/>
              </w:rPr>
              <w:t xml:space="preserve"> ovrsi 5809/16</w:t>
            </w:r>
          </w:p>
        </w:tc>
      </w:tr>
      <w:tr w:rsidTr="00255359" w:rsidR="00255359">
        <w:trPr>
          <w:trHeight w:val="8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7.</w:t>
            </w:r>
          </w:p>
        </w:tc>
        <w:tc>
          <w:tcPr>
            <w:tcW w:type="dxa" w:w="22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proofErr w:type="spellStart"/>
            <w:r>
              <w:rPr>
                <w:rFonts w:cs="Arial" w:hAnsi="Arial" w:ascii="Arial"/>
                <w:b/>
              </w:rPr>
              <w:t>VIPnet</w:t>
            </w:r>
            <w:proofErr w:type="spellEnd"/>
            <w:r>
              <w:rPr>
                <w:rFonts w:cs="Arial" w:hAnsi="Arial" w:ascii="Arial"/>
                <w:b/>
              </w:rPr>
              <w:t xml:space="preserve"> d.o.o</w:t>
            </w:r>
          </w:p>
        </w:tc>
        <w:tc>
          <w:tcPr>
            <w:tcW w:type="dxa" w:w="18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29524210204</w:t>
            </w:r>
          </w:p>
        </w:tc>
        <w:tc>
          <w:tcPr>
            <w:tcW w:type="dxa" w:w="1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Vrtni put 1</w:t>
            </w:r>
          </w:p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Zagreb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    6.210,86</w:t>
            </w:r>
          </w:p>
        </w:tc>
        <w:tc>
          <w:tcPr>
            <w:tcW w:type="dxa" w:w="2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-rješenje o ovrsi</w:t>
            </w:r>
          </w:p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  <w:proofErr w:type="spellStart"/>
            <w:r>
              <w:rPr>
                <w:rFonts w:cs="Arial" w:hAnsi="Arial" w:ascii="Arial"/>
                <w:b/>
              </w:rPr>
              <w:t>Ovr</w:t>
            </w:r>
            <w:proofErr w:type="spellEnd"/>
            <w:r>
              <w:rPr>
                <w:rFonts w:cs="Arial" w:hAnsi="Arial" w:ascii="Arial"/>
                <w:b/>
              </w:rPr>
              <w:t>-1959/12</w:t>
            </w:r>
          </w:p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</w:p>
          <w:p w:rsidRDefault="00255359" w:rsidR="00255359">
            <w:pPr>
              <w:spacing w:after="0"/>
              <w:rPr>
                <w:rFonts w:cs="Arial" w:hAnsi="Arial" w:ascii="Arial"/>
                <w:b/>
              </w:rPr>
            </w:pPr>
          </w:p>
        </w:tc>
      </w:tr>
    </w:tbl>
    <w:p w:rsidRDefault="00255359" w:rsidP="00255359" w:rsidR="00255359">
      <w:pPr>
        <w:rPr>
          <w:rFonts w:cs="Arial" w:hAnsi="Arial" w:ascii="Arial"/>
          <w:b/>
          <w:sz w:val="28"/>
          <w:szCs w:val="28"/>
        </w:rPr>
      </w:pPr>
    </w:p>
    <w:p w:rsidRDefault="00255359" w:rsidP="00255359" w:rsidR="00255359">
      <w:pPr>
        <w:rPr>
          <w:rFonts w:cs="Arial" w:hAnsi="Arial" w:ascii="Arial"/>
          <w:b/>
          <w:sz w:val="28"/>
          <w:szCs w:val="28"/>
        </w:rPr>
      </w:pPr>
    </w:p>
    <w:p w:rsidRDefault="00255359" w:rsidP="00255359" w:rsidR="00255359">
      <w:pPr>
        <w:rPr>
          <w:rFonts w:cs="Arial" w:hAnsi="Arial" w:ascii="Arial"/>
          <w:b/>
          <w:sz w:val="28"/>
          <w:szCs w:val="28"/>
        </w:rPr>
      </w:pPr>
    </w:p>
    <w:p w:rsidRDefault="00255359" w:rsidP="00255359" w:rsidR="00255359">
      <w:pPr>
        <w:rPr>
          <w:rFonts w:cs="Arial" w:hAnsi="Arial" w:ascii="Arial"/>
          <w:b/>
          <w:sz w:val="28"/>
          <w:szCs w:val="28"/>
        </w:rPr>
      </w:pPr>
    </w:p>
    <w:p w:rsidRDefault="00255359" w:rsidP="00255359" w:rsidR="00255359">
      <w:pPr>
        <w:rPr>
          <w:rFonts w:cs="Arial" w:hAnsi="Arial" w:ascii="Arial"/>
          <w:b/>
          <w:sz w:val="28"/>
          <w:szCs w:val="28"/>
        </w:rPr>
      </w:pPr>
    </w:p>
    <w:p w:rsidRDefault="00255359" w:rsidP="00255359" w:rsidR="00255359">
      <w:pPr>
        <w:rPr>
          <w:rFonts w:cs="Arial" w:hAnsi="Arial" w:ascii="Arial"/>
          <w:b/>
          <w:sz w:val="28"/>
          <w:szCs w:val="28"/>
        </w:rPr>
      </w:pPr>
    </w:p>
    <w:p w:rsidRDefault="00255359" w:rsidP="00255359" w:rsidR="00255359">
      <w:pPr>
        <w:rPr>
          <w:rFonts w:cs="Arial" w:hAnsi="Arial" w:ascii="Arial"/>
          <w:b/>
          <w:sz w:val="28"/>
          <w:szCs w:val="28"/>
        </w:rPr>
      </w:pPr>
    </w:p>
    <w:p w:rsidRDefault="00255359" w:rsidP="00255359" w:rsidR="00255359">
      <w:pPr>
        <w:rPr>
          <w:rFonts w:cs="Arial" w:hAnsi="Arial" w:ascii="Arial"/>
          <w:b/>
          <w:sz w:val="28"/>
          <w:szCs w:val="28"/>
        </w:rPr>
      </w:pPr>
    </w:p>
    <w:p w:rsidRDefault="00255359" w:rsidP="00255359" w:rsidR="00255359">
      <w:pPr>
        <w:rPr>
          <w:rFonts w:cs="Arial" w:hAnsi="Arial" w:ascii="Arial"/>
          <w:b/>
          <w:sz w:val="28"/>
          <w:szCs w:val="28"/>
        </w:rPr>
      </w:pPr>
    </w:p>
    <w:p w:rsidRDefault="00255359" w:rsidP="00255359" w:rsidR="00255359">
      <w:pPr>
        <w:rPr>
          <w:rFonts w:cs="Arial" w:hAnsi="Arial" w:ascii="Arial"/>
          <w:b/>
          <w:sz w:val="28"/>
          <w:szCs w:val="28"/>
        </w:rPr>
      </w:pPr>
    </w:p>
    <w:p w:rsidRDefault="00255359" w:rsidP="00255359" w:rsidR="00255359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>PREGLED TRAŽBINA VJEROVNIKA STEČAJNOG POSTUPKA </w:t>
      </w:r>
    </w:p>
    <w:p w:rsidRDefault="00255359" w:rsidP="00255359" w:rsidR="00255359">
      <w:pPr>
        <w:jc w:val="both"/>
        <w:rPr>
          <w:rFonts w:cs="Arial" w:hAnsi="Arial" w:ascii="Arial"/>
          <w:sz w:val="24"/>
          <w:szCs w:val="24"/>
        </w:rPr>
      </w:pPr>
    </w:p>
    <w:tbl>
      <w:tblPr>
        <w:tblW w:type="dxa" w:w="9047"/>
        <w:tblInd w:type="dxa" w:w="93"/>
        <w:tblLook w:val="04A0" w:noVBand="1" w:noHBand="0" w:lastColumn="0" w:firstColumn="1" w:lastRow="0" w:firstRow="1"/>
      </w:tblPr>
      <w:tblGrid>
        <w:gridCol w:w="1609"/>
        <w:gridCol w:w="5509"/>
        <w:gridCol w:w="1929"/>
      </w:tblGrid>
      <w:tr w:rsidTr="00255359" w:rsidR="00255359">
        <w:trPr>
          <w:trHeight w:val="433"/>
        </w:trPr>
        <w:tc>
          <w:tcPr>
            <w:tcW w:type="dxa" w:w="1609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bottom"/>
          </w:tcPr>
          <w:p w:rsidRDefault="00255359" w:rsidR="00255359">
            <w:pPr>
              <w:spacing w:lineRule="auto" w:line="256" w:after="160"/>
              <w:jc w:val="center"/>
              <w:rPr>
                <w:rFonts w:hAnsi="Times New Roman" w:ascii="Times New Roman"/>
                <w:i/>
                <w:color w:val="000000"/>
                <w:szCs w:val="24"/>
              </w:rPr>
            </w:pPr>
          </w:p>
        </w:tc>
        <w:tc>
          <w:tcPr>
            <w:tcW w:type="dxa" w:w="5509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bottom"/>
          </w:tcPr>
          <w:p w:rsidRDefault="00255359" w:rsidR="00255359">
            <w:pPr>
              <w:spacing w:lineRule="auto" w:line="256" w:after="160"/>
              <w:jc w:val="center"/>
              <w:rPr>
                <w:rFonts w:hAnsi="Times New Roman" w:ascii="Times New Roman"/>
                <w:i/>
                <w:color w:val="000000"/>
                <w:szCs w:val="24"/>
              </w:rPr>
            </w:pPr>
          </w:p>
        </w:tc>
        <w:tc>
          <w:tcPr>
            <w:tcW w:type="dxa" w:w="1929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255359" w:rsidR="00255359">
            <w:pPr>
              <w:jc w:val="center"/>
              <w:rPr>
                <w:rFonts w:cstheme="minorBidi"/>
                <w:i/>
                <w:color w:val="0000FF"/>
                <w:u w:val="single"/>
              </w:rPr>
            </w:pPr>
            <w:r>
              <w:rPr>
                <w:i/>
                <w:color w:val="0000FF"/>
                <w:u w:val="single"/>
              </w:rPr>
              <w:t>Vrijednost tražbina</w:t>
            </w:r>
          </w:p>
          <w:p w:rsidRDefault="00255359" w:rsidR="00255359">
            <w:pPr>
              <w:spacing w:lineRule="auto" w:line="256" w:after="160"/>
              <w:jc w:val="center"/>
              <w:rPr>
                <w:i/>
                <w:color w:val="0000FF"/>
                <w:u w:val="single"/>
              </w:rPr>
            </w:pPr>
            <w:r>
              <w:rPr>
                <w:i/>
                <w:color w:val="0000FF"/>
                <w:u w:val="single"/>
              </w:rPr>
              <w:t>(kuna)</w:t>
            </w:r>
          </w:p>
        </w:tc>
      </w:tr>
      <w:tr w:rsidTr="00255359" w:rsidR="00255359">
        <w:trPr>
          <w:trHeight w:val="433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255359" w:rsidR="00255359">
            <w:pPr>
              <w:spacing w:after="0"/>
              <w:rPr>
                <w:rFonts w:hAnsi="Times New Roman" w:ascii="Times New Roman"/>
                <w:i/>
                <w:color w:val="000000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255359" w:rsidR="00255359">
            <w:pPr>
              <w:spacing w:after="0"/>
              <w:rPr>
                <w:rFonts w:hAnsi="Times New Roman" w:ascii="Times New Roman"/>
                <w:i/>
                <w:color w:val="000000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255359" w:rsidR="00255359">
            <w:pPr>
              <w:spacing w:after="0"/>
              <w:rPr>
                <w:i/>
                <w:color w:val="0000FF"/>
                <w:u w:val="single"/>
              </w:rPr>
            </w:pPr>
          </w:p>
        </w:tc>
      </w:tr>
      <w:tr w:rsidTr="00255359" w:rsidR="00255359">
        <w:trPr>
          <w:trHeight w:val="227"/>
        </w:trPr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5359" w:rsidR="00255359">
            <w:pPr>
              <w:spacing w:lineRule="auto" w:line="256" w:after="1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1.</w:t>
            </w:r>
          </w:p>
        </w:tc>
        <w:tc>
          <w:tcPr>
            <w:tcW w:type="dxa" w:w="55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5359" w:rsidR="00255359">
            <w:pPr>
              <w:spacing w:lineRule="auto" w:line="256" w:after="1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Prvi viši isplatni red-radnici</w:t>
            </w:r>
          </w:p>
        </w:tc>
        <w:tc>
          <w:tcPr>
            <w:tcW w:type="dxa" w:w="19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5359" w:rsidR="00255359">
            <w:pPr>
              <w:spacing w:lineRule="auto" w:line="256" w:after="160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00,</w:t>
            </w:r>
            <w:proofErr w:type="spellStart"/>
            <w:r>
              <w:rPr>
                <w:rFonts w:cs="Arial"/>
                <w:color w:val="000000"/>
              </w:rPr>
              <w:t>00</w:t>
            </w:r>
            <w:proofErr w:type="spellEnd"/>
          </w:p>
        </w:tc>
      </w:tr>
      <w:tr w:rsidTr="00255359" w:rsidR="00255359">
        <w:trPr>
          <w:trHeight w:val="227"/>
        </w:trPr>
        <w:tc>
          <w:tcPr>
            <w:tcW w:type="dxa" w:w="16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5359" w:rsidR="00255359">
            <w:pPr>
              <w:spacing w:lineRule="auto" w:line="256" w:after="1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2.</w:t>
            </w:r>
          </w:p>
        </w:tc>
        <w:tc>
          <w:tcPr>
            <w:tcW w:type="dxa" w:w="55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5359" w:rsidR="00255359">
            <w:pPr>
              <w:spacing w:lineRule="auto" w:line="256" w:after="1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Drugi viši isplatni red</w:t>
            </w:r>
          </w:p>
        </w:tc>
        <w:tc>
          <w:tcPr>
            <w:tcW w:type="dxa" w:w="19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5359" w:rsidR="0025535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     </w:t>
            </w:r>
          </w:p>
          <w:p w:rsidRDefault="00255359" w:rsidR="00255359">
            <w:pPr>
              <w:spacing w:lineRule="auto" w:line="256" w:after="160"/>
              <w:jc w:val="right"/>
              <w:rPr>
                <w:rFonts w:cs="Arial"/>
                <w:color w:val="000000"/>
              </w:rPr>
            </w:pPr>
            <w:r>
              <w:rPr>
                <w:sz w:val="24"/>
                <w:szCs w:val="24"/>
              </w:rPr>
              <w:t>144.357,25</w:t>
            </w:r>
          </w:p>
        </w:tc>
      </w:tr>
      <w:tr w:rsidTr="00255359" w:rsidR="00255359">
        <w:trPr>
          <w:trHeight w:val="227"/>
        </w:trPr>
        <w:tc>
          <w:tcPr>
            <w:tcW w:type="dxa" w:w="16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255359" w:rsidR="00255359">
            <w:pPr>
              <w:spacing w:lineRule="auto" w:line="256" w:after="160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type="dxa" w:w="55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5359" w:rsidR="00255359">
            <w:pPr>
              <w:spacing w:lineRule="auto" w:line="256" w:after="160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Ukupno stečajni vjerovnici</w:t>
            </w:r>
          </w:p>
        </w:tc>
        <w:tc>
          <w:tcPr>
            <w:tcW w:type="dxa" w:w="19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5359" w:rsidR="00255359">
            <w:pPr>
              <w:spacing w:lineRule="auto" w:line="256" w:after="160"/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b/>
                <w:sz w:val="24"/>
                <w:szCs w:val="24"/>
              </w:rPr>
              <w:t xml:space="preserve">          144.357,25</w:t>
            </w:r>
          </w:p>
        </w:tc>
      </w:tr>
    </w:tbl>
    <w:p w:rsidRDefault="00255359" w:rsidP="00255359" w:rsidR="00255359">
      <w:pPr>
        <w:rPr>
          <w:rFonts w:cs="Arial" w:hAnsi="Arial" w:ascii="Arial"/>
          <w:b/>
          <w:sz w:val="36"/>
          <w:szCs w:val="36"/>
        </w:rPr>
      </w:pPr>
    </w:p>
    <w:p w:rsidRDefault="00255359" w:rsidP="00255359" w:rsidR="00255359">
      <w:pPr>
        <w:jc w:val="both"/>
        <w:rPr>
          <w:rFonts w:cs="Arial" w:hAnsi="Arial" w:ascii="Arial"/>
          <w:b/>
        </w:rPr>
      </w:pPr>
    </w:p>
    <w:p w:rsidRDefault="00255359" w:rsidP="00255359" w:rsidR="00255359">
      <w:pPr>
        <w:jc w:val="both"/>
        <w:rPr>
          <w:rFonts w:cs="Arial" w:hAnsi="Arial" w:ascii="Arial"/>
          <w:b/>
        </w:rPr>
      </w:pPr>
    </w:p>
    <w:p w:rsidRDefault="00255359" w:rsidP="00255359" w:rsidR="00255359">
      <w:pPr>
        <w:jc w:val="both"/>
        <w:rPr>
          <w:rFonts w:cs="Arial" w:hAnsi="Arial" w:ascii="Arial"/>
          <w:b/>
        </w:rPr>
      </w:pPr>
    </w:p>
    <w:p w:rsidRDefault="00255359" w:rsidP="00255359" w:rsidR="00255359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>PREDRAČUN TROŠKOVA STEČAJNOG POSTUPKA</w:t>
      </w:r>
    </w:p>
    <w:p w:rsidRDefault="00255359" w:rsidP="00255359" w:rsidR="00255359">
      <w:pPr>
        <w:jc w:val="both"/>
        <w:rPr>
          <w:rFonts w:cs="Arial" w:hAnsi="Arial" w:ascii="Arial"/>
          <w:b/>
        </w:rPr>
      </w:pPr>
    </w:p>
    <w:p w:rsidRDefault="00255359" w:rsidP="00255359" w:rsidR="00255359">
      <w:pPr>
        <w:pStyle w:val="Odlomakpopisa"/>
        <w:numPr>
          <w:ilvl w:val="0"/>
          <w:numId w:val="9"/>
        </w:numPr>
        <w:jc w:val="both"/>
        <w:rPr>
          <w:rFonts w:cs="Arial" w:hAnsi="Arial" w:ascii="Arial"/>
          <w:sz w:val="24"/>
          <w:szCs w:val="24"/>
        </w:rPr>
      </w:pPr>
      <w:proofErr w:type="spellStart"/>
      <w:r>
        <w:rPr>
          <w:rFonts w:cs="Arial" w:hAnsi="Arial" w:ascii="Arial"/>
          <w:sz w:val="24"/>
          <w:szCs w:val="24"/>
        </w:rPr>
        <w:t>Predvidivi</w:t>
      </w:r>
      <w:proofErr w:type="spellEnd"/>
      <w:r>
        <w:rPr>
          <w:rFonts w:cs="Arial" w:hAnsi="Arial" w:ascii="Arial"/>
          <w:sz w:val="24"/>
          <w:szCs w:val="24"/>
        </w:rPr>
        <w:t xml:space="preserve">  </w:t>
      </w:r>
      <w:proofErr w:type="spellStart"/>
      <w:r>
        <w:rPr>
          <w:rFonts w:cs="Arial" w:hAnsi="Arial" w:ascii="Arial"/>
          <w:sz w:val="24"/>
          <w:szCs w:val="24"/>
        </w:rPr>
        <w:t>troškovi</w:t>
      </w:r>
      <w:proofErr w:type="spellEnd"/>
      <w:r>
        <w:rPr>
          <w:rFonts w:cs="Arial" w:hAnsi="Arial" w:ascii="Arial"/>
          <w:sz w:val="24"/>
          <w:szCs w:val="24"/>
        </w:rPr>
        <w:t xml:space="preserve"> </w:t>
      </w:r>
      <w:proofErr w:type="spellStart"/>
      <w:r>
        <w:rPr>
          <w:rFonts w:cs="Arial" w:hAnsi="Arial" w:ascii="Arial"/>
          <w:sz w:val="24"/>
          <w:szCs w:val="24"/>
        </w:rPr>
        <w:t>stečajnog</w:t>
      </w:r>
      <w:proofErr w:type="spellEnd"/>
      <w:r>
        <w:rPr>
          <w:rFonts w:cs="Arial" w:hAnsi="Arial" w:ascii="Arial"/>
          <w:sz w:val="24"/>
          <w:szCs w:val="24"/>
        </w:rPr>
        <w:t xml:space="preserve"> </w:t>
      </w:r>
      <w:proofErr w:type="spellStart"/>
      <w:r>
        <w:rPr>
          <w:rFonts w:cs="Arial" w:hAnsi="Arial" w:ascii="Arial"/>
          <w:sz w:val="24"/>
          <w:szCs w:val="24"/>
        </w:rPr>
        <w:t>postupka</w:t>
      </w:r>
      <w:proofErr w:type="spellEnd"/>
      <w:r>
        <w:rPr>
          <w:rFonts w:cs="Arial" w:hAnsi="Arial" w:ascii="Arial"/>
          <w:sz w:val="24"/>
          <w:szCs w:val="24"/>
        </w:rPr>
        <w:t xml:space="preserve"> </w:t>
      </w:r>
      <w:proofErr w:type="spellStart"/>
      <w:r>
        <w:rPr>
          <w:rFonts w:cs="Arial" w:hAnsi="Arial" w:ascii="Arial"/>
          <w:sz w:val="24"/>
          <w:szCs w:val="24"/>
        </w:rPr>
        <w:t>iznosili</w:t>
      </w:r>
      <w:proofErr w:type="spellEnd"/>
      <w:r>
        <w:rPr>
          <w:rFonts w:cs="Arial" w:hAnsi="Arial" w:ascii="Arial"/>
          <w:sz w:val="24"/>
          <w:szCs w:val="24"/>
        </w:rPr>
        <w:t xml:space="preserve"> bi 46.000,00 </w:t>
      </w:r>
      <w:proofErr w:type="spellStart"/>
      <w:r>
        <w:rPr>
          <w:rFonts w:cs="Arial" w:hAnsi="Arial" w:ascii="Arial"/>
          <w:sz w:val="24"/>
          <w:szCs w:val="24"/>
        </w:rPr>
        <w:t>kuna</w:t>
      </w:r>
      <w:proofErr w:type="spellEnd"/>
      <w:r>
        <w:rPr>
          <w:rFonts w:cs="Arial" w:hAnsi="Arial" w:ascii="Arial"/>
          <w:sz w:val="24"/>
          <w:szCs w:val="24"/>
        </w:rPr>
        <w:t xml:space="preserve">  </w:t>
      </w:r>
      <w:proofErr w:type="spellStart"/>
      <w:r>
        <w:rPr>
          <w:rFonts w:cs="Arial" w:hAnsi="Arial" w:ascii="Arial"/>
          <w:sz w:val="24"/>
          <w:szCs w:val="24"/>
        </w:rPr>
        <w:t>za</w:t>
      </w:r>
      <w:proofErr w:type="spellEnd"/>
      <w:r>
        <w:rPr>
          <w:rFonts w:cs="Arial" w:hAnsi="Arial" w:ascii="Arial"/>
          <w:sz w:val="24"/>
          <w:szCs w:val="24"/>
        </w:rPr>
        <w:t xml:space="preserve"> 6 </w:t>
      </w:r>
      <w:proofErr w:type="spellStart"/>
      <w:r>
        <w:rPr>
          <w:rFonts w:cs="Arial" w:hAnsi="Arial" w:ascii="Arial"/>
          <w:sz w:val="24"/>
          <w:szCs w:val="24"/>
        </w:rPr>
        <w:t>mjeseci</w:t>
      </w:r>
      <w:proofErr w:type="spellEnd"/>
      <w:r>
        <w:rPr>
          <w:rFonts w:cs="Arial" w:hAnsi="Arial" w:ascii="Arial"/>
          <w:sz w:val="24"/>
          <w:szCs w:val="24"/>
        </w:rPr>
        <w:t xml:space="preserve"> </w:t>
      </w:r>
      <w:proofErr w:type="spellStart"/>
      <w:r>
        <w:rPr>
          <w:rFonts w:cs="Arial" w:hAnsi="Arial" w:ascii="Arial"/>
          <w:sz w:val="24"/>
          <w:szCs w:val="24"/>
        </w:rPr>
        <w:t>vođenja</w:t>
      </w:r>
      <w:proofErr w:type="spellEnd"/>
      <w:r>
        <w:rPr>
          <w:rFonts w:cs="Arial" w:hAnsi="Arial" w:ascii="Arial"/>
          <w:sz w:val="24"/>
          <w:szCs w:val="24"/>
        </w:rPr>
        <w:t xml:space="preserve"> </w:t>
      </w:r>
      <w:proofErr w:type="spellStart"/>
      <w:r>
        <w:rPr>
          <w:rFonts w:cs="Arial" w:hAnsi="Arial" w:ascii="Arial"/>
          <w:sz w:val="24"/>
          <w:szCs w:val="24"/>
        </w:rPr>
        <w:t>stečajnog</w:t>
      </w:r>
      <w:proofErr w:type="spellEnd"/>
      <w:r>
        <w:rPr>
          <w:rFonts w:cs="Arial" w:hAnsi="Arial" w:ascii="Arial"/>
          <w:sz w:val="24"/>
          <w:szCs w:val="24"/>
        </w:rPr>
        <w:t xml:space="preserve"> </w:t>
      </w:r>
      <w:proofErr w:type="spellStart"/>
      <w:r>
        <w:rPr>
          <w:rFonts w:cs="Arial" w:hAnsi="Arial" w:ascii="Arial"/>
          <w:sz w:val="24"/>
          <w:szCs w:val="24"/>
        </w:rPr>
        <w:t>postupka</w:t>
      </w:r>
      <w:proofErr w:type="spellEnd"/>
      <w:r>
        <w:rPr>
          <w:rFonts w:cs="Arial" w:hAnsi="Arial" w:ascii="Arial"/>
          <w:sz w:val="24"/>
          <w:szCs w:val="24"/>
        </w:rPr>
        <w:t>:</w:t>
      </w:r>
    </w:p>
    <w:p w:rsidRDefault="00255359" w:rsidP="00255359" w:rsidR="00255359">
      <w:pPr>
        <w:pStyle w:val="Odlomakpopisa"/>
        <w:jc w:val="both"/>
        <w:rPr>
          <w:rFonts w:cs="Arial" w:hAnsi="Arial" w:ascii="Arial"/>
          <w:sz w:val="24"/>
          <w:szCs w:val="24"/>
        </w:rPr>
      </w:pPr>
    </w:p>
    <w:p w:rsidRDefault="00255359" w:rsidP="00255359" w:rsidR="00255359">
      <w:pPr>
        <w:pStyle w:val="Odlomakpopisa"/>
        <w:numPr>
          <w:ilvl w:val="0"/>
          <w:numId w:val="11"/>
        </w:numPr>
        <w:jc w:val="both"/>
        <w:rPr>
          <w:rFonts w:cs="Arial" w:hAnsi="Arial" w:ascii="Arial"/>
          <w:sz w:val="24"/>
          <w:szCs w:val="24"/>
        </w:rPr>
      </w:pPr>
      <w:proofErr w:type="spellStart"/>
      <w:r>
        <w:rPr>
          <w:rFonts w:cs="Arial" w:hAnsi="Arial" w:ascii="Arial"/>
          <w:sz w:val="24"/>
          <w:szCs w:val="24"/>
        </w:rPr>
        <w:t>otvaranje</w:t>
      </w:r>
      <w:proofErr w:type="spellEnd"/>
      <w:r>
        <w:rPr>
          <w:rFonts w:cs="Arial" w:hAnsi="Arial" w:ascii="Arial"/>
          <w:sz w:val="24"/>
          <w:szCs w:val="24"/>
        </w:rPr>
        <w:t xml:space="preserve">  </w:t>
      </w:r>
      <w:proofErr w:type="spellStart"/>
      <w:r>
        <w:rPr>
          <w:rFonts w:cs="Arial" w:hAnsi="Arial" w:ascii="Arial"/>
          <w:sz w:val="24"/>
          <w:szCs w:val="24"/>
        </w:rPr>
        <w:t>žiro</w:t>
      </w:r>
      <w:proofErr w:type="spellEnd"/>
      <w:r>
        <w:rPr>
          <w:rFonts w:cs="Arial" w:hAnsi="Arial" w:ascii="Arial"/>
          <w:sz w:val="24"/>
          <w:szCs w:val="24"/>
        </w:rPr>
        <w:t xml:space="preserve"> </w:t>
      </w:r>
      <w:proofErr w:type="spellStart"/>
      <w:r>
        <w:rPr>
          <w:rFonts w:cs="Arial" w:hAnsi="Arial" w:ascii="Arial"/>
          <w:sz w:val="24"/>
          <w:szCs w:val="24"/>
        </w:rPr>
        <w:t>računa</w:t>
      </w:r>
      <w:proofErr w:type="spellEnd"/>
      <w:r>
        <w:rPr>
          <w:rFonts w:cs="Arial" w:hAnsi="Arial" w:ascii="Arial"/>
          <w:sz w:val="24"/>
          <w:szCs w:val="24"/>
        </w:rPr>
        <w:t>,</w:t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 200,00</w:t>
      </w:r>
    </w:p>
    <w:p w:rsidRDefault="00255359" w:rsidP="00255359" w:rsidR="00255359">
      <w:pPr>
        <w:pStyle w:val="Odlomakpopisa"/>
        <w:numPr>
          <w:ilvl w:val="0"/>
          <w:numId w:val="11"/>
        </w:numPr>
        <w:jc w:val="both"/>
        <w:rPr>
          <w:rFonts w:cs="Arial" w:hAnsi="Arial" w:ascii="Arial"/>
          <w:sz w:val="24"/>
          <w:szCs w:val="24"/>
        </w:rPr>
      </w:pPr>
      <w:proofErr w:type="spellStart"/>
      <w:r>
        <w:rPr>
          <w:rFonts w:cs="Arial" w:hAnsi="Arial" w:ascii="Arial"/>
          <w:sz w:val="24"/>
          <w:szCs w:val="24"/>
        </w:rPr>
        <w:t>održavanje</w:t>
      </w:r>
      <w:proofErr w:type="spellEnd"/>
      <w:r>
        <w:rPr>
          <w:rFonts w:cs="Arial" w:hAnsi="Arial" w:ascii="Arial"/>
          <w:sz w:val="24"/>
          <w:szCs w:val="24"/>
        </w:rPr>
        <w:t xml:space="preserve"> </w:t>
      </w:r>
      <w:proofErr w:type="spellStart"/>
      <w:r>
        <w:rPr>
          <w:rFonts w:cs="Arial" w:hAnsi="Arial" w:ascii="Arial"/>
          <w:sz w:val="24"/>
          <w:szCs w:val="24"/>
        </w:rPr>
        <w:t>računa</w:t>
      </w:r>
      <w:proofErr w:type="spellEnd"/>
      <w:r>
        <w:rPr>
          <w:rFonts w:cs="Arial" w:hAnsi="Arial" w:ascii="Arial"/>
          <w:sz w:val="24"/>
          <w:szCs w:val="24"/>
        </w:rPr>
        <w:t xml:space="preserve"> </w:t>
      </w:r>
      <w:proofErr w:type="spellStart"/>
      <w:r>
        <w:rPr>
          <w:rFonts w:cs="Arial" w:hAnsi="Arial" w:ascii="Arial"/>
          <w:sz w:val="24"/>
          <w:szCs w:val="24"/>
        </w:rPr>
        <w:t>i</w:t>
      </w:r>
      <w:proofErr w:type="spellEnd"/>
      <w:r>
        <w:rPr>
          <w:rFonts w:cs="Arial" w:hAnsi="Arial" w:ascii="Arial"/>
          <w:sz w:val="24"/>
          <w:szCs w:val="24"/>
        </w:rPr>
        <w:t xml:space="preserve"> </w:t>
      </w:r>
      <w:proofErr w:type="spellStart"/>
      <w:r>
        <w:rPr>
          <w:rFonts w:cs="Arial" w:hAnsi="Arial" w:ascii="Arial"/>
          <w:sz w:val="24"/>
          <w:szCs w:val="24"/>
        </w:rPr>
        <w:t>trošk.banke</w:t>
      </w:r>
      <w:proofErr w:type="spellEnd"/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            600,00</w:t>
      </w:r>
    </w:p>
    <w:p w:rsidRDefault="00255359" w:rsidP="00255359" w:rsidR="00255359">
      <w:pPr>
        <w:pStyle w:val="Odlomakpopisa"/>
        <w:numPr>
          <w:ilvl w:val="0"/>
          <w:numId w:val="11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</w:t>
      </w:r>
      <w:proofErr w:type="spellStart"/>
      <w:r>
        <w:rPr>
          <w:rFonts w:cs="Arial" w:hAnsi="Arial" w:ascii="Arial"/>
          <w:sz w:val="24"/>
          <w:szCs w:val="24"/>
        </w:rPr>
        <w:t>izradu</w:t>
      </w:r>
      <w:proofErr w:type="spellEnd"/>
      <w:r>
        <w:rPr>
          <w:rFonts w:cs="Arial" w:hAnsi="Arial" w:ascii="Arial"/>
          <w:sz w:val="24"/>
          <w:szCs w:val="24"/>
        </w:rPr>
        <w:t xml:space="preserve"> </w:t>
      </w:r>
      <w:proofErr w:type="spellStart"/>
      <w:r>
        <w:rPr>
          <w:rFonts w:cs="Arial" w:hAnsi="Arial" w:ascii="Arial"/>
          <w:sz w:val="24"/>
          <w:szCs w:val="24"/>
        </w:rPr>
        <w:t>žiga</w:t>
      </w:r>
      <w:proofErr w:type="spellEnd"/>
      <w:r>
        <w:rPr>
          <w:rFonts w:cs="Arial" w:hAnsi="Arial" w:ascii="Arial"/>
          <w:sz w:val="24"/>
          <w:szCs w:val="24"/>
        </w:rPr>
        <w:t xml:space="preserve">, </w:t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                       200,00</w:t>
      </w:r>
    </w:p>
    <w:p w:rsidRDefault="00255359" w:rsidP="00255359" w:rsidR="00255359">
      <w:pPr>
        <w:pStyle w:val="Odlomakpopisa"/>
        <w:numPr>
          <w:ilvl w:val="0"/>
          <w:numId w:val="11"/>
        </w:numPr>
        <w:jc w:val="both"/>
        <w:rPr>
          <w:rFonts w:cs="Arial" w:hAnsi="Arial" w:ascii="Arial"/>
          <w:sz w:val="24"/>
          <w:szCs w:val="24"/>
        </w:rPr>
      </w:pPr>
      <w:proofErr w:type="spellStart"/>
      <w:r>
        <w:rPr>
          <w:rFonts w:cs="Arial" w:hAnsi="Arial" w:ascii="Arial"/>
          <w:sz w:val="24"/>
          <w:szCs w:val="24"/>
        </w:rPr>
        <w:t>Procjena</w:t>
      </w:r>
      <w:proofErr w:type="spellEnd"/>
      <w:r>
        <w:rPr>
          <w:rFonts w:cs="Arial" w:hAnsi="Arial" w:ascii="Arial"/>
          <w:sz w:val="24"/>
          <w:szCs w:val="24"/>
        </w:rPr>
        <w:t xml:space="preserve"> </w:t>
      </w:r>
      <w:proofErr w:type="spellStart"/>
      <w:r>
        <w:rPr>
          <w:rFonts w:cs="Arial" w:hAnsi="Arial" w:ascii="Arial"/>
          <w:sz w:val="24"/>
          <w:szCs w:val="24"/>
        </w:rPr>
        <w:t>imovine</w:t>
      </w:r>
      <w:proofErr w:type="spellEnd"/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                                          7.000,00</w:t>
      </w:r>
    </w:p>
    <w:p w:rsidRDefault="00255359" w:rsidP="00255359" w:rsidR="00255359">
      <w:pPr>
        <w:pStyle w:val="Odlomakpopisa"/>
        <w:numPr>
          <w:ilvl w:val="0"/>
          <w:numId w:val="11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</w:t>
      </w:r>
      <w:proofErr w:type="spellStart"/>
      <w:proofErr w:type="gramStart"/>
      <w:r>
        <w:rPr>
          <w:rFonts w:cs="Arial" w:hAnsi="Arial" w:ascii="Arial"/>
          <w:sz w:val="24"/>
          <w:szCs w:val="24"/>
        </w:rPr>
        <w:t>nagr</w:t>
      </w:r>
      <w:proofErr w:type="spellEnd"/>
      <w:proofErr w:type="gramEnd"/>
      <w:r>
        <w:rPr>
          <w:rFonts w:cs="Arial" w:hAnsi="Arial" w:ascii="Arial"/>
          <w:sz w:val="24"/>
          <w:szCs w:val="24"/>
        </w:rPr>
        <w:t xml:space="preserve">. </w:t>
      </w:r>
      <w:proofErr w:type="spellStart"/>
      <w:proofErr w:type="gramStart"/>
      <w:r>
        <w:rPr>
          <w:rFonts w:cs="Arial" w:hAnsi="Arial" w:ascii="Arial"/>
          <w:sz w:val="24"/>
          <w:szCs w:val="24"/>
        </w:rPr>
        <w:t>i</w:t>
      </w:r>
      <w:proofErr w:type="spellEnd"/>
      <w:proofErr w:type="gramEnd"/>
      <w:r>
        <w:rPr>
          <w:rFonts w:cs="Arial" w:hAnsi="Arial" w:ascii="Arial"/>
          <w:sz w:val="24"/>
          <w:szCs w:val="24"/>
        </w:rPr>
        <w:t xml:space="preserve"> </w:t>
      </w:r>
      <w:proofErr w:type="spellStart"/>
      <w:r>
        <w:rPr>
          <w:rFonts w:cs="Arial" w:hAnsi="Arial" w:ascii="Arial"/>
          <w:sz w:val="24"/>
          <w:szCs w:val="24"/>
        </w:rPr>
        <w:t>nakn</w:t>
      </w:r>
      <w:proofErr w:type="spellEnd"/>
      <w:r>
        <w:rPr>
          <w:rFonts w:cs="Arial" w:hAnsi="Arial" w:ascii="Arial"/>
          <w:sz w:val="24"/>
          <w:szCs w:val="24"/>
        </w:rPr>
        <w:t xml:space="preserve">. </w:t>
      </w:r>
      <w:proofErr w:type="spellStart"/>
      <w:proofErr w:type="gramStart"/>
      <w:r>
        <w:rPr>
          <w:rFonts w:cs="Arial" w:hAnsi="Arial" w:ascii="Arial"/>
          <w:sz w:val="24"/>
          <w:szCs w:val="24"/>
        </w:rPr>
        <w:t>za</w:t>
      </w:r>
      <w:proofErr w:type="spellEnd"/>
      <w:proofErr w:type="gramEnd"/>
      <w:r>
        <w:rPr>
          <w:rFonts w:cs="Arial" w:hAnsi="Arial" w:ascii="Arial"/>
          <w:sz w:val="24"/>
          <w:szCs w:val="24"/>
        </w:rPr>
        <w:t xml:space="preserve"> rad  </w:t>
      </w:r>
      <w:proofErr w:type="spellStart"/>
      <w:r>
        <w:rPr>
          <w:rFonts w:cs="Arial" w:hAnsi="Arial" w:ascii="Arial"/>
          <w:sz w:val="24"/>
          <w:szCs w:val="24"/>
        </w:rPr>
        <w:t>steč</w:t>
      </w:r>
      <w:proofErr w:type="spellEnd"/>
      <w:r>
        <w:rPr>
          <w:rFonts w:cs="Arial" w:hAnsi="Arial" w:ascii="Arial"/>
          <w:sz w:val="24"/>
          <w:szCs w:val="24"/>
        </w:rPr>
        <w:t xml:space="preserve">. </w:t>
      </w:r>
      <w:proofErr w:type="spellStart"/>
      <w:r>
        <w:rPr>
          <w:rFonts w:cs="Arial" w:hAnsi="Arial" w:ascii="Arial"/>
          <w:sz w:val="24"/>
          <w:szCs w:val="24"/>
        </w:rPr>
        <w:t>upravitelju</w:t>
      </w:r>
      <w:proofErr w:type="spellEnd"/>
      <w:r>
        <w:rPr>
          <w:rFonts w:cs="Arial" w:hAnsi="Arial" w:ascii="Arial"/>
          <w:sz w:val="24"/>
          <w:szCs w:val="24"/>
        </w:rPr>
        <w:t xml:space="preserve">, </w:t>
      </w:r>
      <w:proofErr w:type="spellStart"/>
      <w:r>
        <w:rPr>
          <w:rFonts w:cs="Arial" w:hAnsi="Arial" w:ascii="Arial"/>
          <w:sz w:val="24"/>
          <w:szCs w:val="24"/>
        </w:rPr>
        <w:t>bruto</w:t>
      </w:r>
      <w:proofErr w:type="spellEnd"/>
      <w:r>
        <w:rPr>
          <w:rFonts w:cs="Arial" w:hAnsi="Arial" w:ascii="Arial"/>
          <w:sz w:val="24"/>
          <w:szCs w:val="24"/>
        </w:rPr>
        <w:t xml:space="preserve">                                   20.000,00     </w:t>
      </w:r>
    </w:p>
    <w:p w:rsidRDefault="00255359" w:rsidP="00255359" w:rsidR="00255359">
      <w:pPr>
        <w:pStyle w:val="Odlomakpopisa"/>
        <w:numPr>
          <w:ilvl w:val="0"/>
          <w:numId w:val="11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 xml:space="preserve"> </w:t>
      </w:r>
      <w:proofErr w:type="spellStart"/>
      <w:r>
        <w:rPr>
          <w:rFonts w:cs="Arial" w:hAnsi="Arial" w:ascii="Arial"/>
          <w:sz w:val="24"/>
          <w:szCs w:val="24"/>
        </w:rPr>
        <w:t>knjigovodstvene</w:t>
      </w:r>
      <w:proofErr w:type="spellEnd"/>
      <w:r>
        <w:rPr>
          <w:rFonts w:cs="Arial" w:hAnsi="Arial" w:ascii="Arial"/>
          <w:sz w:val="24"/>
          <w:szCs w:val="24"/>
        </w:rPr>
        <w:t xml:space="preserve"> </w:t>
      </w:r>
      <w:proofErr w:type="spellStart"/>
      <w:r>
        <w:rPr>
          <w:rFonts w:cs="Arial" w:hAnsi="Arial" w:ascii="Arial"/>
          <w:sz w:val="24"/>
          <w:szCs w:val="24"/>
        </w:rPr>
        <w:t>usluge</w:t>
      </w:r>
      <w:proofErr w:type="spellEnd"/>
      <w:r>
        <w:rPr>
          <w:rFonts w:cs="Arial" w:hAnsi="Arial" w:ascii="Arial"/>
          <w:sz w:val="24"/>
          <w:szCs w:val="24"/>
        </w:rPr>
        <w:t xml:space="preserve">, </w:t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                     2.400,00</w:t>
      </w:r>
    </w:p>
    <w:p w:rsidRDefault="00255359" w:rsidP="00255359" w:rsidR="00255359">
      <w:pPr>
        <w:pStyle w:val="Odlomakpopisa"/>
        <w:numPr>
          <w:ilvl w:val="0"/>
          <w:numId w:val="11"/>
        </w:numPr>
        <w:jc w:val="both"/>
        <w:rPr>
          <w:rFonts w:cs="Arial" w:hAnsi="Arial" w:ascii="Arial"/>
          <w:sz w:val="24"/>
          <w:szCs w:val="24"/>
        </w:rPr>
      </w:pPr>
      <w:proofErr w:type="spellStart"/>
      <w:r>
        <w:rPr>
          <w:rFonts w:cs="Arial" w:hAnsi="Arial" w:ascii="Arial"/>
          <w:sz w:val="24"/>
          <w:szCs w:val="24"/>
        </w:rPr>
        <w:t>sudske</w:t>
      </w:r>
      <w:proofErr w:type="spellEnd"/>
      <w:r>
        <w:rPr>
          <w:rFonts w:cs="Arial" w:hAnsi="Arial" w:ascii="Arial"/>
          <w:sz w:val="24"/>
          <w:szCs w:val="24"/>
        </w:rPr>
        <w:t xml:space="preserve"> </w:t>
      </w:r>
      <w:proofErr w:type="spellStart"/>
      <w:r>
        <w:rPr>
          <w:rFonts w:cs="Arial" w:hAnsi="Arial" w:ascii="Arial"/>
          <w:sz w:val="24"/>
          <w:szCs w:val="24"/>
        </w:rPr>
        <w:t>pristojbe</w:t>
      </w:r>
      <w:proofErr w:type="spellEnd"/>
      <w:r>
        <w:rPr>
          <w:rFonts w:cs="Arial" w:hAnsi="Arial" w:ascii="Arial"/>
          <w:sz w:val="24"/>
          <w:szCs w:val="24"/>
        </w:rPr>
        <w:t xml:space="preserve">, </w:t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           3.000,00</w:t>
      </w:r>
    </w:p>
    <w:p w:rsidRDefault="00255359" w:rsidP="00255359" w:rsidR="00255359">
      <w:pPr>
        <w:pStyle w:val="Odlomakpopisa"/>
        <w:numPr>
          <w:ilvl w:val="0"/>
          <w:numId w:val="11"/>
        </w:numPr>
        <w:jc w:val="both"/>
        <w:rPr>
          <w:rFonts w:cs="Arial" w:hAnsi="Arial" w:ascii="Arial"/>
          <w:sz w:val="24"/>
          <w:szCs w:val="24"/>
        </w:rPr>
      </w:pPr>
      <w:proofErr w:type="spellStart"/>
      <w:r>
        <w:rPr>
          <w:rFonts w:cs="Arial" w:hAnsi="Arial" w:ascii="Arial"/>
          <w:sz w:val="24"/>
          <w:szCs w:val="24"/>
        </w:rPr>
        <w:t>uredski</w:t>
      </w:r>
      <w:proofErr w:type="spellEnd"/>
      <w:r>
        <w:rPr>
          <w:rFonts w:cs="Arial" w:hAnsi="Arial" w:ascii="Arial"/>
          <w:sz w:val="24"/>
          <w:szCs w:val="24"/>
        </w:rPr>
        <w:t xml:space="preserve"> </w:t>
      </w:r>
      <w:proofErr w:type="spellStart"/>
      <w:r>
        <w:rPr>
          <w:rFonts w:cs="Arial" w:hAnsi="Arial" w:ascii="Arial"/>
          <w:sz w:val="24"/>
          <w:szCs w:val="24"/>
        </w:rPr>
        <w:t>materijal</w:t>
      </w:r>
      <w:proofErr w:type="spellEnd"/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           1.000,00</w:t>
      </w:r>
    </w:p>
    <w:p w:rsidRDefault="00255359" w:rsidP="00255359" w:rsidR="00255359">
      <w:pPr>
        <w:pStyle w:val="Odlomakpopisa"/>
        <w:numPr>
          <w:ilvl w:val="0"/>
          <w:numId w:val="11"/>
        </w:numPr>
        <w:jc w:val="both"/>
        <w:rPr>
          <w:rFonts w:cs="Arial" w:hAnsi="Arial" w:ascii="Arial"/>
          <w:sz w:val="24"/>
          <w:szCs w:val="24"/>
        </w:rPr>
      </w:pPr>
      <w:proofErr w:type="spellStart"/>
      <w:r>
        <w:rPr>
          <w:rFonts w:cs="Arial" w:hAnsi="Arial" w:ascii="Arial"/>
          <w:sz w:val="24"/>
          <w:szCs w:val="24"/>
        </w:rPr>
        <w:t>poštanski</w:t>
      </w:r>
      <w:proofErr w:type="spellEnd"/>
      <w:r>
        <w:rPr>
          <w:rFonts w:cs="Arial" w:hAnsi="Arial" w:ascii="Arial"/>
          <w:sz w:val="24"/>
          <w:szCs w:val="24"/>
        </w:rPr>
        <w:t xml:space="preserve"> </w:t>
      </w:r>
      <w:proofErr w:type="spellStart"/>
      <w:r>
        <w:rPr>
          <w:rFonts w:cs="Arial" w:hAnsi="Arial" w:ascii="Arial"/>
          <w:sz w:val="24"/>
          <w:szCs w:val="24"/>
        </w:rPr>
        <w:t>troškovi</w:t>
      </w:r>
      <w:proofErr w:type="spellEnd"/>
      <w:r>
        <w:rPr>
          <w:rFonts w:cs="Arial" w:hAnsi="Arial" w:ascii="Arial"/>
          <w:sz w:val="24"/>
          <w:szCs w:val="24"/>
        </w:rPr>
        <w:tab/>
        <w:t xml:space="preserve">                                                                              600,00</w:t>
      </w:r>
    </w:p>
    <w:p w:rsidRDefault="00255359" w:rsidP="00255359" w:rsidR="00255359">
      <w:pPr>
        <w:pStyle w:val="Odlomakpopisa"/>
        <w:numPr>
          <w:ilvl w:val="0"/>
          <w:numId w:val="11"/>
        </w:numPr>
        <w:jc w:val="both"/>
        <w:rPr>
          <w:rFonts w:cs="Arial" w:hAnsi="Arial" w:ascii="Arial"/>
          <w:sz w:val="24"/>
          <w:szCs w:val="24"/>
        </w:rPr>
      </w:pPr>
      <w:proofErr w:type="spellStart"/>
      <w:r>
        <w:rPr>
          <w:rFonts w:cs="Arial" w:hAnsi="Arial" w:ascii="Arial"/>
          <w:sz w:val="24"/>
          <w:szCs w:val="24"/>
        </w:rPr>
        <w:t>arhiviranje</w:t>
      </w:r>
      <w:proofErr w:type="spellEnd"/>
      <w:r>
        <w:rPr>
          <w:rFonts w:cs="Arial" w:hAnsi="Arial" w:ascii="Arial"/>
          <w:sz w:val="24"/>
          <w:szCs w:val="24"/>
        </w:rPr>
        <w:t xml:space="preserve"> </w:t>
      </w:r>
      <w:proofErr w:type="spellStart"/>
      <w:r>
        <w:rPr>
          <w:rFonts w:cs="Arial" w:hAnsi="Arial" w:ascii="Arial"/>
          <w:sz w:val="24"/>
          <w:szCs w:val="24"/>
        </w:rPr>
        <w:t>građe</w:t>
      </w:r>
      <w:proofErr w:type="spellEnd"/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                    10.000,00</w:t>
      </w:r>
    </w:p>
    <w:p w:rsidRDefault="00255359" w:rsidP="00255359" w:rsidR="00255359">
      <w:pPr>
        <w:pStyle w:val="Odlomakpopisa"/>
        <w:numPr>
          <w:ilvl w:val="0"/>
          <w:numId w:val="11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</w:t>
      </w:r>
      <w:proofErr w:type="spellStart"/>
      <w:r>
        <w:rPr>
          <w:rFonts w:cs="Arial" w:hAnsi="Arial" w:ascii="Arial"/>
          <w:sz w:val="24"/>
          <w:szCs w:val="24"/>
        </w:rPr>
        <w:t>i</w:t>
      </w:r>
      <w:proofErr w:type="spellEnd"/>
      <w:r>
        <w:rPr>
          <w:rFonts w:cs="Arial" w:hAnsi="Arial" w:ascii="Arial"/>
          <w:sz w:val="24"/>
          <w:szCs w:val="24"/>
        </w:rPr>
        <w:t xml:space="preserve"> dr. </w:t>
      </w:r>
      <w:proofErr w:type="spellStart"/>
      <w:r>
        <w:rPr>
          <w:rFonts w:cs="Arial" w:hAnsi="Arial" w:ascii="Arial"/>
          <w:sz w:val="24"/>
          <w:szCs w:val="24"/>
        </w:rPr>
        <w:t>materijalni</w:t>
      </w:r>
      <w:proofErr w:type="spellEnd"/>
      <w:r>
        <w:rPr>
          <w:rFonts w:cs="Arial" w:hAnsi="Arial" w:ascii="Arial"/>
          <w:sz w:val="24"/>
          <w:szCs w:val="24"/>
        </w:rPr>
        <w:t xml:space="preserve"> </w:t>
      </w:r>
      <w:proofErr w:type="spellStart"/>
      <w:r>
        <w:rPr>
          <w:rFonts w:cs="Arial" w:hAnsi="Arial" w:ascii="Arial"/>
          <w:sz w:val="24"/>
          <w:szCs w:val="24"/>
        </w:rPr>
        <w:t>troškovi</w:t>
      </w:r>
      <w:proofErr w:type="spellEnd"/>
      <w:r>
        <w:rPr>
          <w:rFonts w:cs="Arial" w:hAnsi="Arial" w:ascii="Arial"/>
          <w:sz w:val="24"/>
          <w:szCs w:val="24"/>
        </w:rPr>
        <w:t xml:space="preserve">                                                                     1.000,00</w:t>
      </w:r>
    </w:p>
    <w:p w:rsidRDefault="00255359" w:rsidP="00255359" w:rsidR="00255359">
      <w:pPr>
        <w:pStyle w:val="Odlomakpopisa"/>
        <w:jc w:val="both"/>
        <w:rPr>
          <w:rFonts w:cs="Arial" w:hAnsi="Arial" w:ascii="Arial"/>
          <w:sz w:val="24"/>
          <w:szCs w:val="24"/>
        </w:rPr>
      </w:pPr>
    </w:p>
    <w:p w:rsidRDefault="00255359" w:rsidP="00255359" w:rsidR="00255359">
      <w:pPr>
        <w:jc w:val="both"/>
        <w:rPr>
          <w:rFonts w:cs="Arial" w:hAnsi="Arial" w:ascii="Arial"/>
          <w:b/>
          <w:sz w:val="24"/>
          <w:szCs w:val="24"/>
        </w:rPr>
      </w:pPr>
    </w:p>
    <w:p w:rsidRDefault="00255359" w:rsidP="00255359" w:rsidR="00255359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Sudskih sporova dužnik nema, a ovrhe koje su bile u tijeku će se obustaviti jer je stečajni upravitelj priznao sve prijavljene tražbine vjerovnika. </w:t>
      </w:r>
    </w:p>
    <w:p w:rsidRDefault="00255359" w:rsidP="00255359" w:rsidR="00255359">
      <w:pPr>
        <w:jc w:val="both"/>
        <w:rPr>
          <w:rFonts w:cs="Arial" w:hAnsi="Arial" w:ascii="Arial"/>
          <w:sz w:val="24"/>
          <w:szCs w:val="24"/>
        </w:rPr>
      </w:pPr>
    </w:p>
    <w:p w:rsidRDefault="00255359" w:rsidP="00255359" w:rsidR="00255359">
      <w:pPr>
        <w:jc w:val="both"/>
        <w:rPr>
          <w:rFonts w:cs="Arial" w:hAnsi="Arial" w:ascii="Arial"/>
          <w:sz w:val="24"/>
          <w:szCs w:val="24"/>
        </w:rPr>
      </w:pPr>
    </w:p>
    <w:p w:rsidRDefault="00255359" w:rsidP="00255359" w:rsidR="00255359">
      <w:pPr>
        <w:jc w:val="both"/>
        <w:rPr>
          <w:rFonts w:cs="Arial" w:hAnsi="Arial" w:ascii="Arial"/>
          <w:sz w:val="24"/>
          <w:szCs w:val="24"/>
        </w:rPr>
      </w:pPr>
    </w:p>
    <w:p w:rsidRDefault="00255359" w:rsidP="00255359" w:rsidR="00255359">
      <w:pPr>
        <w:jc w:val="both"/>
        <w:rPr>
          <w:rFonts w:cs="Arial" w:hAnsi="Arial" w:ascii="Arial"/>
          <w:sz w:val="24"/>
          <w:szCs w:val="24"/>
        </w:rPr>
      </w:pPr>
    </w:p>
    <w:p w:rsidRDefault="00255359" w:rsidP="00255359" w:rsidR="00255359">
      <w:pPr>
        <w:jc w:val="both"/>
        <w:rPr>
          <w:rFonts w:cs="Arial" w:hAnsi="Arial" w:ascii="Arial"/>
          <w:sz w:val="24"/>
          <w:szCs w:val="24"/>
        </w:rPr>
      </w:pPr>
    </w:p>
    <w:p w:rsidRDefault="00255359" w:rsidP="00255359" w:rsidR="00255359">
      <w:pPr>
        <w:pStyle w:val="Naslov1"/>
        <w:jc w:val="both"/>
        <w:rPr>
          <w:rFonts w:hAnsi="Arial" w:ascii="Arial"/>
          <w:szCs w:val="24"/>
          <w:lang w:val="hr-HR"/>
        </w:rPr>
      </w:pPr>
      <w:r>
        <w:rPr>
          <w:rFonts w:hAnsi="Arial" w:ascii="Arial"/>
          <w:szCs w:val="24"/>
          <w:lang w:val="hr-HR"/>
        </w:rPr>
        <w:t>ZAKLJUČNA OCJENA I PRIJEDLOZI STEČAJNOG UPRAVITELJA</w:t>
      </w:r>
    </w:p>
    <w:p w:rsidRDefault="00255359" w:rsidP="00255359" w:rsidR="00255359">
      <w:pPr>
        <w:pStyle w:val="Obinitekst"/>
        <w:jc w:val="both"/>
        <w:rPr>
          <w:rFonts w:hAnsi="Arial" w:ascii="Arial"/>
          <w:b/>
          <w:sz w:val="24"/>
          <w:szCs w:val="24"/>
          <w:lang w:val="hr-HR"/>
        </w:rPr>
      </w:pPr>
    </w:p>
    <w:p w:rsidRDefault="00255359" w:rsidP="00255359" w:rsidR="00255359">
      <w:pPr>
        <w:pStyle w:val="Obinitekst"/>
        <w:ind w:firstLine="720"/>
        <w:jc w:val="both"/>
        <w:rPr>
          <w:rFonts w:hAnsi="Arial" w:ascii="Arial"/>
          <w:sz w:val="24"/>
          <w:szCs w:val="24"/>
          <w:lang w:val="hr-HR"/>
        </w:rPr>
      </w:pPr>
    </w:p>
    <w:p w:rsidRDefault="00255359" w:rsidP="00255359" w:rsidR="00255359">
      <w:pPr>
        <w:pStyle w:val="Obinitekst"/>
        <w:numPr>
          <w:ilvl w:val="0"/>
          <w:numId w:val="13"/>
        </w:numPr>
        <w:jc w:val="both"/>
        <w:rPr>
          <w:rFonts w:hAnsi="Arial" w:ascii="Arial"/>
          <w:sz w:val="24"/>
          <w:szCs w:val="24"/>
          <w:lang w:val="hr-HR"/>
        </w:rPr>
      </w:pPr>
      <w:r>
        <w:rPr>
          <w:rFonts w:hAnsi="Arial" w:ascii="Arial"/>
          <w:sz w:val="24"/>
          <w:szCs w:val="24"/>
          <w:lang w:val="hr-HR"/>
        </w:rPr>
        <w:t>Iz prikaza bilanci i stanja imovine i obveza dužnika  je vidljivo da  stečajni dužnik ne može nastaviti poslovanje</w:t>
      </w:r>
    </w:p>
    <w:p w:rsidRDefault="00255359" w:rsidP="00255359" w:rsidR="00255359">
      <w:pPr>
        <w:pStyle w:val="Obinitekst"/>
        <w:ind w:left="360"/>
        <w:jc w:val="both"/>
        <w:rPr>
          <w:rFonts w:hAnsi="Arial" w:ascii="Arial"/>
          <w:sz w:val="24"/>
          <w:szCs w:val="24"/>
          <w:lang w:val="hr-HR"/>
        </w:rPr>
      </w:pPr>
    </w:p>
    <w:p w:rsidRDefault="00255359" w:rsidP="00255359" w:rsidR="00255359">
      <w:pPr>
        <w:pStyle w:val="Obinitekst"/>
        <w:numPr>
          <w:ilvl w:val="0"/>
          <w:numId w:val="13"/>
        </w:numPr>
        <w:jc w:val="both"/>
        <w:rPr>
          <w:rFonts w:hAnsi="Arial" w:ascii="Arial"/>
          <w:sz w:val="24"/>
          <w:szCs w:val="24"/>
          <w:lang w:val="hr-HR"/>
        </w:rPr>
      </w:pPr>
      <w:r>
        <w:rPr>
          <w:rFonts w:cs="Arial" w:hAnsi="Arial" w:ascii="Arial"/>
          <w:sz w:val="24"/>
          <w:szCs w:val="24"/>
          <w:lang w:val="hr-HR"/>
        </w:rPr>
        <w:t>Popis predmeta stečajne mase (članak 221. SZ), popis vjerovnika (članak 222. SZ), pregled imovine i obveza (članak 223. SZ)  izloženi su u pisarnici suda sukladno članku 224. Stečajnog zakona i sastavni su dio ovog izvješća stečajnog upravitelja,</w:t>
      </w:r>
    </w:p>
    <w:p w:rsidRDefault="00255359" w:rsidP="00255359" w:rsidR="00255359">
      <w:pPr>
        <w:pStyle w:val="Odlomakpopisa"/>
        <w:rPr>
          <w:rFonts w:hAnsi="Arial" w:ascii="Arial"/>
          <w:sz w:val="24"/>
          <w:szCs w:val="24"/>
          <w:lang w:val="hr-HR"/>
        </w:rPr>
      </w:pPr>
    </w:p>
    <w:p w:rsidRDefault="00255359" w:rsidP="00255359" w:rsidR="00255359">
      <w:pPr>
        <w:pStyle w:val="Obinitekst"/>
        <w:ind w:left="360"/>
        <w:jc w:val="both"/>
        <w:rPr>
          <w:rFonts w:hAnsi="Arial" w:ascii="Arial"/>
          <w:sz w:val="24"/>
          <w:szCs w:val="24"/>
          <w:lang w:val="hr-HR"/>
        </w:rPr>
      </w:pPr>
    </w:p>
    <w:p w:rsidRDefault="00255359" w:rsidP="00255359" w:rsidR="00255359">
      <w:pPr>
        <w:pStyle w:val="Obinitekst"/>
        <w:numPr>
          <w:ilvl w:val="0"/>
          <w:numId w:val="13"/>
        </w:numPr>
        <w:jc w:val="both"/>
        <w:rPr>
          <w:rFonts w:hAnsi="Arial" w:ascii="Arial"/>
          <w:sz w:val="24"/>
          <w:szCs w:val="24"/>
          <w:lang w:val="hr-HR"/>
        </w:rPr>
      </w:pPr>
      <w:r>
        <w:rPr>
          <w:rFonts w:cs="Arial" w:hAnsi="Arial" w:ascii="Arial"/>
          <w:sz w:val="24"/>
          <w:szCs w:val="24"/>
          <w:lang w:val="hr-HR"/>
        </w:rPr>
        <w:t>Stečajni dužnik ima dovoljno imovine za podmirenje troškova stečajnog postupka,</w:t>
      </w:r>
    </w:p>
    <w:p w:rsidRDefault="00255359" w:rsidP="00255359" w:rsidR="00255359">
      <w:pPr>
        <w:pStyle w:val="Obinitekst"/>
        <w:ind w:left="360"/>
        <w:jc w:val="both"/>
        <w:rPr>
          <w:rFonts w:hAnsi="Arial" w:ascii="Arial"/>
          <w:sz w:val="24"/>
          <w:szCs w:val="24"/>
          <w:lang w:val="hr-HR"/>
        </w:rPr>
      </w:pPr>
    </w:p>
    <w:p w:rsidRDefault="00255359" w:rsidP="00255359" w:rsidR="00255359">
      <w:pPr>
        <w:pStyle w:val="Obinitekst"/>
        <w:ind w:left="360"/>
        <w:jc w:val="both"/>
        <w:rPr>
          <w:rFonts w:hAnsi="Arial" w:ascii="Arial"/>
          <w:sz w:val="24"/>
          <w:szCs w:val="24"/>
          <w:lang w:val="hr-HR"/>
        </w:rPr>
      </w:pPr>
    </w:p>
    <w:p w:rsidRDefault="00255359" w:rsidP="00255359" w:rsidR="00255359">
      <w:pPr>
        <w:pStyle w:val="Naslov1"/>
        <w:jc w:val="both"/>
        <w:rPr>
          <w:rFonts w:hAnsi="Arial" w:ascii="Arial"/>
          <w:szCs w:val="24"/>
          <w:lang w:val="hr-HR"/>
        </w:rPr>
      </w:pPr>
      <w:bookmarkStart w:name="_Toc443907967" w:id="5"/>
    </w:p>
    <w:p w:rsidRDefault="00255359" w:rsidP="00255359" w:rsidR="00255359">
      <w:pPr>
        <w:pStyle w:val="Naslov1"/>
        <w:jc w:val="both"/>
        <w:rPr>
          <w:rFonts w:hAnsi="Arial" w:ascii="Arial"/>
          <w:szCs w:val="24"/>
          <w:lang w:val="hr-HR"/>
        </w:rPr>
      </w:pPr>
      <w:r>
        <w:rPr>
          <w:rFonts w:hAnsi="Arial" w:ascii="Arial"/>
          <w:szCs w:val="24"/>
          <w:lang w:val="hr-HR"/>
        </w:rPr>
        <w:t xml:space="preserve">PRIJEDLOG ODLUKA ZA SKUPŠTINU VJEROVNIKA </w:t>
      </w:r>
      <w:bookmarkEnd w:id="5"/>
    </w:p>
    <w:p w:rsidRDefault="00255359" w:rsidP="00255359" w:rsidR="00255359">
      <w:pPr>
        <w:pStyle w:val="Obinitekst"/>
        <w:jc w:val="both"/>
        <w:rPr>
          <w:rFonts w:hAnsi="Arial" w:ascii="Arial"/>
          <w:sz w:val="24"/>
          <w:szCs w:val="24"/>
          <w:lang w:val="hr-HR"/>
        </w:rPr>
      </w:pPr>
    </w:p>
    <w:p w:rsidRDefault="00255359" w:rsidP="00255359" w:rsidR="00255359">
      <w:pPr>
        <w:pStyle w:val="Obinitekst"/>
        <w:numPr>
          <w:ilvl w:val="0"/>
          <w:numId w:val="15"/>
        </w:numPr>
        <w:jc w:val="both"/>
        <w:rPr>
          <w:rFonts w:hAnsi="Arial" w:ascii="Arial"/>
          <w:sz w:val="24"/>
          <w:szCs w:val="24"/>
          <w:lang w:val="hr-HR"/>
        </w:rPr>
      </w:pPr>
      <w:r>
        <w:rPr>
          <w:rFonts w:hAnsi="Arial" w:ascii="Arial"/>
          <w:sz w:val="24"/>
          <w:szCs w:val="24"/>
          <w:lang w:val="hr-HR"/>
        </w:rPr>
        <w:t>Prihvaća se izvješće stečajnog upravitelja u cijelosti,</w:t>
      </w:r>
    </w:p>
    <w:p w:rsidRDefault="00255359" w:rsidP="00255359" w:rsidR="00255359">
      <w:pPr>
        <w:pStyle w:val="Obinitekst"/>
        <w:numPr>
          <w:ilvl w:val="0"/>
          <w:numId w:val="15"/>
        </w:numPr>
        <w:jc w:val="both"/>
        <w:rPr>
          <w:rFonts w:hAnsi="Arial" w:ascii="Arial"/>
          <w:sz w:val="24"/>
          <w:szCs w:val="24"/>
          <w:lang w:val="hr-HR"/>
        </w:rPr>
      </w:pPr>
      <w:r>
        <w:rPr>
          <w:rFonts w:hAnsi="Arial" w:ascii="Arial"/>
          <w:sz w:val="24"/>
          <w:szCs w:val="24"/>
          <w:lang w:val="hr-HR"/>
        </w:rPr>
        <w:t>Dužnik ne može dalje nastaviti poslovanje, te će se ovaj stečajni postupak provesti kao likvidacijski postupak,</w:t>
      </w:r>
    </w:p>
    <w:p w:rsidRDefault="00255359" w:rsidP="00255359" w:rsidR="00255359">
      <w:pPr>
        <w:pStyle w:val="Obinitekst"/>
        <w:numPr>
          <w:ilvl w:val="0"/>
          <w:numId w:val="15"/>
        </w:numPr>
        <w:jc w:val="both"/>
        <w:rPr>
          <w:rFonts w:hAnsi="Arial" w:ascii="Arial"/>
          <w:sz w:val="24"/>
          <w:szCs w:val="24"/>
          <w:lang w:val="hr-HR"/>
        </w:rPr>
      </w:pPr>
      <w:r>
        <w:rPr>
          <w:rFonts w:hAnsi="Arial" w:ascii="Arial"/>
          <w:sz w:val="24"/>
          <w:szCs w:val="24"/>
          <w:lang w:val="hr-HR"/>
        </w:rPr>
        <w:t>Imovina dužnika unovčavati će se prema procijenjenoj vrijednosti po ovlaštenom sudskom vještaku građevinske struke, a putem elektronske javne dražbe sukladno Stečajnom zakonu.</w:t>
      </w:r>
    </w:p>
    <w:p w:rsidRDefault="00255359" w:rsidP="00255359" w:rsidR="00255359">
      <w:pPr>
        <w:pStyle w:val="Obinitekst"/>
        <w:numPr>
          <w:ilvl w:val="0"/>
          <w:numId w:val="15"/>
        </w:numPr>
        <w:jc w:val="both"/>
        <w:rPr>
          <w:rFonts w:hAnsi="Arial" w:ascii="Arial"/>
          <w:sz w:val="24"/>
          <w:szCs w:val="24"/>
          <w:lang w:val="hr-HR"/>
        </w:rPr>
      </w:pPr>
      <w:r>
        <w:rPr>
          <w:rFonts w:hAnsi="Arial" w:ascii="Arial"/>
          <w:sz w:val="24"/>
          <w:szCs w:val="24"/>
          <w:lang w:val="hr-HR"/>
        </w:rPr>
        <w:t>Nakon unovčenja imovine stečajni upravitelj sačinit će prijedlog diobe i podnijeti završno izvješće Skupštini vjerovnika.</w:t>
      </w:r>
    </w:p>
    <w:p w:rsidRDefault="00255359" w:rsidP="00255359" w:rsidR="00255359">
      <w:pPr>
        <w:pStyle w:val="Obinitekst"/>
        <w:jc w:val="both"/>
        <w:rPr>
          <w:rFonts w:hAnsi="Arial" w:ascii="Arial"/>
          <w:sz w:val="24"/>
          <w:szCs w:val="24"/>
          <w:lang w:val="hr-HR"/>
        </w:rPr>
      </w:pPr>
    </w:p>
    <w:p w:rsidRDefault="00255359" w:rsidP="00255359" w:rsidR="00255359">
      <w:pPr>
        <w:pStyle w:val="Obinitekst"/>
        <w:jc w:val="both"/>
        <w:rPr>
          <w:rFonts w:hAnsi="Arial" w:ascii="Arial"/>
          <w:sz w:val="24"/>
          <w:szCs w:val="24"/>
          <w:lang w:val="hr-HR"/>
        </w:rPr>
      </w:pPr>
    </w:p>
    <w:p w:rsidRDefault="00255359" w:rsidP="00255359" w:rsidR="00255359">
      <w:pPr>
        <w:pStyle w:val="Obinitekst"/>
        <w:jc w:val="both"/>
        <w:rPr>
          <w:rFonts w:hAnsi="Arial" w:ascii="Arial"/>
          <w:sz w:val="24"/>
          <w:szCs w:val="24"/>
          <w:lang w:val="hr-HR"/>
        </w:rPr>
      </w:pPr>
    </w:p>
    <w:p w:rsidRDefault="00255359" w:rsidP="00255359" w:rsidR="00255359">
      <w:pPr>
        <w:pStyle w:val="Obinitekst"/>
        <w:jc w:val="both"/>
        <w:rPr>
          <w:rFonts w:hAnsi="Arial" w:ascii="Arial"/>
          <w:sz w:val="24"/>
          <w:szCs w:val="24"/>
          <w:lang w:val="hr-HR"/>
        </w:rPr>
      </w:pPr>
    </w:p>
    <w:p w:rsidRDefault="00255359" w:rsidP="00255359" w:rsidR="00255359">
      <w:pPr>
        <w:pStyle w:val="Obinitekst"/>
        <w:jc w:val="both"/>
        <w:rPr>
          <w:rFonts w:hAnsi="Arial" w:ascii="Arial"/>
          <w:sz w:val="24"/>
          <w:szCs w:val="24"/>
          <w:lang w:val="hr-HR"/>
        </w:rPr>
      </w:pPr>
      <w:r>
        <w:rPr>
          <w:rFonts w:hAnsi="Arial" w:ascii="Arial"/>
          <w:sz w:val="24"/>
          <w:szCs w:val="24"/>
          <w:lang w:val="hr-HR"/>
        </w:rPr>
        <w:t xml:space="preserve">U </w:t>
      </w:r>
      <w:proofErr w:type="spellStart"/>
      <w:r>
        <w:rPr>
          <w:rFonts w:hAnsi="Arial" w:ascii="Arial"/>
          <w:sz w:val="24"/>
          <w:szCs w:val="24"/>
          <w:lang w:val="hr-HR"/>
        </w:rPr>
        <w:t>Špišić</w:t>
      </w:r>
      <w:proofErr w:type="spellEnd"/>
      <w:r>
        <w:rPr>
          <w:rFonts w:hAnsi="Arial" w:ascii="Arial"/>
          <w:sz w:val="24"/>
          <w:szCs w:val="24"/>
          <w:lang w:val="hr-HR"/>
        </w:rPr>
        <w:t xml:space="preserve"> Bukovici, 04.prosinca .2017. godine</w:t>
      </w:r>
    </w:p>
    <w:p w:rsidRDefault="00255359" w:rsidP="00255359" w:rsidR="00255359">
      <w:pPr>
        <w:pStyle w:val="Obinitekst"/>
        <w:jc w:val="both"/>
        <w:rPr>
          <w:rFonts w:hAnsi="Arial" w:ascii="Arial"/>
          <w:sz w:val="24"/>
          <w:szCs w:val="24"/>
          <w:lang w:val="hr-HR"/>
        </w:rPr>
      </w:pPr>
    </w:p>
    <w:p w:rsidRDefault="00255359" w:rsidP="00255359" w:rsidR="00255359">
      <w:pPr>
        <w:pStyle w:val="Obinitekst"/>
        <w:jc w:val="both"/>
        <w:rPr>
          <w:rFonts w:hAnsi="Arial" w:ascii="Arial"/>
          <w:sz w:val="24"/>
          <w:szCs w:val="24"/>
          <w:lang w:val="hr-HR"/>
        </w:rPr>
      </w:pPr>
    </w:p>
    <w:p w:rsidRDefault="00255359" w:rsidP="00255359" w:rsidR="00255359">
      <w:pPr>
        <w:pStyle w:val="Obinitekst"/>
        <w:jc w:val="both"/>
        <w:rPr>
          <w:rFonts w:hAnsi="Arial" w:ascii="Arial"/>
          <w:sz w:val="24"/>
          <w:szCs w:val="24"/>
          <w:lang w:val="hr-HR"/>
        </w:rPr>
      </w:pPr>
      <w:r>
        <w:rPr>
          <w:rFonts w:hAnsi="Arial" w:ascii="Arial"/>
          <w:sz w:val="24"/>
          <w:szCs w:val="24"/>
          <w:lang w:val="hr-HR"/>
        </w:rPr>
        <w:tab/>
      </w:r>
      <w:r>
        <w:rPr>
          <w:rFonts w:hAnsi="Arial" w:ascii="Arial"/>
          <w:sz w:val="24"/>
          <w:szCs w:val="24"/>
          <w:lang w:val="hr-HR"/>
        </w:rPr>
        <w:tab/>
      </w:r>
      <w:r>
        <w:rPr>
          <w:rFonts w:hAnsi="Arial" w:ascii="Arial"/>
          <w:sz w:val="24"/>
          <w:szCs w:val="24"/>
          <w:lang w:val="hr-HR"/>
        </w:rPr>
        <w:tab/>
      </w:r>
      <w:r>
        <w:rPr>
          <w:rFonts w:hAnsi="Arial" w:ascii="Arial"/>
          <w:sz w:val="24"/>
          <w:szCs w:val="24"/>
          <w:lang w:val="hr-HR"/>
        </w:rPr>
        <w:tab/>
      </w:r>
      <w:r>
        <w:rPr>
          <w:rFonts w:hAnsi="Arial" w:ascii="Arial"/>
          <w:sz w:val="24"/>
          <w:szCs w:val="24"/>
          <w:lang w:val="hr-HR"/>
        </w:rPr>
        <w:tab/>
      </w:r>
      <w:r>
        <w:rPr>
          <w:rFonts w:hAnsi="Arial" w:ascii="Arial"/>
          <w:sz w:val="24"/>
          <w:szCs w:val="24"/>
          <w:lang w:val="hr-HR"/>
        </w:rPr>
        <w:tab/>
      </w:r>
      <w:r>
        <w:rPr>
          <w:rFonts w:hAnsi="Arial" w:ascii="Arial"/>
          <w:sz w:val="24"/>
          <w:szCs w:val="24"/>
          <w:lang w:val="hr-HR"/>
        </w:rPr>
        <w:tab/>
      </w:r>
      <w:r>
        <w:rPr>
          <w:rFonts w:hAnsi="Arial" w:ascii="Arial"/>
          <w:sz w:val="24"/>
          <w:szCs w:val="24"/>
          <w:lang w:val="hr-HR"/>
        </w:rPr>
        <w:tab/>
      </w:r>
      <w:r>
        <w:rPr>
          <w:rFonts w:hAnsi="Arial" w:ascii="Arial"/>
          <w:sz w:val="24"/>
          <w:szCs w:val="24"/>
          <w:lang w:val="hr-HR"/>
        </w:rPr>
        <w:tab/>
      </w:r>
      <w:r>
        <w:rPr>
          <w:rFonts w:hAnsi="Arial" w:ascii="Arial"/>
          <w:sz w:val="24"/>
          <w:szCs w:val="24"/>
          <w:lang w:val="hr-HR"/>
        </w:rPr>
        <w:tab/>
      </w:r>
      <w:r>
        <w:rPr>
          <w:rFonts w:hAnsi="Arial" w:ascii="Arial"/>
          <w:sz w:val="24"/>
          <w:szCs w:val="24"/>
          <w:lang w:val="hr-HR"/>
        </w:rPr>
        <w:tab/>
      </w:r>
      <w:r>
        <w:rPr>
          <w:rFonts w:hAnsi="Arial" w:ascii="Arial"/>
          <w:sz w:val="24"/>
          <w:szCs w:val="24"/>
          <w:lang w:val="hr-HR"/>
        </w:rPr>
        <w:tab/>
      </w:r>
      <w:r>
        <w:rPr>
          <w:rFonts w:hAnsi="Arial" w:ascii="Arial"/>
          <w:sz w:val="24"/>
          <w:szCs w:val="24"/>
          <w:lang w:val="hr-HR"/>
        </w:rPr>
        <w:tab/>
      </w:r>
      <w:r>
        <w:rPr>
          <w:rFonts w:hAnsi="Arial" w:ascii="Arial"/>
          <w:sz w:val="24"/>
          <w:szCs w:val="24"/>
          <w:lang w:val="hr-HR"/>
        </w:rPr>
        <w:tab/>
      </w:r>
      <w:r>
        <w:rPr>
          <w:rFonts w:hAnsi="Arial" w:ascii="Arial"/>
          <w:sz w:val="24"/>
          <w:szCs w:val="24"/>
          <w:lang w:val="hr-HR"/>
        </w:rPr>
        <w:tab/>
      </w:r>
      <w:r>
        <w:rPr>
          <w:rFonts w:hAnsi="Arial" w:ascii="Arial"/>
          <w:sz w:val="24"/>
          <w:szCs w:val="24"/>
          <w:lang w:val="hr-HR"/>
        </w:rPr>
        <w:tab/>
      </w:r>
      <w:r>
        <w:rPr>
          <w:rFonts w:hAnsi="Arial" w:ascii="Arial"/>
          <w:sz w:val="24"/>
          <w:szCs w:val="24"/>
          <w:lang w:val="hr-HR"/>
        </w:rPr>
        <w:tab/>
      </w:r>
      <w:r>
        <w:rPr>
          <w:rFonts w:hAnsi="Arial" w:ascii="Arial"/>
          <w:sz w:val="24"/>
          <w:szCs w:val="24"/>
          <w:lang w:val="hr-HR"/>
        </w:rPr>
        <w:tab/>
      </w:r>
      <w:r>
        <w:rPr>
          <w:rFonts w:hAnsi="Arial" w:ascii="Arial"/>
          <w:sz w:val="24"/>
          <w:szCs w:val="24"/>
          <w:lang w:val="hr-HR"/>
        </w:rPr>
        <w:tab/>
        <w:t>Predrag Filajdić,stečajni upravitelj</w:t>
      </w:r>
    </w:p>
    <w:p w:rsidRDefault="00255359" w:rsidP="00255359" w:rsidR="00255359">
      <w:pPr>
        <w:jc w:val="both"/>
        <w:rPr>
          <w:rFonts w:cs="Arial" w:hAnsi="Arial" w:ascii="Arial"/>
          <w:sz w:val="24"/>
          <w:szCs w:val="24"/>
        </w:rPr>
      </w:pPr>
    </w:p>
    <w:p w:rsidRDefault="00255359" w:rsidP="00255359" w:rsidR="00255359">
      <w:pPr>
        <w:jc w:val="both"/>
        <w:rPr>
          <w:rFonts w:cs="Arial" w:hAnsi="Arial" w:ascii="Arial"/>
          <w:sz w:val="24"/>
          <w:szCs w:val="24"/>
        </w:rPr>
      </w:pPr>
    </w:p>
    <w:p w:rsidRDefault="00255359" w:rsidP="00255359" w:rsidR="00255359">
      <w:pPr>
        <w:jc w:val="both"/>
        <w:rPr>
          <w:rFonts w:cs="Arial" w:hAnsi="Arial" w:ascii="Arial"/>
          <w:sz w:val="24"/>
          <w:szCs w:val="24"/>
        </w:rPr>
      </w:pPr>
    </w:p>
    <w:p w:rsidRDefault="00C61F72" w:rsidP="00255359" w:rsidR="00C61F72" w:rsidRPr="00255359">
      <w:bookmarkStart w:name="_GoBack" w:id="6"/>
      <w:bookmarkEnd w:id="6"/>
    </w:p>
    <w:sectPr w:rsidR="00C61F72" w:rsidRPr="002553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319" w:rsidP="00702487" w:rsidR="00287319">
      <w:pPr>
        <w:spacing w:after="0"/>
      </w:pPr>
      <w:r>
        <w:separator/>
      </w:r>
    </w:p>
  </w:endnote>
  <w:endnote w:id="0" w:type="continuationSeparator">
    <w:p w:rsidRDefault="00287319" w:rsidP="00702487" w:rsidR="0028731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">
    <w:panose1 w:val="02070409020205020404"/>
    <w:charset w:val="00"/>
    <w:family w:val="modern"/>
    <w:notTrueType/>
    <w:pitch w:val="fixed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319" w:rsidP="00702487" w:rsidR="00287319">
      <w:pPr>
        <w:spacing w:after="0"/>
      </w:pPr>
      <w:r>
        <w:separator/>
      </w:r>
    </w:p>
  </w:footnote>
  <w:footnote w:id="0" w:type="continuationSeparator">
    <w:p w:rsidRDefault="00287319" w:rsidP="00702487" w:rsidR="00287319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AF2569"/>
    <w:multiLevelType w:val="hybridMultilevel"/>
    <w:tmpl w:val="FA507E7A"/>
    <w:lvl w:tplc="2CECD062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92C3046"/>
    <w:multiLevelType w:val="hybridMultilevel"/>
    <w:tmpl w:val="DC927A84"/>
    <w:lvl w:tplc="2B527786" w:ilvl="0">
      <w:start w:val="1"/>
      <w:numFmt w:val="upp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42491B"/>
    <w:multiLevelType w:val="hybridMultilevel"/>
    <w:tmpl w:val="5EB81BB6"/>
    <w:lvl w:tplc="30CA37D6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D7A405B"/>
    <w:multiLevelType w:val="hybridMultilevel"/>
    <w:tmpl w:val="470867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CE6249"/>
    <w:multiLevelType w:val="hybridMultilevel"/>
    <w:tmpl w:val="BBEE4D9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EF3570"/>
    <w:multiLevelType w:val="multilevel"/>
    <w:tmpl w:val="F7A4D050"/>
    <w:lvl w:ilvl="0">
      <w:start w:val="1"/>
      <w:numFmt w:val="decimal"/>
      <w:lvlText w:val="%1."/>
      <w:lvlJc w:val="left"/>
      <w:pPr>
        <w:tabs>
          <w:tab w:pos="504" w:val="num"/>
        </w:tabs>
        <w:ind w:hanging="504" w:left="504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9E2092"/>
    <w:multiLevelType w:val="hybridMultilevel"/>
    <w:tmpl w:val="CD003940"/>
    <w:lvl w:tplc="C0006EFC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Arial" w:ascii="Arial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6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84941"/>
    <w:rsid w:val="00214B34"/>
    <w:rsid w:val="00255359"/>
    <w:rsid w:val="00287319"/>
    <w:rsid w:val="00344E42"/>
    <w:rsid w:val="005525DE"/>
    <w:rsid w:val="006C34B5"/>
    <w:rsid w:val="00702487"/>
    <w:rsid w:val="008512FB"/>
    <w:rsid w:val="00852A9E"/>
    <w:rsid w:val="009A32E0"/>
    <w:rsid w:val="00A72977"/>
    <w:rsid w:val="00C61F72"/>
    <w:rsid w:val="00CB2E1A"/>
    <w:rsid w:val="00CE453F"/>
    <w:rsid w:val="00DF6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255359"/>
    <w:pPr>
      <w:keepNext/>
      <w:snapToGrid w:val="false"/>
      <w:spacing w:after="0"/>
      <w:outlineLvl w:val="0"/>
    </w:pPr>
    <w:rPr>
      <w:rFonts w:eastAsia="Times New Roman" w:hAnsi="Courier" w:ascii="Courier"/>
      <w:b/>
      <w:color w:val="000000"/>
      <w:sz w:val="24"/>
      <w:szCs w:val="20"/>
      <w:lang w:val="en-GB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255359"/>
    <w:pPr>
      <w:keepNext/>
      <w:keepLines/>
      <w:spacing w:lineRule="auto" w:line="256" w:after="0" w:before="40"/>
      <w:outlineLvl w:val="1"/>
    </w:pPr>
    <w:rPr>
      <w:rFonts w:cstheme="majorBidi" w:eastAsiaTheme="majorEastAsia" w:hAnsiTheme="majorHAnsi" w:asciiTheme="majorHAnsi"/>
      <w:color w:themeShade="BF" w:themeColor="accent1" w:val="365F91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255359"/>
    <w:pPr>
      <w:keepNext/>
      <w:keepLines/>
      <w:spacing w:lineRule="auto" w:line="256" w:after="0" w:before="40"/>
      <w:outlineLvl w:val="2"/>
    </w:pPr>
    <w:rPr>
      <w:rFonts w:cstheme="majorBidi" w:eastAsiaTheme="majorEastAsia" w:hAnsiTheme="majorHAnsi" w:asciiTheme="majorHAnsi"/>
      <w:color w:themeShade="7F" w:themeColor="accent1" w:val="243F60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084941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72977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2977"/>
    <w:rPr>
      <w:rFonts w:cs="Segoe UI" w:eastAsia="Calibri" w:hAnsi="Segoe UI" w:ascii="Segoe UI"/>
      <w:sz w:val="18"/>
      <w:szCs w:val="18"/>
      <w:lang w:eastAsia="en-US"/>
    </w:rPr>
  </w:style>
  <w:style w:customStyle="true" w:styleId="Naslov1Char" w:type="character">
    <w:name w:val="Naslov 1 Char"/>
    <w:basedOn w:val="Zadanifontodlomka"/>
    <w:link w:val="Naslov1"/>
    <w:rsid w:val="00255359"/>
    <w:rPr>
      <w:rFonts w:cs="Times New Roman" w:eastAsia="Times New Roman" w:hAnsi="Courier" w:ascii="Courier"/>
      <w:b/>
      <w:color w:val="000000"/>
      <w:sz w:val="24"/>
      <w:szCs w:val="20"/>
      <w:lang w:eastAsia="en-US" w:val="en-GB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255359"/>
    <w:rPr>
      <w:rFonts w:cstheme="majorBidi" w:eastAsiaTheme="majorEastAsia" w:hAnsiTheme="majorHAnsi" w:asciiTheme="majorHAnsi"/>
      <w:color w:themeShade="BF" w:themeColor="accent1" w:val="365F91"/>
      <w:sz w:val="26"/>
      <w:szCs w:val="26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255359"/>
    <w:rPr>
      <w:rFonts w:cstheme="majorBidi" w:eastAsiaTheme="majorEastAsia" w:hAnsiTheme="majorHAnsi" w:asciiTheme="majorHAnsi"/>
      <w:color w:themeShade="7F" w:themeColor="accent1" w:val="243F60"/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semiHidden/>
    <w:unhideWhenUsed/>
    <w:rsid w:val="00255359"/>
    <w:rPr>
      <w:color w:themeColor="hyperlink"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255359"/>
    <w:rPr>
      <w:color w:themeColor="followedHyperlink" w:val="800080"/>
      <w:u w:val="single"/>
    </w:rPr>
  </w:style>
  <w:style w:styleId="Obinitekst" w:type="paragraph">
    <w:name w:val="Plain Text"/>
    <w:basedOn w:val="Normal"/>
    <w:link w:val="ObinitekstChar"/>
    <w:semiHidden/>
    <w:unhideWhenUsed/>
    <w:rsid w:val="00255359"/>
    <w:pPr>
      <w:spacing w:after="0"/>
    </w:pPr>
    <w:rPr>
      <w:rFonts w:eastAsia="Times New Roman" w:hAnsi="Courier New" w:ascii="Courier New"/>
      <w:sz w:val="20"/>
      <w:szCs w:val="20"/>
      <w:lang w:eastAsia="hr-HR" w:val="en-GB"/>
    </w:rPr>
  </w:style>
  <w:style w:customStyle="true" w:styleId="ObinitekstChar" w:type="character">
    <w:name w:val="Obični tekst Char"/>
    <w:basedOn w:val="Zadanifontodlomka"/>
    <w:link w:val="Obinitekst"/>
    <w:semiHidden/>
    <w:rsid w:val="00255359"/>
    <w:rPr>
      <w:rFonts w:cs="Times New Roman" w:eastAsia="Times New Roman" w:hAnsi="Courier New" w:ascii="Courier New"/>
      <w:sz w:val="20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55359"/>
    <w:pPr>
      <w:spacing w:lineRule="auto" w:line="276" w:after="200"/>
      <w:ind w:left="720"/>
      <w:contextualSpacing/>
    </w:pPr>
    <w:rPr>
      <w:rFonts w:cstheme="minorBidi" w:eastAsiaTheme="minorEastAsia" w:hAnsiTheme="minorHAnsi" w:asciiTheme="minorHAnsi"/>
      <w:lang w:eastAsia="en-GB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255359"/>
    <w:pPr>
      <w:keepNext/>
      <w:snapToGrid w:val="0"/>
      <w:spacing w:after="0"/>
      <w:outlineLvl w:val="0"/>
    </w:pPr>
    <w:rPr>
      <w:rFonts w:ascii="Courier" w:eastAsia="Times New Roman" w:hAnsi="Courier"/>
      <w:b/>
      <w:color w:val="000000"/>
      <w:sz w:val="24"/>
      <w:szCs w:val="20"/>
      <w:lang w:val="en-GB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255359"/>
    <w:pPr>
      <w:keepNext/>
      <w:keepLines/>
      <w:spacing w:after="0" w:before="40" w:line="256" w:lineRule="auto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255359"/>
    <w:pPr>
      <w:keepNext/>
      <w:keepLines/>
      <w:spacing w:after="0" w:before="40" w:line="256" w:lineRule="auto"/>
      <w:outlineLvl w:val="2"/>
    </w:pPr>
    <w:rPr>
      <w:rFonts w:asciiTheme="majorHAnsi" w:cstheme="majorBidi" w:eastAsiaTheme="majorEastAsia" w:hAnsiTheme="majorHAnsi"/>
      <w:color w:themeColor="accent1" w:themeShade="7F" w:val="243F60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084941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72977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2977"/>
    <w:rPr>
      <w:rFonts w:ascii="Segoe UI" w:cs="Segoe UI" w:eastAsia="Calibri" w:hAnsi="Segoe UI"/>
      <w:sz w:val="18"/>
      <w:szCs w:val="18"/>
      <w:lang w:eastAsia="en-US"/>
    </w:rPr>
  </w:style>
  <w:style w:customStyle="1" w:styleId="Naslov1Char" w:type="character">
    <w:name w:val="Naslov 1 Char"/>
    <w:basedOn w:val="Zadanifontodlomka"/>
    <w:link w:val="Naslov1"/>
    <w:rsid w:val="00255359"/>
    <w:rPr>
      <w:rFonts w:ascii="Courier" w:cs="Times New Roman" w:eastAsia="Times New Roman" w:hAnsi="Courier"/>
      <w:b/>
      <w:color w:val="000000"/>
      <w:sz w:val="24"/>
      <w:szCs w:val="20"/>
      <w:lang w:eastAsia="en-US" w:val="en-GB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255359"/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255359"/>
    <w:rPr>
      <w:rFonts w:asciiTheme="majorHAnsi" w:cstheme="majorBidi" w:eastAsiaTheme="majorEastAsia" w:hAnsiTheme="majorHAnsi"/>
      <w:color w:themeColor="accent1" w:themeShade="7F" w:val="243F60"/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semiHidden/>
    <w:unhideWhenUsed/>
    <w:rsid w:val="00255359"/>
    <w:rPr>
      <w:color w:themeColor="hyperlink"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255359"/>
    <w:rPr>
      <w:color w:themeColor="followedHyperlink" w:val="800080"/>
      <w:u w:val="single"/>
    </w:rPr>
  </w:style>
  <w:style w:styleId="Obinitekst" w:type="paragraph">
    <w:name w:val="Plain Text"/>
    <w:basedOn w:val="Normal"/>
    <w:link w:val="ObinitekstChar"/>
    <w:semiHidden/>
    <w:unhideWhenUsed/>
    <w:rsid w:val="00255359"/>
    <w:pPr>
      <w:spacing w:after="0"/>
    </w:pPr>
    <w:rPr>
      <w:rFonts w:ascii="Courier New" w:eastAsia="Times New Roman" w:hAnsi="Courier New"/>
      <w:sz w:val="20"/>
      <w:szCs w:val="20"/>
      <w:lang w:eastAsia="hr-HR" w:val="en-GB"/>
    </w:rPr>
  </w:style>
  <w:style w:customStyle="1" w:styleId="ObinitekstChar" w:type="character">
    <w:name w:val="Obični tekst Char"/>
    <w:basedOn w:val="Zadanifontodlomka"/>
    <w:link w:val="Obinitekst"/>
    <w:semiHidden/>
    <w:rsid w:val="00255359"/>
    <w:rPr>
      <w:rFonts w:ascii="Courier New" w:cs="Times New Roman" w:eastAsia="Times New Roman" w:hAnsi="Courier New"/>
      <w:sz w:val="20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55359"/>
    <w:pPr>
      <w:spacing w:after="200" w:line="276" w:lineRule="auto"/>
      <w:ind w:left="720"/>
      <w:contextualSpacing/>
    </w:pPr>
    <w:rPr>
      <w:rFonts w:asciiTheme="minorHAnsi" w:cstheme="minorBidi" w:eastAsiaTheme="minorEastAsia" w:hAnsiTheme="minorHAnsi"/>
      <w:lang w:eastAsia="en-GB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838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s://sudreg.pravosudje.hr/registar/f?p=150:40:0::NO:RP,40:P40_OIB,P40_TIP:37101075589,1&amp;cs=3FB501ED4254439DB05CF9208B75D5E6B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40:0::NO:RP,40:P40_OIB,P40_TIP:32894922284,1&amp;cs=32FDDF18520B46BC07A953BF500339FB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40:0::NO:RP,40:P40_OIB,P40_TIP:30279166829,1&amp;cs=365E6CF53159B2856BFEEE0AFD499E1FB" TargetMode="Externa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14</properties:Pages>
  <properties:Words>3100</properties:Words>
  <properties:Characters>17672</properties:Characters>
  <properties:Lines>147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2017-12-19T12:36:00Z</dcterms:created>
  <dc:creator>ADMINIBM</dc:creator>
  <cp:lastModifiedBy>Marina Frčko</cp:lastModifiedBy>
  <cp:lastPrinted>2017-12-07T09:21:00Z</cp:lastPrinted>
  <dcterms:modified xmlns:xsi="http://www.w3.org/2001/XMLSchema-instance" xsi:type="dcterms:W3CDTF">2017-12-19T12:40:00Z</dcterms:modified>
  <cp:revision>3</cp:revision>
</cp:coreProperties>
</file>