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bcaa" w14:paraId="1c0bca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26F2B" w:rsidR="00B2223B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2223B" w:rsidP="00626F2B" w:rsidR="00B2223B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2223B" w:rsidP="00626F2B" w:rsidR="00B2223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2223B" w:rsidP="00626F2B" w:rsidR="00B2223B" w:rsidRPr="009077C2">
            <w:pPr>
              <w:jc w:val="center"/>
            </w:pPr>
            <w:r>
              <w:t xml:space="preserve">Trgovački sud u Osijeku </w:t>
            </w:r>
          </w:p>
          <w:p w:rsidRDefault="00B2223B" w:rsidP="00626F2B" w:rsidR="00B2223B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626F2B" w:rsidR="00B2223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2223B" w:rsidP="00626F2B" w:rsidR="00B2223B" w:rsidRPr="00974EE9">
            <w:pPr>
              <w:pStyle w:val="VSVerzija"/>
              <w:jc w:val="right"/>
            </w:pPr>
            <w:r>
              <w:t xml:space="preserve">Poslovni broj: </w:t>
            </w:r>
            <w:r w:rsidR="004910AC" w:rsidRPr="004910AC">
              <w:t>14 St-1772/18-13</w:t>
            </w:r>
          </w:p>
        </w:tc>
      </w:tr>
    </w:tbl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6D1294">
        <w:t xml:space="preserve"> </w:t>
      </w:r>
      <w:r>
        <w:t>E</w:t>
      </w:r>
      <w:r w:rsidR="006D1294">
        <w:t xml:space="preserve"> </w:t>
      </w:r>
      <w:r>
        <w:t>P</w:t>
      </w:r>
      <w:r w:rsidR="006D1294">
        <w:t xml:space="preserve"> </w:t>
      </w:r>
      <w:r>
        <w:t>U</w:t>
      </w:r>
      <w:r w:rsidR="006D1294">
        <w:t xml:space="preserve"> </w:t>
      </w:r>
      <w:r>
        <w:t>B</w:t>
      </w:r>
      <w:r w:rsidR="006D1294">
        <w:t xml:space="preserve"> </w:t>
      </w:r>
      <w:r>
        <w:t>L</w:t>
      </w:r>
      <w:r w:rsidR="006D1294">
        <w:t xml:space="preserve"> </w:t>
      </w:r>
      <w:r>
        <w:t>I</w:t>
      </w:r>
      <w:r w:rsidR="006D1294">
        <w:t xml:space="preserve"> </w:t>
      </w:r>
      <w:r>
        <w:t>K</w:t>
      </w:r>
      <w:r w:rsidR="006D1294">
        <w:t xml:space="preserve"> </w:t>
      </w:r>
      <w:r>
        <w:t>A</w:t>
      </w:r>
      <w:r w:rsidR="006D1294">
        <w:t xml:space="preserve"> </w:t>
      </w:r>
      <w:r>
        <w:t xml:space="preserve"> H</w:t>
      </w:r>
      <w:r w:rsidR="006D1294">
        <w:t xml:space="preserve"> </w:t>
      </w:r>
      <w:r>
        <w:t>R</w:t>
      </w:r>
      <w:r w:rsidR="006D1294">
        <w:t xml:space="preserve"> </w:t>
      </w:r>
      <w:r>
        <w:t>V</w:t>
      </w:r>
      <w:r w:rsidR="006D1294">
        <w:t xml:space="preserve"> </w:t>
      </w:r>
      <w:r>
        <w:t>A</w:t>
      </w:r>
      <w:r w:rsidR="006D1294">
        <w:t xml:space="preserve"> </w:t>
      </w:r>
      <w:r>
        <w:t>TS</w:t>
      </w:r>
      <w:r w:rsidR="006D1294">
        <w:t xml:space="preserve"> </w:t>
      </w:r>
      <w:r>
        <w:t>K</w:t>
      </w:r>
      <w:r w:rsidR="006D1294">
        <w:t xml:space="preserve"> </w:t>
      </w:r>
      <w:r>
        <w:t>A</w:t>
      </w:r>
    </w:p>
    <w:p w:rsidRDefault="006D1294" w:rsidP="004E475E" w:rsidR="006D1294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66063C" w:rsidP="004E475E" w:rsidR="0066063C">
      <w:pPr>
        <w:jc w:val="both"/>
      </w:pPr>
    </w:p>
    <w:p w:rsidRDefault="006D1294" w:rsidP="004E475E" w:rsidR="006D1294">
      <w:pPr>
        <w:jc w:val="both"/>
      </w:pPr>
    </w:p>
    <w:p w:rsidRDefault="00611430" w:rsidP="00DF75D0" w:rsidR="00DF75D0">
      <w:pPr>
        <w:jc w:val="both"/>
      </w:pPr>
      <w:r>
        <w:tab/>
      </w:r>
      <w:r w:rsidR="001F7B44" w:rsidRPr="00CD1074">
        <w:t xml:space="preserve">Trgovački sud u Osijeku, po sucu mr. sc. Tihomiru Kovačeviću, kao stečajnom sucu, povodom prijedloga FINANCIJSKE AGENCIJE ZAGREB, Regionalni centar </w:t>
      </w:r>
      <w:r w:rsidR="001F7B44">
        <w:t>Zagreb, Trg Svibanjskih žrtava 1995. 1</w:t>
      </w:r>
      <w:r w:rsidR="001F7B44" w:rsidRPr="00CD1074">
        <w:t xml:space="preserve">, OIB 85821130368 za otvaranje stečajnog postupka nad dužnikom </w:t>
      </w:r>
      <w:r w:rsidR="001F7B44">
        <w:t>STUDIO INTERNATIONAL d.o.o.</w:t>
      </w:r>
      <w:r w:rsidR="001F7B44" w:rsidRPr="002236A1">
        <w:t xml:space="preserve"> za </w:t>
      </w:r>
      <w:r w:rsidR="001F7B44">
        <w:t>dizajn i realizaciju, Zagreb, Buconjićeva 43</w:t>
      </w:r>
      <w:r w:rsidR="001F7B44" w:rsidRPr="002236A1">
        <w:t>, MBS 08</w:t>
      </w:r>
      <w:r w:rsidR="001F7B44">
        <w:t>0399442</w:t>
      </w:r>
      <w:r w:rsidR="001F7B44" w:rsidRPr="002236A1">
        <w:t xml:space="preserve">, OIB </w:t>
      </w:r>
      <w:r w:rsidR="001F7B44">
        <w:t>72883812567</w:t>
      </w:r>
      <w:r w:rsidR="00C72758" w:rsidRPr="0041082E">
        <w:t xml:space="preserve">, dana </w:t>
      </w:r>
      <w:r w:rsidR="001F7B44">
        <w:t>21</w:t>
      </w:r>
      <w:r w:rsidR="00C72758" w:rsidRPr="00CC1B85">
        <w:t xml:space="preserve">. </w:t>
      </w:r>
      <w:r w:rsidR="001F7B44">
        <w:t>siječnj</w:t>
      </w:r>
      <w:r w:rsidR="00C72758" w:rsidRPr="00CC1B85">
        <w:t>a 201</w:t>
      </w:r>
      <w:r w:rsidR="001F7B44">
        <w:t>9</w:t>
      </w:r>
      <w:r w:rsidR="00C72758" w:rsidRPr="0041082E">
        <w:t>.</w:t>
      </w:r>
    </w:p>
    <w:p w:rsidRDefault="0066063C" w:rsidP="00DF75D0" w:rsidR="0066063C">
      <w:pPr>
        <w:jc w:val="both"/>
      </w:pPr>
    </w:p>
    <w:p w:rsidRDefault="006D1294" w:rsidP="00DF75D0" w:rsidR="006D1294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66063C" w:rsidP="00DF75D0" w:rsidR="0066063C">
      <w:pPr>
        <w:jc w:val="both"/>
      </w:pPr>
    </w:p>
    <w:p w:rsidRDefault="006D1294" w:rsidP="00DF75D0" w:rsidR="006D1294">
      <w:pPr>
        <w:jc w:val="both"/>
      </w:pPr>
    </w:p>
    <w:p w:rsidRDefault="0080339C" w:rsidP="001F7B44" w:rsidR="00DF75D0">
      <w:pPr>
        <w:numPr>
          <w:ilvl w:val="0"/>
          <w:numId w:val="2"/>
        </w:numPr>
        <w:jc w:val="both"/>
      </w:pPr>
      <w:r>
        <w:t>OBUSTAVLJA SE stečajni</w:t>
      </w:r>
      <w:r w:rsidR="00DF75D0">
        <w:t xml:space="preserve"> postupak nad dužnikom: </w:t>
      </w:r>
      <w:r w:rsidR="001F7B44" w:rsidRPr="001F7B44">
        <w:t>STUDIO INTERNATIONAL d.o.o. za dizajn i realizaciju, Zagreb, Buconjićeva 43, MBS 080399442, OIB 72883812567</w:t>
      </w:r>
      <w:r w:rsidR="00DF75D0">
        <w:t>.</w:t>
      </w:r>
    </w:p>
    <w:p w:rsidRDefault="00DF75D0" w:rsidP="00DF75D0" w:rsidR="00DF75D0">
      <w:pPr>
        <w:jc w:val="both"/>
      </w:pPr>
    </w:p>
    <w:p w:rsidRDefault="00A539C6" w:rsidP="00DF75D0" w:rsidR="00DF75D0">
      <w:pPr>
        <w:numPr>
          <w:ilvl w:val="0"/>
          <w:numId w:val="2"/>
        </w:numPr>
        <w:jc w:val="both"/>
      </w:pPr>
      <w:r>
        <w:t>Nalaže se registru Trgovačkog suda u Zagrebu, u sudski registar upisati brisanje</w:t>
      </w:r>
      <w:r w:rsidR="004C693B">
        <w:t xml:space="preserve"> privremene stečajne upraviteljice </w:t>
      </w:r>
      <w:r w:rsidR="007D4E14">
        <w:t>Alme Opačak, Slavonski Brod, Augusta Cesarca 12</w:t>
      </w:r>
      <w:r w:rsidR="007D4E14" w:rsidRPr="00275D0E">
        <w:t xml:space="preserve">, OIB </w:t>
      </w:r>
      <w:r w:rsidR="007D4E14">
        <w:t>36068029114</w:t>
      </w:r>
      <w:r w:rsidR="00DF75D0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66063C" w:rsidP="00DF75D0" w:rsidR="0066063C">
      <w:pPr>
        <w:jc w:val="both"/>
      </w:pPr>
    </w:p>
    <w:p w:rsidRDefault="006D1294" w:rsidP="00DF75D0" w:rsidR="006D1294">
      <w:pPr>
        <w:jc w:val="both"/>
      </w:pPr>
    </w:p>
    <w:p w:rsidRDefault="007D4E14" w:rsidP="007D4E14" w:rsidR="007D4E14">
      <w:pPr>
        <w:ind w:firstLine="720"/>
        <w:jc w:val="both"/>
      </w:pPr>
      <w:r>
        <w:t xml:space="preserve">Dana 15.03.2018. zaprimljen je na Trgovačkom sudu u Zagrebu prijedlog FINE Regionalni centar Zagreb, Klasa: 110-07/18-01/04 Ur. broj 04-06-18-1166 od 12.03.2018. godine, za otvaranje stečajnog postupka nad dužnikom </w:t>
      </w:r>
      <w:r w:rsidRPr="007079E0">
        <w:t>STUDIO INTERNATIONAL d.o.o. za dizajn i realizaciju, Zagreb, Buconjićeva 43, MBS 080399442, OIB 72883812567</w:t>
      </w:r>
      <w:r>
        <w:t>, temeljem odredbe čl. 110. st. 1. Stečajnog zakona (NN 71/15 i 104/17, dalje: SZ).</w:t>
      </w:r>
    </w:p>
    <w:p w:rsidRDefault="007D4E14" w:rsidP="007D4E14" w:rsidR="007D4E14">
      <w:pPr>
        <w:ind w:firstLine="720"/>
        <w:jc w:val="both"/>
      </w:pPr>
    </w:p>
    <w:p w:rsidRDefault="007D4E14" w:rsidP="007D4E14" w:rsidR="007D4E14">
      <w:pPr>
        <w:ind w:firstLine="720"/>
        <w:jc w:val="both"/>
      </w:pPr>
      <w:r>
        <w:t xml:space="preserve">U prijedlogu je navela da na dan 9.03.2018. dužnik u Očevidniku redoslijeda osnova za plaćanje ima evidentirane neizvršene osnove za plaćanje u neprekinutom razdoblju od 138 dana, u ukupnom iznosu od 26.557,57 kn, u koji iznos je uračunata </w:t>
      </w:r>
      <w:r>
        <w:lastRenderedPageBreak/>
        <w:t xml:space="preserve">kamata i naknada FINE za provedbe ovrhe na novčanim sredstvima dužnika. Navodi da dužnik ima 1 zaposlenog radnika. </w:t>
      </w:r>
    </w:p>
    <w:p w:rsidRDefault="00DF75D0" w:rsidP="00DF75D0" w:rsidR="00DF75D0">
      <w:pPr>
        <w:ind w:firstLine="720"/>
        <w:jc w:val="both"/>
      </w:pPr>
    </w:p>
    <w:p w:rsidRDefault="004F5D36" w:rsidP="00DF75D0" w:rsidR="0066063C">
      <w:pPr>
        <w:ind w:firstLine="720"/>
        <w:jc w:val="both"/>
      </w:pPr>
      <w:r>
        <w:t>FINA je d</w:t>
      </w:r>
      <w:r w:rsidR="00DF75D0">
        <w:t>ostav</w:t>
      </w:r>
      <w:r>
        <w:t>i</w:t>
      </w:r>
      <w:r w:rsidR="00DF75D0">
        <w:t xml:space="preserve">la popis računa i oročenih novčanih sredstava dužnika na dan </w:t>
      </w:r>
      <w:r w:rsidR="00464308" w:rsidRPr="00464308">
        <w:t>9.03.2018</w:t>
      </w:r>
      <w:r w:rsidR="00DF75D0">
        <w:t>., te nav</w:t>
      </w:r>
      <w:r w:rsidR="006C57DD">
        <w:t>ela</w:t>
      </w:r>
      <w:r w:rsidR="00DF75D0">
        <w:t xml:space="preserve"> da na temelju čl. 112. st. 5. SZ dužnik </w:t>
      </w:r>
      <w:r w:rsidR="006C57DD">
        <w:t xml:space="preserve">na dan </w:t>
      </w:r>
      <w:r w:rsidR="00464308" w:rsidRPr="00464308">
        <w:t>9.03.2018</w:t>
      </w:r>
      <w:r w:rsidR="006C57DD">
        <w:t xml:space="preserve">. na ime predujma </w:t>
      </w:r>
      <w:r w:rsidR="00DF75D0">
        <w:t xml:space="preserve">za namirenje troškova stečajnog postupka </w:t>
      </w:r>
      <w:r w:rsidR="006C57DD">
        <w:t>i</w:t>
      </w:r>
      <w:r w:rsidR="00DF75D0">
        <w:t>ma zaplijenjena novčana sredstva</w:t>
      </w:r>
      <w:r w:rsidR="002F1C40">
        <w:t xml:space="preserve"> </w:t>
      </w:r>
      <w:r w:rsidR="006C57DD">
        <w:t xml:space="preserve">u iznosu od </w:t>
      </w:r>
      <w:r w:rsidR="00464308">
        <w:t>5.000</w:t>
      </w:r>
      <w:r w:rsidR="006C57DD">
        <w:t>,00 kn</w:t>
      </w:r>
      <w:r w:rsidR="00DF75D0">
        <w:t xml:space="preserve">. </w:t>
      </w: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>donio rješenje o pokretanju prethodnog postupka i imenovao privremen</w:t>
      </w:r>
      <w:r w:rsidR="00464308">
        <w:t>u</w:t>
      </w:r>
      <w:r w:rsidRPr="00670F0C">
        <w:t xml:space="preserve"> stečajn</w:t>
      </w:r>
      <w:r w:rsidR="00464308">
        <w:t>u</w:t>
      </w:r>
      <w:r w:rsidRPr="00670F0C">
        <w:t xml:space="preserve"> </w:t>
      </w:r>
      <w:r>
        <w:t>upravitelj</w:t>
      </w:r>
      <w:r w:rsidR="00464308">
        <w:t>icu</w:t>
      </w:r>
      <w:r w:rsidRPr="00670F0C">
        <w:t xml:space="preserve"> (čl. 115. st. 1. i 2. SZ-a), odredio </w:t>
      </w:r>
      <w:r w:rsidR="001213D8">
        <w:t>joj</w:t>
      </w:r>
      <w:r w:rsidRPr="00670F0C">
        <w:t xml:space="preserve"> dužnosti (čl. 119. st. 2. i 3. SZ-a) i zakazao ročište (čl. 123. i čl. 128. st.1. SZ-a).</w:t>
      </w:r>
    </w:p>
    <w:p w:rsidRDefault="00FC4135" w:rsidP="00DF75D0" w:rsidR="00FC4135">
      <w:pPr>
        <w:jc w:val="both"/>
      </w:pPr>
    </w:p>
    <w:p w:rsidRDefault="00FC4135" w:rsidP="00FC4135" w:rsidR="00FC4135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FC4135" w:rsidP="00FC4135" w:rsidR="00FC4135">
      <w:pPr>
        <w:ind w:firstLine="720"/>
        <w:jc w:val="both"/>
      </w:pPr>
    </w:p>
    <w:p w:rsidRDefault="00FC4135" w:rsidP="00DF75D0" w:rsidR="0005464C">
      <w:pPr>
        <w:jc w:val="both"/>
      </w:pPr>
      <w:r>
        <w:tab/>
      </w:r>
      <w:r w:rsidR="001213D8">
        <w:t>Dana 10.01.2019. zaprimljen je podnesak Financijske agencije od 9.01.2019. u kojemu između ostalog navela da dužnik u Očevidniku redoslijeda osnova za plaćanje nema evidentiranih neizvršenih osnova za plaćanja.</w:t>
      </w:r>
    </w:p>
    <w:p w:rsidRDefault="001213D8" w:rsidP="00DF75D0" w:rsidR="001213D8">
      <w:pPr>
        <w:jc w:val="both"/>
      </w:pPr>
    </w:p>
    <w:p w:rsidRDefault="001213D8" w:rsidP="00DF75D0" w:rsidR="001213D8">
      <w:pPr>
        <w:jc w:val="both"/>
      </w:pPr>
      <w:r>
        <w:tab/>
        <w:t>Predmetni podnesak FINE sud je dostavio na očitovanje privremenoj stečajnoj upraviteljici koja u svom</w:t>
      </w:r>
      <w:r w:rsidR="00145F2E">
        <w:t xml:space="preserve"> očitovanju od 17.01.2019. predlaže obustavu stečajnog postupka, te naknadu nastalih troškova privremene stečajne upraviteljice koje obrazlaže i dokumentira.</w:t>
      </w:r>
    </w:p>
    <w:p w:rsidRDefault="0005464C" w:rsidP="00DF75D0" w:rsidR="0005464C">
      <w:pPr>
        <w:jc w:val="both"/>
      </w:pPr>
    </w:p>
    <w:p w:rsidRDefault="0005464C" w:rsidP="00DF75D0" w:rsidR="00FC4135">
      <w:pPr>
        <w:jc w:val="both"/>
      </w:pPr>
      <w:r>
        <w:tab/>
        <w:t>Sud je izvršio uvid u spis i dokumente u spisu i to</w:t>
      </w:r>
      <w:r w:rsidR="00737191">
        <w:t xml:space="preserve"> Izvadak iz sudskog registra</w:t>
      </w:r>
      <w:r w:rsidR="0037442E">
        <w:t>, Dopis FINE od 9.01.2019., Podnesak privremene stečajne upraviteljice od 17.01.2019. i preslik povratnice</w:t>
      </w:r>
      <w:r w:rsidR="00E9527F">
        <w:t xml:space="preserve">, te utvrdio da je dužnik </w:t>
      </w:r>
      <w:r w:rsidR="000C2628">
        <w:t xml:space="preserve">do završetka prethodnog postupka </w:t>
      </w:r>
      <w:r w:rsidR="00E9527F">
        <w:t>postao sposoban za plaćanje</w:t>
      </w:r>
      <w:r w:rsidR="000C2628">
        <w:t xml:space="preserve">, </w:t>
      </w:r>
      <w:r w:rsidR="00E9527F">
        <w:t>pa je odlučio kao u izreci temeljem odredbe čl. 128. st. 9. SZ.</w:t>
      </w: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1F7B44" w:rsidRPr="001F7B44">
        <w:t>21. siječnja 2019</w:t>
      </w:r>
      <w:r>
        <w:t>.</w:t>
      </w:r>
    </w:p>
    <w:p w:rsidRDefault="00850ADD" w:rsidP="005137EC" w:rsidR="00850ADD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626F2B" w:rsidR="004910AC">
        <w:tc>
          <w:tcPr>
            <w:tcW w:type="dxa" w:w="3369"/>
          </w:tcPr>
          <w:p w:rsidRDefault="004910AC" w:rsidP="00626F2B" w:rsidR="004910AC">
            <w:pPr>
              <w:spacing w:lineRule="auto" w:line="480"/>
              <w:jc w:val="center"/>
            </w:pPr>
            <w:r>
              <w:t>Zapisničar:</w:t>
            </w:r>
          </w:p>
          <w:p w:rsidRDefault="004910AC" w:rsidP="00626F2B" w:rsidR="004910AC">
            <w:pPr>
              <w:spacing w:lineRule="auto" w:line="480"/>
              <w:jc w:val="center"/>
            </w:pPr>
            <w:r>
              <w:t>Elizabeta Đeke</w:t>
            </w:r>
          </w:p>
          <w:p w:rsidRDefault="004910AC" w:rsidP="00626F2B" w:rsidR="004910AC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4910AC" w:rsidP="00626F2B" w:rsidR="004910AC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4910AC" w:rsidP="00626F2B" w:rsidR="004910AC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4910AC" w:rsidP="00626F2B" w:rsidR="004910AC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4910AC" w:rsidP="00B246D8" w:rsidR="00B246D8">
      <w:pPr>
        <w:jc w:val="both"/>
      </w:pPr>
      <w:r>
        <w:t>Pouka o pravnom lijeku</w:t>
      </w:r>
      <w:r w:rsidR="00B246D8">
        <w:t>:</w:t>
      </w:r>
    </w:p>
    <w:p w:rsidRDefault="00B246D8" w:rsidP="00B246D8" w:rsidR="003F637C">
      <w:pPr>
        <w:jc w:val="both"/>
      </w:pPr>
      <w:r>
        <w:t>Protiv ovoga rješenja nije dopuštena posebna žalba (čl. 115. st. 1. SZ-a).</w:t>
      </w:r>
    </w:p>
    <w:p w:rsidRDefault="00B15D7B" w:rsidP="00B246D8" w:rsidR="00B15D7B">
      <w:pPr>
        <w:jc w:val="both"/>
      </w:pPr>
    </w:p>
    <w:p w:rsidRDefault="006D1294" w:rsidP="00B246D8" w:rsidR="006D1294">
      <w:pPr>
        <w:jc w:val="both"/>
      </w:pPr>
    </w:p>
    <w:p w:rsidRDefault="006D1294" w:rsidP="00B246D8" w:rsidR="006D1294">
      <w:pPr>
        <w:jc w:val="both"/>
      </w:pPr>
    </w:p>
    <w:p w:rsidRDefault="006D1294" w:rsidP="00B246D8" w:rsidR="006D1294">
      <w:pPr>
        <w:jc w:val="both"/>
      </w:pPr>
    </w:p>
    <w:p w:rsidRDefault="006D1294" w:rsidP="00B246D8" w:rsidR="006D1294">
      <w:pPr>
        <w:jc w:val="both"/>
      </w:pPr>
    </w:p>
    <w:p w:rsidRDefault="006D1294" w:rsidP="00B246D8" w:rsidR="006D1294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  <w:r w:rsidR="00B91345">
        <w:t>Alma Opačak</w:t>
      </w:r>
    </w:p>
    <w:p w:rsidRDefault="00450D9F" w:rsidP="007158FC" w:rsidR="007158FC">
      <w:pPr>
        <w:numPr>
          <w:ilvl w:val="0"/>
          <w:numId w:val="7"/>
        </w:numPr>
        <w:jc w:val="both"/>
      </w:pPr>
      <w:r>
        <w:t>Trgovački sud u Zagrebu</w:t>
      </w:r>
      <w:r w:rsidR="00A34F33">
        <w:t xml:space="preserve"> </w:t>
      </w:r>
    </w:p>
    <w:p w:rsidRDefault="00B91345" w:rsidP="007158FC" w:rsidR="00B91345">
      <w:pPr>
        <w:numPr>
          <w:ilvl w:val="0"/>
          <w:numId w:val="7"/>
        </w:numPr>
        <w:jc w:val="both"/>
      </w:pPr>
      <w:r>
        <w:t xml:space="preserve">Ministarstvo </w:t>
      </w:r>
      <w:r w:rsidR="00B15D7B">
        <w:t>pravosuđa RH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7158F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272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910AC" w:rsidRPr="004910AC">
      <w:t>Poslovni broj: 14 St-1772/18-13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5464C"/>
    <w:rsid w:val="000600FA"/>
    <w:rsid w:val="00061E21"/>
    <w:rsid w:val="000637D1"/>
    <w:rsid w:val="000817DB"/>
    <w:rsid w:val="00084DCC"/>
    <w:rsid w:val="000A5797"/>
    <w:rsid w:val="000B1DB2"/>
    <w:rsid w:val="000B40BA"/>
    <w:rsid w:val="000C0B4E"/>
    <w:rsid w:val="000C1636"/>
    <w:rsid w:val="000C2628"/>
    <w:rsid w:val="000C5E00"/>
    <w:rsid w:val="000E0280"/>
    <w:rsid w:val="000E0D09"/>
    <w:rsid w:val="000E599D"/>
    <w:rsid w:val="000F6394"/>
    <w:rsid w:val="001127C1"/>
    <w:rsid w:val="001146C6"/>
    <w:rsid w:val="001213D8"/>
    <w:rsid w:val="00125D50"/>
    <w:rsid w:val="001278A8"/>
    <w:rsid w:val="00127A7F"/>
    <w:rsid w:val="00143E24"/>
    <w:rsid w:val="00145F2E"/>
    <w:rsid w:val="00146C51"/>
    <w:rsid w:val="00152F86"/>
    <w:rsid w:val="00161EDB"/>
    <w:rsid w:val="00170465"/>
    <w:rsid w:val="00172056"/>
    <w:rsid w:val="00172585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2721"/>
    <w:rsid w:val="001D4964"/>
    <w:rsid w:val="001D61CD"/>
    <w:rsid w:val="001E5608"/>
    <w:rsid w:val="001F2CFB"/>
    <w:rsid w:val="001F3818"/>
    <w:rsid w:val="001F3C8A"/>
    <w:rsid w:val="001F4E53"/>
    <w:rsid w:val="001F7B44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7442E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0D9F"/>
    <w:rsid w:val="0045125C"/>
    <w:rsid w:val="0045267D"/>
    <w:rsid w:val="00453795"/>
    <w:rsid w:val="00464308"/>
    <w:rsid w:val="00465059"/>
    <w:rsid w:val="00487E64"/>
    <w:rsid w:val="004910AC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693B"/>
    <w:rsid w:val="004D098B"/>
    <w:rsid w:val="004D51EA"/>
    <w:rsid w:val="004D780A"/>
    <w:rsid w:val="004E3938"/>
    <w:rsid w:val="004E475E"/>
    <w:rsid w:val="004F15EE"/>
    <w:rsid w:val="004F2640"/>
    <w:rsid w:val="004F5D36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C57DD"/>
    <w:rsid w:val="006D1294"/>
    <w:rsid w:val="006D556B"/>
    <w:rsid w:val="006D7788"/>
    <w:rsid w:val="006E1762"/>
    <w:rsid w:val="006F7B5B"/>
    <w:rsid w:val="007158FC"/>
    <w:rsid w:val="00717FB3"/>
    <w:rsid w:val="00726367"/>
    <w:rsid w:val="00730914"/>
    <w:rsid w:val="007314E6"/>
    <w:rsid w:val="007343EC"/>
    <w:rsid w:val="00737191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4E14"/>
    <w:rsid w:val="007D79A8"/>
    <w:rsid w:val="007E0931"/>
    <w:rsid w:val="007E694F"/>
    <w:rsid w:val="007F3E0B"/>
    <w:rsid w:val="0080339C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1A16"/>
    <w:rsid w:val="008A7668"/>
    <w:rsid w:val="008B212D"/>
    <w:rsid w:val="008B7B03"/>
    <w:rsid w:val="008C4CE0"/>
    <w:rsid w:val="008D3EAF"/>
    <w:rsid w:val="008E223C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072C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1B7E"/>
    <w:rsid w:val="00A320F5"/>
    <w:rsid w:val="00A32172"/>
    <w:rsid w:val="00A34F33"/>
    <w:rsid w:val="00A353C1"/>
    <w:rsid w:val="00A36539"/>
    <w:rsid w:val="00A370D7"/>
    <w:rsid w:val="00A37C30"/>
    <w:rsid w:val="00A5102B"/>
    <w:rsid w:val="00A51F5C"/>
    <w:rsid w:val="00A539C6"/>
    <w:rsid w:val="00A63FFF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15D7B"/>
    <w:rsid w:val="00B2223B"/>
    <w:rsid w:val="00B246D8"/>
    <w:rsid w:val="00B40C61"/>
    <w:rsid w:val="00B460FE"/>
    <w:rsid w:val="00B50218"/>
    <w:rsid w:val="00B60B69"/>
    <w:rsid w:val="00B61999"/>
    <w:rsid w:val="00B66CFD"/>
    <w:rsid w:val="00B700D9"/>
    <w:rsid w:val="00B84963"/>
    <w:rsid w:val="00B91345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9527F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22D"/>
    <w:rsid w:val="00F64F48"/>
    <w:rsid w:val="00F76085"/>
    <w:rsid w:val="00F82005"/>
    <w:rsid w:val="00F82857"/>
    <w:rsid w:val="00F85A7E"/>
    <w:rsid w:val="00F8730A"/>
    <w:rsid w:val="00F90141"/>
    <w:rsid w:val="00F927F2"/>
    <w:rsid w:val="00FA4951"/>
    <w:rsid w:val="00FA55BC"/>
    <w:rsid w:val="00FC1274"/>
    <w:rsid w:val="00FC2755"/>
    <w:rsid w:val="00FC4135"/>
    <w:rsid w:val="00FD0F32"/>
    <w:rsid w:val="00FD6A3A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B2223B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B2223B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St-1772/2018</izvorni_sadrzaj>
    <derivirana_varijabla naziv="DomainObject.Predmet.OznakaBroj_1">St-1772/2018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INTERNATIONAL d.o.o.</izvorni_sadrzaj>
    <derivirana_varijabla naziv="DomainObject.Predmet.ProtustrankaFormated_1">  STUDIO INTERNATIONAL d.o.o.</derivirana_varijabla>
  </DomainObject.Predmet.ProtustrankaFormated>
  <DomainObject.Predmet.ProtustrankaFormatedOIB>
    <izvorni_sadrzaj>  STUDIO INTERNATIONAL d.o.o., OIB 72883812567</izvorni_sadrzaj>
    <derivirana_varijabla naziv="DomainObject.Predmet.ProtustrankaFormatedOIB_1">  STUDIO INTERNATIONAL d.o.o., OIB 72883812567</derivirana_varijabla>
  </DomainObject.Predmet.ProtustrankaFormatedOIB>
  <DomainObject.Predmet.ProtustrankaFormatedWithAdress>
    <izvorni_sadrzaj> STUDIO INTERNATIONAL d.o.o., Buconjićeva 43, 10000 Zagreb</izvorni_sadrzaj>
    <derivirana_varijabla naziv="DomainObject.Predmet.ProtustrankaFormatedWithAdress_1"> STUDIO INTERNATIONAL d.o.o., Buconjićeva 43, 10000 Zagreb</derivirana_varijabla>
  </DomainObject.Predmet.ProtustrankaFormatedWithAdress>
  <DomainObject.Predmet.ProtustrankaFormatedWithAdressOIB>
    <izvorni_sadrzaj> STUDIO INTERNATIONAL d.o.o., OIB 72883812567, Buconjićeva 43, 10000 Zagreb</izvorni_sadrzaj>
    <derivirana_varijabla naziv="DomainObject.Predmet.ProtustrankaFormatedWithAdressOIB_1"> STUDIO INTERNATIONAL d.o.o., OIB 72883812567, Buconjićeva 43, 10000 Zagreb</derivirana_varijabla>
  </DomainObject.Predmet.ProtustrankaFormatedWithAdressOIB>
  <DomainObject.Predmet.ProtustrankaWithAdress>
    <izvorni_sadrzaj>STUDIO INTERNATIONAL d.o.o. Buconjićeva 43, 10000 Zagreb</izvorni_sadrzaj>
    <derivirana_varijabla naziv="DomainObject.Predmet.ProtustrankaWithAdress_1">STUDIO INTERNATIONAL d.o.o. Buconjićeva 43, 10000 Zagreb</derivirana_varijabla>
  </DomainObject.Predmet.ProtustrankaWithAdress>
  <DomainObject.Predmet.ProtustrankaWithAdressOIB>
    <izvorni_sadrzaj>STUDIO INTERNATIONAL d.o.o., OIB 72883812567, Buconjićeva 43, 10000 Zagreb</izvorni_sadrzaj>
    <derivirana_varijabla naziv="DomainObject.Predmet.ProtustrankaWithAdressOIB_1">STUDIO INTERNATIONAL d.o.o., OIB 72883812567, Buconjićeva 43, 10000 Zagreb</derivirana_varijabla>
  </DomainObject.Predmet.ProtustrankaWithAdressOIB>
  <DomainObject.Predmet.ProtustrankaNazivFormated>
    <izvorni_sadrzaj>STUDIO INTERNATIONAL d.o.o.</izvorni_sadrzaj>
    <derivirana_varijabla naziv="DomainObject.Predmet.ProtustrankaNazivFormated_1">STUDIO INTERNATIONAL d.o.o.</derivirana_varijabla>
  </DomainObject.Predmet.ProtustrankaNazivFormated>
  <DomainObject.Predmet.ProtustrankaNazivFormatedOIB>
    <izvorni_sadrzaj>STUDIO INTERNATIONAL d.o.o., OIB 72883812567</izvorni_sadrzaj>
    <derivirana_varijabla naziv="DomainObject.Predmet.ProtustrankaNazivFormatedOIB_1">STUDIO INTERNATIONAL d.o.o., OIB 72883812567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INTERNATIONAL d.o.o.</item>
    </izvorni_sadrzaj>
    <derivirana_varijabla naziv="DomainObject.Predmet.ProtuStrankaListFormated_1">
      <item>STUDIO INTERNATIONAL d.o.o.</item>
    </derivirana_varijabla>
  </DomainObject.Predmet.ProtuStrankaListFormated>
  <DomainObject.Predmet.ProtuStrankaListFormatedOIB>
    <izvorni_sadrzaj>
      <item>STUDIO INTERNATIONAL d.o.o., OIB 72883812567</item>
    </izvorni_sadrzaj>
    <derivirana_varijabla naziv="DomainObject.Predmet.ProtuStrankaListFormatedOIB_1">
      <item>STUDIO INTERNATIONAL d.o.o., OIB 72883812567</item>
    </derivirana_varijabla>
  </DomainObject.Predmet.ProtuStrankaListFormatedOIB>
  <DomainObject.Predmet.ProtuStrankaListFormatedWithAdress>
    <izvorni_sadrzaj>
      <item>STUDIO INTERNATIONAL d.o.o., Buconjićeva 43, 10000 Zagreb</item>
    </izvorni_sadrzaj>
    <derivirana_varijabla naziv="DomainObject.Predmet.ProtuStrankaListFormatedWithAdress_1">
      <item>STUDIO INTERNATIONAL d.o.o., Buconjićeva 43, 10000 Zagreb</item>
    </derivirana_varijabla>
  </DomainObject.Predmet.ProtuStrankaListFormatedWithAdress>
  <DomainObject.Predmet.ProtuStrankaListFormatedWithAdressOIB>
    <izvorni_sadrzaj>
      <item>STUDIO INTERNATIONAL d.o.o., OIB 72883812567, Buconjićeva 43, 10000 Zagreb</item>
    </izvorni_sadrzaj>
    <derivirana_varijabla naziv="DomainObject.Predmet.ProtuStrankaListFormatedWithAdressOIB_1">
      <item>STUDIO INTERNATIONAL d.o.o., OIB 72883812567, Buconjićeva 43, 10000 Zagreb</item>
    </derivirana_varijabla>
  </DomainObject.Predmet.ProtuStrankaListFormatedWithAdressOIB>
  <DomainObject.Predmet.ProtuStrankaListNazivFormated>
    <izvorni_sadrzaj>
      <item>STUDIO INTERNATIONAL d.o.o.</item>
    </izvorni_sadrzaj>
    <derivirana_varijabla naziv="DomainObject.Predmet.ProtuStrankaListNazivFormated_1">
      <item>STUDIO INTERNATIONAL d.o.o.</item>
    </derivirana_varijabla>
  </DomainObject.Predmet.ProtuStrankaListNazivFormated>
  <DomainObject.Predmet.ProtuStrankaListNazivFormatedOIB>
    <izvorni_sadrzaj>
      <item>STUDIO INTERNATIONAL d.o.o., OIB 72883812567</item>
    </izvorni_sadrzaj>
    <derivirana_varijabla naziv="DomainObject.Predmet.ProtuStrankaListNazivFormatedOIB_1">
      <item>STUDIO INTERNATIONAL d.o.o., OIB 72883812567</item>
    </derivirana_varijabla>
  </DomainObject.Predmet.ProtuStrankaListNazivFormatedOIB>
  <DomainObject.Predmet.OstaliListFormated>
    <izvorni_sadrzaj>
      <item>Igor Ljubičić</item>
    </izvorni_sadrzaj>
    <derivirana_varijabla naziv="DomainObject.Predmet.OstaliListFormated_1">
      <item>Igor Ljubičić</item>
    </derivirana_varijabla>
  </DomainObject.Predmet.OstaliListFormated>
  <DomainObject.Predmet.OstaliListFormatedOIB>
    <izvorni_sadrzaj>
      <item>Igor Ljubičić, OIB 04821928572</item>
    </izvorni_sadrzaj>
    <derivirana_varijabla naziv="DomainObject.Predmet.OstaliListFormatedOIB_1">
      <item>Igor Ljubičić, OIB 04821928572</item>
    </derivirana_varijabla>
  </DomainObject.Predmet.OstaliListFormatedOIB>
  <DomainObject.Predmet.OstaliListFormatedWithAdress>
    <izvorni_sadrzaj>
      <item>Igor Ljubičić, Zatišje 8a, 10000 Zagreb</item>
    </izvorni_sadrzaj>
    <derivirana_varijabla naziv="DomainObject.Predmet.OstaliListFormatedWithAdress_1">
      <item>Igor Ljubičić, Zatišje 8a, 10000 Zagreb</item>
    </derivirana_varijabla>
  </DomainObject.Predmet.OstaliListFormatedWithAdress>
  <DomainObject.Predmet.OstaliListFormatedWithAdressOIB>
    <izvorni_sadrzaj>
      <item>Igor Ljubičić, OIB 04821928572, Zatišje 8a, 10000 Zagreb</item>
    </izvorni_sadrzaj>
    <derivirana_varijabla naziv="DomainObject.Predmet.OstaliListFormatedWithAdressOIB_1">
      <item>Igor Ljubičić, OIB 04821928572, Zatišje 8a, 10000 Zagreb</item>
    </derivirana_varijabla>
  </DomainObject.Predmet.OstaliListFormatedWithAdressOIB>
  <DomainObject.Predmet.OstaliListNazivFormated>
    <izvorni_sadrzaj>
      <item>Igor Ljubičić</item>
    </izvorni_sadrzaj>
    <derivirana_varijabla naziv="DomainObject.Predmet.OstaliListNazivFormated_1">
      <item>Igor Ljubičić</item>
    </derivirana_varijabla>
  </DomainObject.Predmet.OstaliListNazivFormated>
  <DomainObject.Predmet.OstaliListNazivFormatedOIB>
    <izvorni_sadrzaj>
      <item>Igor Ljubičić, OIB 04821928572</item>
    </izvorni_sadrzaj>
    <derivirana_varijabla naziv="DomainObject.Predmet.OstaliListNazivFormatedOIB_1">
      <item>Igor Ljubičić, OIB 04821928572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INTERNATIONAL d.o.o.</izvorni_sadrzaj>
    <derivirana_varijabla naziv="DomainObject.Predmet.ProtustrankaIDrugi_1">STUDIO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INTERNATIONAL d.o.o., OIB 72883812567, Buconjićeva 43, 10000 Zagreb</izvorni_sadrzaj>
    <derivirana_varijabla naziv="DomainObject.Predmet.ProtustrankaIDrugiAdressOIB_1">STUDIO INTERNATIONAL d.o.o., OIB 72883812567, Buconjićeva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INTERNATIONAL d.o.o.</item>
      <item>FINA Regionalni centar Zagreb</item>
      <item>Igor Ljubičić</item>
    </izvorni_sadrzaj>
    <derivirana_varijabla naziv="DomainObject.Predmet.SudioniciListNaziv_1">
      <item>STUDIO INTERNATIONAL d.o.o.</item>
      <item>FINA Regionalni centar Zagreb</item>
      <item>Igor Ljubičić</item>
    </derivirana_varijabla>
  </DomainObject.Predmet.SudioniciListNaziv>
  <DomainObject.Predmet.SudioniciListAdressOIB>
    <izvorni_sadrzaj>
      <item>STUDIO INTERNATIONAL d.o.o., OIB 72883812567, Buconjićeva 43,10000 Zagreb</item>
      <item>FINA Regionalni centar Zagreb, OIB 85821130368, Trg svibanjskih žrtava 1995. 1,10000 Zagreb</item>
      <item>Igor Ljubičić, OIB 04821928572, Zatišje 8a,10000 Zagreb</item>
    </izvorni_sadrzaj>
    <derivirana_varijabla naziv="DomainObject.Predmet.SudioniciListAdressOIB_1">
      <item>STUDIO INTERNATIONAL d.o.o., OIB 72883812567, Buconjićeva 43,10000 Zagreb</item>
      <item>FINA Regionalni centar Zagreb, OIB 85821130368, Trg svibanjskih žrtava 1995. 1,10000 Zagreb</item>
      <item>Igor Ljubičić, OIB 04821928572, Zatišje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72883812567</item>
      <item>, OIB 85821130368</item>
      <item>, OIB 04821928572</item>
    </izvorni_sadrzaj>
    <derivirana_varijabla naziv="DomainObject.Predmet.SudioniciListNazivOIB_1">
      <item>, OIB 72883812567</item>
      <item>, OIB 85821130368</item>
      <item>, OIB 04821928572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St-1772/2018-6</izvorni_sadrzaj>
    <derivirana_varijabla naziv="DomainObject.PredzadnjaOdlukaIzPredmeta.Oznaka_1">St-1772/2018-6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A77A6-9B07-43B2-AF55-AE625EDA2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593</properties:Words>
  <properties:Characters>3291</properties:Characters>
  <properties:Lines>100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2018-07-13T06:38:00Z</dcterms:created>
  <dc:creator>tkovacevic</dc:creator>
  <cp:lastModifiedBy>Elizabeta Đeke</cp:lastModifiedBy>
  <cp:lastPrinted>2019-01-21T07:07:00Z</cp:lastPrinted>
  <dcterms:modified xmlns:xsi="http://www.w3.org/2001/XMLSchema-instance" xsi:type="dcterms:W3CDTF">2019-01-21T09:56:00Z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