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07aa" w14:paraId="62807aa" w:rsidRDefault="009B6C6C" w:rsidP="009B6C6C" w:rsidR="009B6C6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F36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5A1074">
        <w:t>408</w:t>
      </w:r>
      <w:r>
        <w:t>/1</w:t>
      </w:r>
      <w:r w:rsidR="005E6B22">
        <w:t>6</w:t>
      </w:r>
      <w:r>
        <w:t>-</w:t>
      </w:r>
      <w:r w:rsidR="00E81D7B">
        <w:t>1</w:t>
      </w:r>
      <w:r w:rsidR="00F947D4">
        <w:t>30</w:t>
      </w:r>
    </w:p>
    <w:p w:rsidRDefault="009B6C6C" w:rsidP="009B6C6C" w:rsidR="009B6C6C" w:rsidRPr="00D21A2C"/>
    <w:p w:rsidRDefault="009B6C6C" w:rsidP="009B6C6C" w:rsidR="009B6C6C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B6C6C" w:rsidP="009B6C6C" w:rsidR="00FD2BB6" w:rsidRPr="009B6C6C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  <w:r w:rsidR="00FD2BB6">
        <w:rPr>
          <w:b/>
          <w:bCs/>
        </w:rPr>
        <w:tab/>
      </w:r>
      <w:r>
        <w:rPr>
          <w:b/>
          <w:bCs/>
        </w:rPr>
        <w:t xml:space="preserve"> </w:t>
      </w:r>
    </w:p>
    <w:p w:rsidRDefault="00FD2BB6" w:rsidP="00572FB9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St-112/13-43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D93A5F" w:rsidP="00935080" w:rsidR="00D93A5F"/>
    <w:p w:rsidRDefault="005A1074" w:rsidP="005A1074" w:rsidR="005A1074" w:rsidRPr="00AF2A21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dužnikom </w:t>
      </w:r>
      <w:r w:rsidRPr="00F71796">
        <w:t>DOMINUS d.o.o. za turizam, ugostiteljstvo, trgovinu i usluge u stečaju, Osijek, Županijska 17, MBS 030056391, OIB 51673430521</w:t>
      </w:r>
      <w:r>
        <w:t>, dana 1</w:t>
      </w:r>
      <w:r w:rsidR="00F947D4">
        <w:t>4</w:t>
      </w:r>
      <w:r>
        <w:t xml:space="preserve">. </w:t>
      </w:r>
      <w:r w:rsidR="00F947D4">
        <w:t>veljače</w:t>
      </w:r>
      <w:r>
        <w:t xml:space="preserve"> 2018. </w:t>
      </w:r>
    </w:p>
    <w:p w:rsidRDefault="00DC1762" w:rsidP="00DC1762" w:rsidR="00DC1762">
      <w:pPr>
        <w:ind w:firstLine="711"/>
        <w:jc w:val="both"/>
      </w:pPr>
    </w:p>
    <w:p w:rsidRDefault="00F14D32" w:rsidP="00DC1762" w:rsidR="00C96DCA">
      <w:pPr>
        <w:jc w:val="center"/>
      </w:pPr>
      <w:r w:rsidRPr="00BB217D">
        <w:t>r i j e š i o   j e</w:t>
      </w:r>
    </w:p>
    <w:p w:rsidRDefault="000C4897" w:rsidP="000C4897" w:rsidR="000C4897">
      <w:pPr>
        <w:pStyle w:val="Odlomakpopisa"/>
        <w:tabs>
          <w:tab w:pos="2127" w:val="left"/>
        </w:tabs>
        <w:ind w:left="2145"/>
        <w:jc w:val="both"/>
      </w:pPr>
    </w:p>
    <w:p w:rsidRDefault="000C4897" w:rsidP="000C4897" w:rsidR="000C4897">
      <w:pPr>
        <w:pStyle w:val="Odlomakpopisa"/>
        <w:tabs>
          <w:tab w:pos="2127" w:val="left"/>
        </w:tabs>
        <w:ind w:left="2145"/>
        <w:jc w:val="both"/>
      </w:pPr>
    </w:p>
    <w:p w:rsidRDefault="00F947D4" w:rsidP="00CC1E68" w:rsidR="00CC1E68">
      <w:pPr>
        <w:pStyle w:val="Odlomakpopisa"/>
        <w:numPr>
          <w:ilvl w:val="0"/>
          <w:numId w:val="11"/>
        </w:numPr>
        <w:tabs>
          <w:tab w:pos="1276" w:val="left"/>
        </w:tabs>
        <w:ind w:hanging="567" w:left="1276"/>
        <w:jc w:val="both"/>
        <w:rPr>
          <w:color w:val="000000"/>
        </w:rPr>
      </w:pPr>
      <w:r>
        <w:t xml:space="preserve">Stavlja se izvan snage st. </w:t>
      </w:r>
      <w:r w:rsidR="00720207">
        <w:t>1</w:t>
      </w:r>
      <w:r>
        <w:t xml:space="preserve">. t. 2. izreke rješenja ovoga suda poslovnog broja 14 St-408/16-92 od 11.10.2017. i to kojom je određena prodaja nekretnine u vlasništvu stečajnog dužnika upisane u </w:t>
      </w:r>
      <w:r w:rsidR="000C4897" w:rsidRPr="00D6223F">
        <w:t>zk.ul.br. 14589</w:t>
      </w:r>
      <w:r w:rsidR="000C4897">
        <w:t>, k.o. Osijek,</w:t>
      </w:r>
      <w:r w:rsidR="000C4897" w:rsidRPr="00D6223F">
        <w:t xml:space="preserve"> kč.</w:t>
      </w:r>
      <w:r w:rsidR="000C4897">
        <w:t>br.</w:t>
      </w:r>
      <w:r w:rsidR="000C4897" w:rsidRPr="00D6223F">
        <w:t xml:space="preserve"> 5425/8, kućni broj 17 i dvor površine 896 m</w:t>
      </w:r>
      <w:r w:rsidR="000C4897" w:rsidRPr="001161F5">
        <w:rPr>
          <w:vertAlign w:val="superscript"/>
        </w:rPr>
        <w:t>2</w:t>
      </w:r>
    </w:p>
    <w:p w:rsidRDefault="000C4897" w:rsidP="00CC1E68" w:rsidR="00745553">
      <w:pPr>
        <w:pStyle w:val="Odlomakpopisa"/>
        <w:tabs>
          <w:tab w:pos="1276" w:val="left"/>
        </w:tabs>
        <w:ind w:left="1276"/>
        <w:jc w:val="both"/>
      </w:pPr>
      <w:r>
        <w:t xml:space="preserve">6. </w:t>
      </w:r>
      <w:r w:rsidRPr="00D6223F">
        <w:t>Suvlasnički dio s neodređenim omjerom, etažno vlasništvo (E-6) Jedinica</w:t>
      </w:r>
      <w:r w:rsidR="00CC1E68">
        <w:t xml:space="preserve"> </w:t>
      </w:r>
      <w:r w:rsidRPr="00D6223F">
        <w:t>„J“ nalazi se na I katu, a sastoji se iz kancelarije sa 22,5 m</w:t>
      </w:r>
      <w:r w:rsidRPr="00CC1E68">
        <w:rPr>
          <w:vertAlign w:val="superscript"/>
        </w:rPr>
        <w:t>2</w:t>
      </w:r>
      <w:r w:rsidRPr="00D6223F">
        <w:t>, kancelarije sa 17,70 m</w:t>
      </w:r>
      <w:r w:rsidRPr="00CC1E68">
        <w:rPr>
          <w:vertAlign w:val="superscript"/>
        </w:rPr>
        <w:t>2</w:t>
      </w:r>
      <w:r w:rsidRPr="00D6223F">
        <w:t>, kancelarije sa 27,00 m</w:t>
      </w:r>
      <w:r w:rsidRPr="00CC1E68">
        <w:rPr>
          <w:vertAlign w:val="superscript"/>
        </w:rPr>
        <w:t>2</w:t>
      </w:r>
      <w:r w:rsidRPr="00D6223F">
        <w:t>, kancelarije sa 24,60 m</w:t>
      </w:r>
      <w:r w:rsidRPr="00CC1E68">
        <w:rPr>
          <w:vertAlign w:val="superscript"/>
        </w:rPr>
        <w:t>2</w:t>
      </w:r>
      <w:r w:rsidRPr="00D6223F">
        <w:t>, kancelarije sa 21,06 m</w:t>
      </w:r>
      <w:r w:rsidRPr="00CC1E68">
        <w:rPr>
          <w:vertAlign w:val="superscript"/>
        </w:rPr>
        <w:t>2</w:t>
      </w:r>
      <w:r w:rsidRPr="00D6223F">
        <w:t>, kancelarije sa 24,18 m</w:t>
      </w:r>
      <w:r w:rsidRPr="00CC1E68">
        <w:rPr>
          <w:vertAlign w:val="superscript"/>
        </w:rPr>
        <w:t>2</w:t>
      </w:r>
      <w:r w:rsidRPr="00D6223F">
        <w:t xml:space="preserve"> i pred</w:t>
      </w:r>
      <w:r>
        <w:t xml:space="preserve"> </w:t>
      </w:r>
      <w:r w:rsidRPr="00D6223F">
        <w:t>prostora sa 31,60 m</w:t>
      </w:r>
      <w:r w:rsidRPr="00CC1E68">
        <w:rPr>
          <w:vertAlign w:val="superscript"/>
        </w:rPr>
        <w:t>2</w:t>
      </w:r>
      <w:r w:rsidRPr="00D6223F">
        <w:t>.</w:t>
      </w:r>
    </w:p>
    <w:p w:rsidRDefault="00745553" w:rsidP="00CC1E68" w:rsidR="00745553" w:rsidRPr="00745553">
      <w:pPr>
        <w:pStyle w:val="Odlomakpopisa"/>
        <w:tabs>
          <w:tab w:pos="1276" w:val="left"/>
        </w:tabs>
        <w:ind w:left="1276"/>
        <w:jc w:val="both"/>
      </w:pPr>
    </w:p>
    <w:p w:rsidRDefault="00745553" w:rsidP="00745553" w:rsidR="00745553">
      <w:pPr>
        <w:pStyle w:val="Odlomakpopisa"/>
        <w:numPr>
          <w:ilvl w:val="0"/>
          <w:numId w:val="11"/>
        </w:numPr>
        <w:ind w:hanging="567" w:left="1276"/>
        <w:jc w:val="both"/>
      </w:pPr>
      <w:r>
        <w:t>Nalaže se Financijskoj agenciji, RC Osijek obustava postupka prodaje nekretnine iz t. 1. izreke ovoga rješenja određena objavom FINE – Poziv na sudjelovanje u elektroničnoj javnoj dražbi radi provedbe prodaje predmetne nekretnine u stečajnom postupku Klasa: O/110-10/17-01/232, Ur.br.: 04-09-17-40, od 22. prosinca 2017. godine.</w:t>
      </w:r>
    </w:p>
    <w:p w:rsidRDefault="00935080" w:rsidP="00745553" w:rsidR="00935080">
      <w:pPr>
        <w:pStyle w:val="Odlomakpopisa"/>
        <w:ind w:left="1276"/>
        <w:jc w:val="both"/>
      </w:pPr>
    </w:p>
    <w:p w:rsidRDefault="00D93A5F" w:rsidP="004E2B3F" w:rsidR="00D93A5F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D93A5F" w:rsidP="004E2B3F" w:rsidR="00D93A5F"/>
    <w:p w:rsidRDefault="008244AC" w:rsidP="004E2B3F" w:rsidR="008244AC"/>
    <w:p w:rsidRDefault="00935080" w:rsidP="00A23992" w:rsidR="00935080">
      <w:pPr>
        <w:jc w:val="both"/>
      </w:pPr>
      <w:r>
        <w:tab/>
      </w:r>
      <w:r w:rsidR="00A23992">
        <w:t xml:space="preserve">Rješenjem Općinskog suda u Osijeku, zemljišno knjižni odjel broj Z-25507/2017. od 1.12.2017. odbijen je prijedlog Trgovačkog suda u Osijeku radi zabilježbe </w:t>
      </w:r>
      <w:r w:rsidR="005B0B5F">
        <w:t>predmetn</w:t>
      </w:r>
      <w:r w:rsidR="00A23992">
        <w:t>og rješenja o prodaji nekretnine stečajnog dužnika upisan</w:t>
      </w:r>
      <w:r w:rsidR="005B0B5F">
        <w:t>e</w:t>
      </w:r>
      <w:r w:rsidR="00A23992">
        <w:t xml:space="preserve"> u zk.ul.br. 14589, etaža E-6 k.o. Osijek zbog toga što je na označenoj nekretnini uknjiženo fiducijarno pravo vlasništva za korist Hrvatske poštanske banke d.d. Zagreb radi osiguranja novčane tražbine, a ne pravo vlasništva</w:t>
      </w:r>
      <w:r w:rsidR="00020372">
        <w:t xml:space="preserve"> stečajnog dužnika.</w:t>
      </w:r>
    </w:p>
    <w:p w:rsidRDefault="00020372" w:rsidP="00A23992" w:rsidR="00020372">
      <w:pPr>
        <w:jc w:val="both"/>
      </w:pPr>
    </w:p>
    <w:p w:rsidRDefault="008244AC" w:rsidP="00A23992" w:rsidR="008244AC">
      <w:pPr>
        <w:jc w:val="both"/>
      </w:pPr>
    </w:p>
    <w:p w:rsidRDefault="008244AC" w:rsidP="00A23992" w:rsidR="008244AC">
      <w:pPr>
        <w:jc w:val="both"/>
      </w:pPr>
    </w:p>
    <w:p w:rsidRDefault="008244AC" w:rsidP="00A23992" w:rsidR="008244AC">
      <w:pPr>
        <w:jc w:val="both"/>
      </w:pPr>
    </w:p>
    <w:p w:rsidRDefault="008244AC" w:rsidP="00A23992" w:rsidR="008244AC">
      <w:pPr>
        <w:jc w:val="both"/>
      </w:pPr>
    </w:p>
    <w:p w:rsidRDefault="008244AC" w:rsidP="00A23992" w:rsidR="008244AC">
      <w:pPr>
        <w:jc w:val="both"/>
      </w:pPr>
    </w:p>
    <w:p w:rsidRDefault="008244AC" w:rsidP="00A23992" w:rsidR="008244AC">
      <w:pPr>
        <w:jc w:val="both"/>
      </w:pPr>
    </w:p>
    <w:p w:rsidRDefault="008244AC" w:rsidP="00A23992" w:rsidR="008244AC">
      <w:pPr>
        <w:jc w:val="both"/>
      </w:pPr>
    </w:p>
    <w:p w:rsidRDefault="00020372" w:rsidP="00A23992" w:rsidR="00020372">
      <w:pPr>
        <w:jc w:val="both"/>
      </w:pPr>
      <w:r>
        <w:tab/>
        <w:t>Budući Općinski sud u Osijeku neće dozvoliti upis vlasništva na navedenoj nekretnini u zemljišne knjige u korist kupca koji kupi nekretninu na dražbi kod Financijske agencije koja je u tijeku, te je slijedom navedenoga odlučeno kao u izreci.</w:t>
      </w:r>
    </w:p>
    <w:p w:rsidRDefault="00745553" w:rsidP="00A23992" w:rsidR="00745553" w:rsidRPr="0014455C">
      <w:pPr>
        <w:jc w:val="both"/>
      </w:pPr>
    </w:p>
    <w:p w:rsidRDefault="00935080" w:rsidP="009B6C6C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020372" w:rsidRPr="00020372">
        <w:rPr>
          <w:rFonts w:cs="Times New Roman" w:hAnsi="Times New Roman" w:ascii="Times New Roman"/>
          <w:b w:val="false"/>
          <w:i w:val="false"/>
          <w:sz w:val="24"/>
          <w:szCs w:val="24"/>
        </w:rPr>
        <w:t>14. veljače 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>.</w:t>
      </w:r>
    </w:p>
    <w:p w:rsidRDefault="008244AC" w:rsidP="008244AC" w:rsidR="008244AC" w:rsidRPr="008244AC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7362D" w:rsidP="009B6C6C" w:rsidR="0097362D">
      <w:pPr>
        <w:rPr>
          <w:b/>
          <w:bCs/>
        </w:rPr>
      </w:pPr>
    </w:p>
    <w:p w:rsidRDefault="008244AC" w:rsidP="009B6C6C" w:rsidR="008244AC">
      <w:pPr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935080" w:rsidR="00935080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A6DC4" w:rsidP="00935080" w:rsidR="00EA6DC4">
      <w:pPr>
        <w:rPr>
          <w:b/>
          <w:bCs/>
        </w:rPr>
      </w:pPr>
    </w:p>
    <w:p w:rsidRDefault="00EA6DC4" w:rsidP="00935080" w:rsidR="00EA6DC4">
      <w:pPr>
        <w:rPr>
          <w:b/>
          <w:bCs/>
        </w:rPr>
      </w:pPr>
    </w:p>
    <w:p w:rsidRDefault="008244AC" w:rsidP="008244AC" w:rsidR="008244AC" w:rsidRPr="009431C5">
      <w:r w:rsidRPr="009431C5">
        <w:t>D N A :</w:t>
      </w:r>
    </w:p>
    <w:p w:rsidRDefault="008244AC" w:rsidP="008244AC" w:rsidR="008244AC">
      <w:pPr>
        <w:numPr>
          <w:ilvl w:val="0"/>
          <w:numId w:val="12"/>
        </w:numPr>
      </w:pPr>
      <w:r>
        <w:t>Stečajni upravitelj Vinko Dukić</w:t>
      </w:r>
    </w:p>
    <w:p w:rsidRDefault="008244AC" w:rsidP="008244AC" w:rsidR="008244AC">
      <w:pPr>
        <w:numPr>
          <w:ilvl w:val="0"/>
          <w:numId w:val="12"/>
        </w:numPr>
      </w:pPr>
      <w:r>
        <w:t>ADDIKO BANK d.d. Zagreb</w:t>
      </w:r>
    </w:p>
    <w:p w:rsidRDefault="008244AC" w:rsidP="008244AC" w:rsidR="008244AC">
      <w:pPr>
        <w:numPr>
          <w:ilvl w:val="0"/>
          <w:numId w:val="12"/>
        </w:numPr>
      </w:pPr>
      <w:r>
        <w:t>B2 KAPITAL d.o.o. Zagreb</w:t>
      </w:r>
    </w:p>
    <w:p w:rsidRDefault="008244AC" w:rsidP="008244AC" w:rsidR="008244AC">
      <w:pPr>
        <w:numPr>
          <w:ilvl w:val="0"/>
          <w:numId w:val="12"/>
        </w:numPr>
      </w:pPr>
      <w:r>
        <w:t xml:space="preserve">ŽDO GUO Osijek </w:t>
      </w:r>
    </w:p>
    <w:p w:rsidRDefault="008244AC" w:rsidP="008244AC" w:rsidR="008244AC">
      <w:pPr>
        <w:numPr>
          <w:ilvl w:val="0"/>
          <w:numId w:val="12"/>
        </w:numPr>
      </w:pPr>
      <w:r>
        <w:t xml:space="preserve">HRVATSKA POŠTANSKA BANKA d.d. Zagreb </w:t>
      </w:r>
    </w:p>
    <w:p w:rsidRDefault="008244AC" w:rsidP="008244AC" w:rsidR="008244AC">
      <w:pPr>
        <w:numPr>
          <w:ilvl w:val="0"/>
          <w:numId w:val="12"/>
        </w:numPr>
      </w:pPr>
      <w:r>
        <w:t>Porezna uprava Osijek, po pravomoćnosti</w:t>
      </w:r>
    </w:p>
    <w:p w:rsidRDefault="008244AC" w:rsidP="008244AC" w:rsidR="0023230F" w:rsidRPr="0023230F">
      <w:pPr>
        <w:numPr>
          <w:ilvl w:val="0"/>
          <w:numId w:val="12"/>
        </w:numPr>
      </w:pPr>
      <w:r w:rsidRPr="00C75F4D">
        <w:t>mrežna stranica e-Oglasna ploča sudova</w:t>
      </w:r>
    </w:p>
    <w:sectPr w:rsidR="0023230F" w:rsidRPr="0023230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F6D" w:rsidR="00652F6D">
      <w:r>
        <w:separator/>
      </w:r>
    </w:p>
  </w:endnote>
  <w:endnote w:id="0" w:type="continuationSeparator">
    <w:p w:rsidRDefault="00652F6D" w:rsidR="00652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F6D" w:rsidR="00652F6D">
      <w:r>
        <w:separator/>
      </w:r>
    </w:p>
  </w:footnote>
  <w:footnote w:id="0" w:type="continuationSeparator">
    <w:p w:rsidRDefault="00652F6D" w:rsidR="00652F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20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6B22" w:rsidP="00E26734" w:rsidR="006E41C6">
    <w:pPr>
      <w:pStyle w:val="Zaglavlje"/>
      <w:jc w:val="right"/>
    </w:pPr>
    <w:r w:rsidRPr="005E6B22">
      <w:t>14 St-</w:t>
    </w:r>
    <w:r w:rsidR="005A1074" w:rsidRPr="005A1074">
      <w:t>408/16-1</w:t>
    </w:r>
    <w:r w:rsidR="00F947D4">
      <w:t>30</w:t>
    </w: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32AC5"/>
    <w:multiLevelType w:val="hybridMultilevel"/>
    <w:tmpl w:val="4838E1DE"/>
    <w:lvl w:tplc="72D6D9C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734A1E"/>
    <w:multiLevelType w:val="hybridMultilevel"/>
    <w:tmpl w:val="C1AC9090"/>
    <w:lvl w:tplc="E96A48D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FC29A7"/>
    <w:multiLevelType w:val="hybridMultilevel"/>
    <w:tmpl w:val="5322C6D4"/>
    <w:lvl w:tplc="2AB267E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540D4D4F"/>
    <w:multiLevelType w:val="hybridMultilevel"/>
    <w:tmpl w:val="9B32797A"/>
    <w:lvl w:tplc="041A000F" w:ilvl="0">
      <w:start w:val="1"/>
      <w:numFmt w:val="decimal"/>
      <w:lvlText w:val="%1."/>
      <w:lvlJc w:val="left"/>
      <w:pPr>
        <w:ind w:hanging="360" w:left="2865"/>
      </w:pPr>
    </w:lvl>
    <w:lvl w:tentative="true" w:tplc="041A0019" w:ilvl="1">
      <w:start w:val="1"/>
      <w:numFmt w:val="lowerLetter"/>
      <w:lvlText w:val="%2."/>
      <w:lvlJc w:val="left"/>
      <w:pPr>
        <w:ind w:hanging="360" w:left="3585"/>
      </w:pPr>
    </w:lvl>
    <w:lvl w:tentative="true" w:tplc="041A001B" w:ilvl="2">
      <w:start w:val="1"/>
      <w:numFmt w:val="lowerRoman"/>
      <w:lvlText w:val="%3."/>
      <w:lvlJc w:val="right"/>
      <w:pPr>
        <w:ind w:hanging="180" w:left="4305"/>
      </w:pPr>
    </w:lvl>
    <w:lvl w:tentative="true" w:tplc="041A000F" w:ilvl="3">
      <w:start w:val="1"/>
      <w:numFmt w:val="decimal"/>
      <w:lvlText w:val="%4."/>
      <w:lvlJc w:val="left"/>
      <w:pPr>
        <w:ind w:hanging="360" w:left="5025"/>
      </w:pPr>
    </w:lvl>
    <w:lvl w:tentative="true" w:tplc="041A0019" w:ilvl="4">
      <w:start w:val="1"/>
      <w:numFmt w:val="lowerLetter"/>
      <w:lvlText w:val="%5."/>
      <w:lvlJc w:val="left"/>
      <w:pPr>
        <w:ind w:hanging="360" w:left="5745"/>
      </w:pPr>
    </w:lvl>
    <w:lvl w:tentative="true" w:tplc="041A001B" w:ilvl="5">
      <w:start w:val="1"/>
      <w:numFmt w:val="lowerRoman"/>
      <w:lvlText w:val="%6."/>
      <w:lvlJc w:val="right"/>
      <w:pPr>
        <w:ind w:hanging="180" w:left="6465"/>
      </w:pPr>
    </w:lvl>
    <w:lvl w:tentative="true" w:tplc="041A000F" w:ilvl="6">
      <w:start w:val="1"/>
      <w:numFmt w:val="decimal"/>
      <w:lvlText w:val="%7."/>
      <w:lvlJc w:val="left"/>
      <w:pPr>
        <w:ind w:hanging="360" w:left="7185"/>
      </w:pPr>
    </w:lvl>
    <w:lvl w:tentative="true" w:tplc="041A0019" w:ilvl="7">
      <w:start w:val="1"/>
      <w:numFmt w:val="lowerLetter"/>
      <w:lvlText w:val="%8."/>
      <w:lvlJc w:val="left"/>
      <w:pPr>
        <w:ind w:hanging="360" w:left="7905"/>
      </w:pPr>
    </w:lvl>
    <w:lvl w:tentative="true" w:tplc="041A001B" w:ilvl="8">
      <w:start w:val="1"/>
      <w:numFmt w:val="lowerRoman"/>
      <w:lvlText w:val="%9."/>
      <w:lvlJc w:val="right"/>
      <w:pPr>
        <w:ind w:hanging="180" w:left="8625"/>
      </w:pPr>
    </w:lvl>
  </w:abstractNum>
  <w:abstractNum w:abstractNumId="7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1">
    <w:nsid w:val="69907B15"/>
    <w:multiLevelType w:val="hybridMultilevel"/>
    <w:tmpl w:val="54C2121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1"/>
  </w:num>
  <w:num w:numId="5">
    <w:abstractNumId w:val="2"/>
  </w:num>
  <w:num w:numId="6">
    <w:abstractNumId w:val="10"/>
  </w:num>
  <w:num w:numId="7">
    <w:abstractNumId w:val="0"/>
  </w:num>
  <w:num w:numId="8">
    <w:abstractNumId w:val="4"/>
  </w:num>
  <w:num w:numId="9">
    <w:abstractNumId w:val="5"/>
  </w:num>
  <w:num w:numId="10">
    <w:abstractNumId w:val="9"/>
  </w:num>
  <w:num w:numId="11">
    <w:abstractNumId w:val="6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0372"/>
    <w:rsid w:val="0004674A"/>
    <w:rsid w:val="00076DCE"/>
    <w:rsid w:val="000C4897"/>
    <w:rsid w:val="000F7AD4"/>
    <w:rsid w:val="00102C43"/>
    <w:rsid w:val="00103D02"/>
    <w:rsid w:val="00104772"/>
    <w:rsid w:val="001273F9"/>
    <w:rsid w:val="001310F1"/>
    <w:rsid w:val="00141508"/>
    <w:rsid w:val="00145BB5"/>
    <w:rsid w:val="00146DA9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493B"/>
    <w:rsid w:val="0023230F"/>
    <w:rsid w:val="00257080"/>
    <w:rsid w:val="00257F37"/>
    <w:rsid w:val="00262039"/>
    <w:rsid w:val="002735C4"/>
    <w:rsid w:val="0027717E"/>
    <w:rsid w:val="00282387"/>
    <w:rsid w:val="002B4331"/>
    <w:rsid w:val="002C2CDE"/>
    <w:rsid w:val="002C4521"/>
    <w:rsid w:val="002E4642"/>
    <w:rsid w:val="002E7AB8"/>
    <w:rsid w:val="002F0865"/>
    <w:rsid w:val="002F7679"/>
    <w:rsid w:val="00337544"/>
    <w:rsid w:val="00340391"/>
    <w:rsid w:val="00361758"/>
    <w:rsid w:val="00397B57"/>
    <w:rsid w:val="003B010F"/>
    <w:rsid w:val="003C1E2F"/>
    <w:rsid w:val="003D3368"/>
    <w:rsid w:val="003D3B04"/>
    <w:rsid w:val="003D5822"/>
    <w:rsid w:val="003E6318"/>
    <w:rsid w:val="0040049C"/>
    <w:rsid w:val="00401E39"/>
    <w:rsid w:val="00417DFD"/>
    <w:rsid w:val="0044388A"/>
    <w:rsid w:val="00445CA2"/>
    <w:rsid w:val="00452631"/>
    <w:rsid w:val="004761A5"/>
    <w:rsid w:val="00481157"/>
    <w:rsid w:val="004868A7"/>
    <w:rsid w:val="00487089"/>
    <w:rsid w:val="004B5CB4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72FB9"/>
    <w:rsid w:val="005A1074"/>
    <w:rsid w:val="005A1517"/>
    <w:rsid w:val="005B0B5F"/>
    <w:rsid w:val="005B41FF"/>
    <w:rsid w:val="005C72BB"/>
    <w:rsid w:val="005C7B02"/>
    <w:rsid w:val="005D2747"/>
    <w:rsid w:val="005E0DA8"/>
    <w:rsid w:val="005E6B22"/>
    <w:rsid w:val="005F0872"/>
    <w:rsid w:val="005F4DFA"/>
    <w:rsid w:val="00615983"/>
    <w:rsid w:val="00621B0F"/>
    <w:rsid w:val="0065270D"/>
    <w:rsid w:val="00652F6D"/>
    <w:rsid w:val="00656E4F"/>
    <w:rsid w:val="006D0E42"/>
    <w:rsid w:val="006D448E"/>
    <w:rsid w:val="006E41C6"/>
    <w:rsid w:val="006F42B0"/>
    <w:rsid w:val="0071666D"/>
    <w:rsid w:val="00720207"/>
    <w:rsid w:val="007224D7"/>
    <w:rsid w:val="00724A43"/>
    <w:rsid w:val="00725EE2"/>
    <w:rsid w:val="00745553"/>
    <w:rsid w:val="00766FD3"/>
    <w:rsid w:val="007747D7"/>
    <w:rsid w:val="007E652C"/>
    <w:rsid w:val="008244AC"/>
    <w:rsid w:val="0085044B"/>
    <w:rsid w:val="00860E56"/>
    <w:rsid w:val="008756C6"/>
    <w:rsid w:val="00880934"/>
    <w:rsid w:val="008B4753"/>
    <w:rsid w:val="008B670B"/>
    <w:rsid w:val="008C164B"/>
    <w:rsid w:val="008F3671"/>
    <w:rsid w:val="008F446A"/>
    <w:rsid w:val="00912CA9"/>
    <w:rsid w:val="00931E58"/>
    <w:rsid w:val="00935080"/>
    <w:rsid w:val="00963445"/>
    <w:rsid w:val="0097362D"/>
    <w:rsid w:val="0098273F"/>
    <w:rsid w:val="00982D96"/>
    <w:rsid w:val="009910CC"/>
    <w:rsid w:val="009953B4"/>
    <w:rsid w:val="009958CA"/>
    <w:rsid w:val="009A4340"/>
    <w:rsid w:val="009B0F1B"/>
    <w:rsid w:val="009B27C5"/>
    <w:rsid w:val="009B6C6C"/>
    <w:rsid w:val="009C1ECD"/>
    <w:rsid w:val="009D679B"/>
    <w:rsid w:val="009F3B7C"/>
    <w:rsid w:val="00A152F2"/>
    <w:rsid w:val="00A23992"/>
    <w:rsid w:val="00A5121F"/>
    <w:rsid w:val="00A537F1"/>
    <w:rsid w:val="00A74469"/>
    <w:rsid w:val="00AC78FC"/>
    <w:rsid w:val="00AD5F72"/>
    <w:rsid w:val="00AE693D"/>
    <w:rsid w:val="00B501F4"/>
    <w:rsid w:val="00B5309A"/>
    <w:rsid w:val="00BA2235"/>
    <w:rsid w:val="00BB217D"/>
    <w:rsid w:val="00BC5EF2"/>
    <w:rsid w:val="00C07902"/>
    <w:rsid w:val="00C6476A"/>
    <w:rsid w:val="00C84F09"/>
    <w:rsid w:val="00C96DCA"/>
    <w:rsid w:val="00CA5197"/>
    <w:rsid w:val="00CC15DD"/>
    <w:rsid w:val="00CC1E68"/>
    <w:rsid w:val="00CF024C"/>
    <w:rsid w:val="00CF60F5"/>
    <w:rsid w:val="00D00ECF"/>
    <w:rsid w:val="00D0409F"/>
    <w:rsid w:val="00D16A63"/>
    <w:rsid w:val="00D27143"/>
    <w:rsid w:val="00D5639E"/>
    <w:rsid w:val="00D62AE6"/>
    <w:rsid w:val="00D70C6E"/>
    <w:rsid w:val="00D70D53"/>
    <w:rsid w:val="00D910C5"/>
    <w:rsid w:val="00D93A5F"/>
    <w:rsid w:val="00DA0B76"/>
    <w:rsid w:val="00DC1762"/>
    <w:rsid w:val="00DC2194"/>
    <w:rsid w:val="00DE1877"/>
    <w:rsid w:val="00DE53C6"/>
    <w:rsid w:val="00DF5C40"/>
    <w:rsid w:val="00E0325E"/>
    <w:rsid w:val="00E26734"/>
    <w:rsid w:val="00E31038"/>
    <w:rsid w:val="00E41888"/>
    <w:rsid w:val="00E43D31"/>
    <w:rsid w:val="00E53416"/>
    <w:rsid w:val="00E55362"/>
    <w:rsid w:val="00E575A0"/>
    <w:rsid w:val="00E65C8A"/>
    <w:rsid w:val="00E660B8"/>
    <w:rsid w:val="00E81D7B"/>
    <w:rsid w:val="00E9708C"/>
    <w:rsid w:val="00EA6DC4"/>
    <w:rsid w:val="00F14D32"/>
    <w:rsid w:val="00F430B8"/>
    <w:rsid w:val="00F45962"/>
    <w:rsid w:val="00F570A8"/>
    <w:rsid w:val="00F570C0"/>
    <w:rsid w:val="00F601A2"/>
    <w:rsid w:val="00F60A3E"/>
    <w:rsid w:val="00F62E0F"/>
    <w:rsid w:val="00F947D4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styleId="Odlomakpopisa" w:type="paragraph">
    <w:name w:val="List Paragraph"/>
    <w:basedOn w:val="Normal"/>
    <w:uiPriority w:val="34"/>
    <w:qFormat/>
    <w:rsid w:val="000C48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6203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6203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03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03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styleId="Odlomakpopisa" w:type="paragraph">
    <w:name w:val="List Paragraph"/>
    <w:basedOn w:val="Normal"/>
    <w:uiPriority w:val="34"/>
    <w:qFormat/>
    <w:rsid w:val="000C48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6203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6203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03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03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397</properties:Words>
  <properties:Characters>2152</properties:Characters>
  <properties:Lines>72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2018-02-14T07:31:00Z</dcterms:created>
  <dc:creator>banka</dc:creator>
  <cp:lastModifiedBy>Elizabeta Đeke</cp:lastModifiedBy>
  <cp:lastPrinted>2018-02-14T10:57:00Z</cp:lastPrinted>
  <dcterms:modified xmlns:xsi="http://www.w3.org/2001/XMLSchema-instance" xsi:type="dcterms:W3CDTF">2018-02-14T12:41:00Z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