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0c46" w14:paraId="41e0c46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CF2A08" w:rsidP="00F0636B" w:rsidR="00CF2A08">
      <w:pPr>
        <w:jc w:val="right"/>
        <w:rPr>
          <w:rFonts w:hAnsi="Times New Roman" w:ascii="Times New Roman"/>
        </w:rPr>
      </w:pPr>
    </w:p>
    <w:p w:rsidRDefault="00CF2A08" w:rsidP="00F0636B" w:rsidR="00CF2A08">
      <w:pPr>
        <w:jc w:val="right"/>
        <w:rPr>
          <w:rFonts w:hAnsi="Times New Roman" w:ascii="Times New Roman"/>
        </w:rPr>
      </w:pPr>
    </w:p>
    <w:p w:rsidRDefault="00CF2A08" w:rsidP="00F0636B" w:rsidR="00CF2A08">
      <w:pPr>
        <w:jc w:val="right"/>
        <w:rPr>
          <w:rFonts w:hAnsi="Times New Roman" w:ascii="Times New Roman"/>
        </w:rPr>
      </w:pPr>
    </w:p>
    <w:p w:rsidRDefault="00CF2A08" w:rsidP="00F0636B" w:rsidR="00CF2A08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</w:t>
      </w:r>
      <w:r w:rsidR="00CD2FEF" w:rsidRPr="00CD2FEF">
        <w:rPr>
          <w:rFonts w:hAnsi="Times New Roman" w:ascii="Times New Roman"/>
        </w:rPr>
        <w:t xml:space="preserve">u stečajnom postupku nad stečajnim dužnikom TURIST TRIP d.o.o. u stečaju, Karlovac, Perivoj slobode 10, OIB: 70528280264, </w:t>
      </w:r>
      <w:r w:rsidR="00CD2FEF">
        <w:rPr>
          <w:rFonts w:hAnsi="Times New Roman" w:ascii="Times New Roman"/>
        </w:rPr>
        <w:t>5. studenog</w:t>
      </w:r>
      <w:r w:rsidR="00CD2FEF" w:rsidRPr="00CD2FEF">
        <w:rPr>
          <w:rFonts w:hAnsi="Times New Roman" w:ascii="Times New Roman"/>
        </w:rPr>
        <w:t xml:space="preserve"> 2018.,</w:t>
      </w:r>
    </w:p>
    <w:p w:rsidRDefault="00486B7E" w:rsidP="001725CA" w:rsidR="00486B7E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1D6C68" w:rsidR="006D58A5" w:rsidRP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Pozivaju se </w:t>
      </w:r>
      <w:r w:rsidR="001D6C68">
        <w:rPr>
          <w:rFonts w:hAnsi="Times New Roman" w:ascii="Times New Roman"/>
        </w:rPr>
        <w:t xml:space="preserve">vjerovnici </w:t>
      </w:r>
      <w:r w:rsidR="001D6C68" w:rsidRPr="001D6C68">
        <w:rPr>
          <w:rFonts w:hAnsi="Times New Roman" w:ascii="Times New Roman"/>
        </w:rPr>
        <w:t>Dragica Kosovac, Karasi 31, Karasi</w:t>
      </w:r>
      <w:r w:rsidR="001D6C68">
        <w:rPr>
          <w:rFonts w:hAnsi="Times New Roman" w:ascii="Times New Roman"/>
        </w:rPr>
        <w:t xml:space="preserve"> i AD </w:t>
      </w:r>
      <w:r w:rsidR="00DD09CD">
        <w:rPr>
          <w:rFonts w:hAnsi="Times New Roman" w:ascii="Times New Roman"/>
        </w:rPr>
        <w:t>V</w:t>
      </w:r>
      <w:r w:rsidR="001D6C68">
        <w:rPr>
          <w:rFonts w:hAnsi="Times New Roman" w:ascii="Times New Roman"/>
        </w:rPr>
        <w:t xml:space="preserve">inka-Net uvoz-izvoz, Vinica, Maršala Tita bb, Republika Makedonija da u roku 15 dana </w:t>
      </w:r>
      <w:r w:rsidRPr="006D58A5">
        <w:rPr>
          <w:rFonts w:hAnsi="Times New Roman" w:ascii="Times New Roman"/>
        </w:rPr>
        <w:t xml:space="preserve">nakon isteka osam dana od dana objave ovog rješenja, </w:t>
      </w:r>
      <w:r w:rsidR="001D6C68">
        <w:rPr>
          <w:rFonts w:hAnsi="Times New Roman" w:ascii="Times New Roman"/>
        </w:rPr>
        <w:t xml:space="preserve">solidarno </w:t>
      </w:r>
      <w:r w:rsidRPr="006D58A5">
        <w:rPr>
          <w:rFonts w:hAnsi="Times New Roman" w:ascii="Times New Roman"/>
        </w:rPr>
        <w:t xml:space="preserve">uplate iznos od </w:t>
      </w:r>
      <w:r w:rsidR="001D6C68">
        <w:rPr>
          <w:rFonts w:hAnsi="Times New Roman" w:ascii="Times New Roman"/>
        </w:rPr>
        <w:t>71.800,00</w:t>
      </w:r>
      <w:r w:rsidRPr="006D58A5">
        <w:rPr>
          <w:rFonts w:hAnsi="Times New Roman" w:ascii="Times New Roman"/>
        </w:rPr>
        <w:t xml:space="preserve"> kn na ime </w:t>
      </w:r>
      <w:r w:rsidR="001D6C68">
        <w:rPr>
          <w:rFonts w:hAnsi="Times New Roman" w:ascii="Times New Roman"/>
        </w:rPr>
        <w:t xml:space="preserve">pokrića troškova u ovom stečajnom postupku </w:t>
      </w:r>
      <w:r w:rsidRPr="006D58A5">
        <w:rPr>
          <w:rFonts w:hAnsi="Times New Roman" w:ascii="Times New Roman"/>
        </w:rPr>
        <w:t>na sudski depozit ovog suda IBAN: HR9223900011300000460 otvoren kod Hrvatske poštanske banke d.d., Zagreb, pozivom na broj 05-</w:t>
      </w:r>
      <w:r w:rsidR="001D6C68">
        <w:rPr>
          <w:rFonts w:hAnsi="Times New Roman" w:ascii="Times New Roman"/>
        </w:rPr>
        <w:t>8413</w:t>
      </w:r>
      <w:r w:rsidRPr="006D58A5">
        <w:rPr>
          <w:rFonts w:hAnsi="Times New Roman" w:ascii="Times New Roman"/>
        </w:rPr>
        <w:t>, te u istom roku potvrdu o uplati dostav</w:t>
      </w:r>
      <w:r w:rsidR="001D6C68">
        <w:rPr>
          <w:rFonts w:hAnsi="Times New Roman" w:ascii="Times New Roman"/>
        </w:rPr>
        <w:t>e</w:t>
      </w:r>
      <w:r w:rsidRPr="006D58A5">
        <w:rPr>
          <w:rFonts w:hAnsi="Times New Roman" w:ascii="Times New Roman"/>
        </w:rPr>
        <w:t xml:space="preserve">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DD09CD" w:rsidP="00DD09CD" w:rsidR="00DD09CD">
      <w:pPr>
        <w:jc w:val="both"/>
        <w:rPr>
          <w:rFonts w:hAnsi="Times New Roman" w:ascii="Times New Roman"/>
        </w:rPr>
      </w:pPr>
    </w:p>
    <w:p w:rsidRDefault="00DD09CD" w:rsidP="006D58A5" w:rsidR="00DD09C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St-84/13-153 od 21. rujna 2018. sazvana je skupština vjerovnika sa objavljenim</w:t>
      </w:r>
      <w:r w:rsidR="00213352">
        <w:rPr>
          <w:rFonts w:hAnsi="Times New Roman" w:ascii="Times New Roman"/>
        </w:rPr>
        <w:t xml:space="preserve"> dnevnim</w:t>
      </w:r>
      <w:r>
        <w:rPr>
          <w:rFonts w:hAnsi="Times New Roman" w:ascii="Times New Roman"/>
        </w:rPr>
        <w:t xml:space="preserve"> redom pribave mišljenja vjerovnika o prijedlogu stečajnog upravitelja za obustavu i zaključenje stečajnog postupka zbog nedostatnosti stečajne mase za pokriće troškova stečajnog postupka. </w:t>
      </w:r>
    </w:p>
    <w:p w:rsidRDefault="00DD09CD" w:rsidP="006D58A5" w:rsidR="00DD09CD">
      <w:pPr>
        <w:ind w:firstLine="708"/>
        <w:jc w:val="both"/>
        <w:rPr>
          <w:rFonts w:hAnsi="Times New Roman" w:ascii="Times New Roman"/>
        </w:rPr>
      </w:pPr>
    </w:p>
    <w:p w:rsidRDefault="00DD09CD" w:rsidP="006D58A5" w:rsidR="00DD09C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skupštini vjerovnika koja je započeta 18. listopada 2018. te nastavljena 29. listopada 2018., vjerovnici </w:t>
      </w:r>
      <w:r w:rsidR="008755E7">
        <w:rPr>
          <w:rFonts w:hAnsi="Times New Roman" w:ascii="Times New Roman"/>
        </w:rPr>
        <w:t xml:space="preserve">Dragica Kosovac i </w:t>
      </w:r>
      <w:r w:rsidR="008755E7" w:rsidRPr="008755E7">
        <w:rPr>
          <w:rFonts w:hAnsi="Times New Roman" w:ascii="Times New Roman"/>
        </w:rPr>
        <w:t>AD Vinka-Net uvoz-izvoz</w:t>
      </w:r>
      <w:r w:rsidR="00FE41D5">
        <w:rPr>
          <w:rFonts w:hAnsi="Times New Roman" w:ascii="Times New Roman"/>
        </w:rPr>
        <w:t xml:space="preserve"> protivili su se obustavi postupka, te su vezano za naznačenu visinu predujma prigovarali istoj navodeći da ne mogu odobriti troškove jer nisu obrazloženi i dokumentirani.</w:t>
      </w:r>
    </w:p>
    <w:p w:rsidRDefault="00FE41D5" w:rsidP="006D58A5" w:rsidR="00FE41D5">
      <w:pPr>
        <w:ind w:firstLine="708"/>
        <w:jc w:val="both"/>
        <w:rPr>
          <w:rFonts w:hAnsi="Times New Roman" w:ascii="Times New Roman"/>
        </w:rPr>
      </w:pPr>
    </w:p>
    <w:p w:rsidRDefault="00FE41D5" w:rsidP="003D3AED" w:rsidR="003D3AE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upravitelj, je za slučaj da se stečajni vjerovnici protive obustavi postupka u svom podnesku od 6. rujna 2018., a koji je oglašen na e-Oglasnoj ploči suda 21. rujna 2018. predložio da se vjerovnici sukladno odredbi čl. 203. st. 3. </w:t>
      </w:r>
      <w:r w:rsidRPr="00FE41D5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og</w:t>
      </w:r>
      <w:r w:rsidRPr="00FE41D5">
        <w:rPr>
          <w:rFonts w:hAnsi="Times New Roman" w:ascii="Times New Roman"/>
        </w:rPr>
        <w:t xml:space="preserve"> zakon</w:t>
      </w:r>
      <w:r>
        <w:rPr>
          <w:rFonts w:hAnsi="Times New Roman" w:ascii="Times New Roman"/>
        </w:rPr>
        <w:t>a</w:t>
      </w:r>
      <w:r w:rsidRPr="00FE41D5">
        <w:rPr>
          <w:rFonts w:hAnsi="Times New Roman" w:ascii="Times New Roman"/>
        </w:rPr>
        <w:t xml:space="preserve"> ("Narodne novine" broj 44/96, 29/99, 129/00, 123/03, 82/06, 116/10, 25/12, 133/12, 45/13 – dalje SZ)</w:t>
      </w:r>
      <w:r w:rsidR="00D46004">
        <w:rPr>
          <w:rFonts w:hAnsi="Times New Roman" w:ascii="Times New Roman"/>
        </w:rPr>
        <w:t xml:space="preserve"> pozovu da solidarno predujme dostatan iznos novca za pokriće troškova postupka. </w:t>
      </w:r>
    </w:p>
    <w:p w:rsidRDefault="003D3AED" w:rsidP="00D46004" w:rsidR="003D3AED">
      <w:pPr>
        <w:jc w:val="both"/>
        <w:rPr>
          <w:rFonts w:hAnsi="Times New Roman" w:ascii="Times New Roman"/>
        </w:rPr>
      </w:pPr>
    </w:p>
    <w:p w:rsidRDefault="00D46004" w:rsidP="003D3AED" w:rsidR="00D4600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podneskom specificirao i obrazložio na što se točno odnose dospjeli troškovi stečajnog postupka i to po osnovi troškova stečajnog postupka</w:t>
      </w:r>
      <w:r w:rsidRPr="00D46004">
        <w:t xml:space="preserve"> </w:t>
      </w:r>
      <w:r w:rsidRPr="00D46004">
        <w:rPr>
          <w:rFonts w:hAnsi="Times New Roman" w:ascii="Times New Roman"/>
        </w:rPr>
        <w:t>iznos od 2.000,00 kn,</w:t>
      </w:r>
      <w:r>
        <w:rPr>
          <w:rFonts w:hAnsi="Times New Roman" w:ascii="Times New Roman"/>
        </w:rPr>
        <w:t xml:space="preserve"> </w:t>
      </w:r>
      <w:r w:rsidRPr="00D46004">
        <w:rPr>
          <w:rFonts w:hAnsi="Times New Roman" w:ascii="Times New Roman"/>
        </w:rPr>
        <w:t>po osnovi nagrade stečajnom upravitelju u iznosu od 20.000,00 kn</w:t>
      </w:r>
      <w:r>
        <w:rPr>
          <w:rFonts w:hAnsi="Times New Roman" w:ascii="Times New Roman"/>
        </w:rPr>
        <w:t xml:space="preserve">,  </w:t>
      </w:r>
      <w:r w:rsidRPr="00D46004">
        <w:rPr>
          <w:rFonts w:hAnsi="Times New Roman" w:ascii="Times New Roman"/>
        </w:rPr>
        <w:t xml:space="preserve">po osnovi materijalnih troškova stečajnog upravitelja te troškova prijevoza iznos od 1.800,00 kn </w:t>
      </w:r>
      <w:r w:rsidRPr="00D46004">
        <w:rPr>
          <w:rFonts w:hAnsi="Times New Roman" w:ascii="Times New Roman"/>
        </w:rPr>
        <w:lastRenderedPageBreak/>
        <w:t>(poštarina, trošak uredskog materijala)</w:t>
      </w:r>
      <w:r>
        <w:rPr>
          <w:rFonts w:hAnsi="Times New Roman" w:ascii="Times New Roman"/>
        </w:rPr>
        <w:t xml:space="preserve">, </w:t>
      </w:r>
      <w:r w:rsidRPr="00D46004">
        <w:rPr>
          <w:rFonts w:hAnsi="Times New Roman" w:ascii="Times New Roman"/>
        </w:rPr>
        <w:t>po osnovi troškova vođenja žiro računa iznos od 500,00 kn</w:t>
      </w:r>
      <w:r>
        <w:rPr>
          <w:rFonts w:hAnsi="Times New Roman" w:ascii="Times New Roman"/>
        </w:rPr>
        <w:t xml:space="preserve">, </w:t>
      </w:r>
      <w:r w:rsidRPr="00D46004">
        <w:rPr>
          <w:rFonts w:hAnsi="Times New Roman" w:ascii="Times New Roman"/>
        </w:rPr>
        <w:t>po osnovi uprav</w:t>
      </w:r>
      <w:r>
        <w:rPr>
          <w:rFonts w:hAnsi="Times New Roman" w:ascii="Times New Roman"/>
        </w:rPr>
        <w:t>n</w:t>
      </w:r>
      <w:r w:rsidRPr="00D46004">
        <w:rPr>
          <w:rFonts w:hAnsi="Times New Roman" w:ascii="Times New Roman"/>
        </w:rPr>
        <w:t>ih pristojbi i davanja za pribavu dokumentacije iznos od 5.000,00 kn</w:t>
      </w:r>
      <w:r>
        <w:rPr>
          <w:rFonts w:hAnsi="Times New Roman" w:ascii="Times New Roman"/>
        </w:rPr>
        <w:t xml:space="preserve">. Također je specificirao troškove stečajnog postupka nužne za vođenje u narednih šest mjeseci kao i predvidivih budućih troškova stečajnog postupka obzirom na uvjete iz sklopljenih ugovora o zastupanju i to </w:t>
      </w:r>
      <w:r w:rsidRPr="00D46004">
        <w:rPr>
          <w:rFonts w:hAnsi="Times New Roman" w:ascii="Times New Roman"/>
        </w:rPr>
        <w:t>po osnovi troškova vođenja žiro računa iznos od 200,00 kn</w:t>
      </w:r>
      <w:r>
        <w:rPr>
          <w:rFonts w:hAnsi="Times New Roman" w:ascii="Times New Roman"/>
        </w:rPr>
        <w:t xml:space="preserve">, </w:t>
      </w:r>
      <w:r w:rsidRPr="00D46004">
        <w:rPr>
          <w:rFonts w:hAnsi="Times New Roman" w:ascii="Times New Roman"/>
        </w:rPr>
        <w:t>po osnovi stvarnih troškova stečajnog upravitelja iznos od 1.100,00 kn (troškovi prijevoza, troškovi uredskog materijala, troškovi poštarine, troškovi preusmjeravanja poštanskih pismena</w:t>
      </w:r>
      <w:r w:rsidR="003D3AED">
        <w:rPr>
          <w:rFonts w:hAnsi="Times New Roman" w:ascii="Times New Roman"/>
        </w:rPr>
        <w:t>, troškovi biljega i kopiranja</w:t>
      </w:r>
      <w:r w:rsidRPr="00D46004">
        <w:rPr>
          <w:rFonts w:hAnsi="Times New Roman" w:ascii="Times New Roman"/>
        </w:rPr>
        <w:t>)</w:t>
      </w:r>
      <w:r w:rsidR="003D3AED">
        <w:rPr>
          <w:rFonts w:hAnsi="Times New Roman" w:ascii="Times New Roman"/>
        </w:rPr>
        <w:t xml:space="preserve">, </w:t>
      </w:r>
      <w:r w:rsidRPr="00D46004">
        <w:rPr>
          <w:rFonts w:hAnsi="Times New Roman" w:ascii="Times New Roman"/>
        </w:rPr>
        <w:t>po osnovi zastupanja po odvjetniku sukladno specifikaciji odvjetnika od dana 05.09.2018. god. u iznosu od 4.070.281,25 kn</w:t>
      </w:r>
      <w:r w:rsidR="003D3AED">
        <w:rPr>
          <w:rFonts w:hAnsi="Times New Roman" w:ascii="Times New Roman"/>
        </w:rPr>
        <w:t xml:space="preserve">, </w:t>
      </w:r>
      <w:r w:rsidRPr="00D46004">
        <w:rPr>
          <w:rFonts w:hAnsi="Times New Roman" w:ascii="Times New Roman"/>
        </w:rPr>
        <w:t>troškovi javnog bilježnika, odvjetnika i sudske i upravne pristojbe iznos od 25.00</w:t>
      </w:r>
      <w:r w:rsidR="003D3AED">
        <w:rPr>
          <w:rFonts w:hAnsi="Times New Roman" w:ascii="Times New Roman"/>
        </w:rPr>
        <w:t xml:space="preserve">0,00 kn, </w:t>
      </w:r>
      <w:r w:rsidRPr="00D46004">
        <w:rPr>
          <w:rFonts w:hAnsi="Times New Roman" w:ascii="Times New Roman"/>
        </w:rPr>
        <w:t>troškovi revizije dostupne poslovne doku</w:t>
      </w:r>
      <w:r w:rsidR="003D3AED">
        <w:rPr>
          <w:rFonts w:hAnsi="Times New Roman" w:ascii="Times New Roman"/>
        </w:rPr>
        <w:t>mentacije iznos od 40.000,00 kn, uz napomenu da u te troškove nije uračunat trošak u parnični</w:t>
      </w:r>
      <w:r w:rsidR="00213352">
        <w:rPr>
          <w:rFonts w:hAnsi="Times New Roman" w:ascii="Times New Roman"/>
        </w:rPr>
        <w:t>m postupcima suprotnim stranama (</w:t>
      </w:r>
      <w:r w:rsidR="003D3AED">
        <w:rPr>
          <w:rFonts w:hAnsi="Times New Roman" w:ascii="Times New Roman"/>
        </w:rPr>
        <w:t>ZABA</w:t>
      </w:r>
      <w:r w:rsidR="00213352">
        <w:rPr>
          <w:rFonts w:hAnsi="Times New Roman" w:ascii="Times New Roman"/>
        </w:rPr>
        <w:t>)</w:t>
      </w:r>
      <w:r w:rsidR="003D3AED">
        <w:rPr>
          <w:rFonts w:hAnsi="Times New Roman" w:ascii="Times New Roman"/>
        </w:rPr>
        <w:t>, za slučaju uspjeha u sporu koji se vodi pred Trgovačkim sudom u Zagrebu pod brojem P-1705/17 o kojem bi se trošku odlučilo u presudi. Također u izviješću navodi da je stanje na računu dužnika na dan 21. kolovoza 2018. u iznosu od 23.844,31 kn.</w:t>
      </w:r>
    </w:p>
    <w:p w:rsidRDefault="003D3AED" w:rsidP="003D3AED" w:rsidR="003D3AED">
      <w:pPr>
        <w:ind w:firstLine="708"/>
        <w:jc w:val="both"/>
        <w:rPr>
          <w:rFonts w:hAnsi="Times New Roman" w:ascii="Times New Roman"/>
        </w:rPr>
      </w:pPr>
    </w:p>
    <w:p w:rsidRDefault="003D3AED" w:rsidP="003D3AED" w:rsidR="003D3AE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Predlaže da se pozove stečajne vjerovnike na uplatu ukupnog iznosa od 71.800,00 kn</w:t>
      </w:r>
      <w:r w:rsidRPr="003D3AED">
        <w:t xml:space="preserve"> </w:t>
      </w:r>
      <w:r w:rsidRPr="003D3AED">
        <w:rPr>
          <w:rFonts w:hAnsi="Times New Roman" w:ascii="Times New Roman"/>
        </w:rPr>
        <w:t xml:space="preserve">a što se odnosi na ime dospjelih troškova stečajnog postupka na ime upravnih pristojbi i davanja za pribavu dokumentacije i izvide u iznosu od 5.500,00 kn  te iznos </w:t>
      </w:r>
      <w:r>
        <w:rPr>
          <w:rFonts w:hAnsi="Times New Roman" w:ascii="Times New Roman"/>
        </w:rPr>
        <w:t xml:space="preserve">od </w:t>
      </w:r>
      <w:r w:rsidRPr="003D3AED">
        <w:rPr>
          <w:rFonts w:hAnsi="Times New Roman" w:ascii="Times New Roman"/>
        </w:rPr>
        <w:t>66.300,00 kn na ime predvidivih budu</w:t>
      </w:r>
      <w:r>
        <w:rPr>
          <w:rFonts w:hAnsi="Times New Roman" w:ascii="Times New Roman"/>
        </w:rPr>
        <w:t>ćih troškova stečajnog postupka.</w:t>
      </w:r>
    </w:p>
    <w:p w:rsidRDefault="0073692D" w:rsidP="003D3AED" w:rsidR="0073692D">
      <w:pPr>
        <w:ind w:firstLine="708"/>
        <w:jc w:val="both"/>
        <w:rPr>
          <w:rFonts w:hAnsi="Times New Roman" w:ascii="Times New Roman"/>
        </w:rPr>
      </w:pPr>
    </w:p>
    <w:p w:rsidRDefault="0073692D" w:rsidP="003D3AED" w:rsidR="0073692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203. st. 1. SZ-a, propisano je da ako se nakon otvaranja stečajnog postupka pokaže da stečajna masa nije dostatna ni za pokriće troškova postupka, stečajni sudac će obustaviti i zaključiti postupak, st. 2. istog čl. propisano je da će prije donošenja rješenja iz st. 1. ovog rješenja stečajni sudac nabaviti mišljenje vjerovnika stečajne mase, stečajnog upravitelja i skupštine vjerovnika.</w:t>
      </w:r>
      <w:r w:rsidR="001441FC">
        <w:rPr>
          <w:rFonts w:hAnsi="Times New Roman" w:ascii="Times New Roman"/>
        </w:rPr>
        <w:t xml:space="preserve"> </w:t>
      </w:r>
    </w:p>
    <w:p w:rsidRDefault="001441FC" w:rsidP="003D3AED" w:rsidR="001441FC">
      <w:pPr>
        <w:ind w:firstLine="708"/>
        <w:jc w:val="both"/>
        <w:rPr>
          <w:rFonts w:hAnsi="Times New Roman" w:ascii="Times New Roman"/>
        </w:rPr>
      </w:pPr>
    </w:p>
    <w:p w:rsidRDefault="001441FC" w:rsidP="003D3AED" w:rsidR="001441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su se navedeni vjerovnici protivili obustavi postupka, to je sukladno odredbi čl. 203. st. 3. SZ-a valjalo pozvati iste da solidarno predujme iznos od 71.800,00 kn u roku  od </w:t>
      </w:r>
      <w:r w:rsidRPr="001441FC">
        <w:rPr>
          <w:rFonts w:hAnsi="Times New Roman" w:ascii="Times New Roman"/>
        </w:rPr>
        <w:t>15 dana nakon isteka osam da</w:t>
      </w:r>
      <w:r>
        <w:rPr>
          <w:rFonts w:hAnsi="Times New Roman" w:ascii="Times New Roman"/>
        </w:rPr>
        <w:t>na od dana objave ovog rješenja.</w:t>
      </w:r>
    </w:p>
    <w:p w:rsidRDefault="001441FC" w:rsidP="003D3AED" w:rsidR="001441FC">
      <w:pPr>
        <w:ind w:firstLine="708"/>
        <w:jc w:val="both"/>
        <w:rPr>
          <w:rFonts w:hAnsi="Times New Roman" w:ascii="Times New Roman"/>
        </w:rPr>
      </w:pPr>
    </w:p>
    <w:p w:rsidRDefault="001441FC" w:rsidP="003D3AED" w:rsidR="001441FC" w:rsidRPr="00D4600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 odlučeno je kao u izreci rješenja.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3A0727">
        <w:rPr>
          <w:rFonts w:hAnsi="Times New Roman" w:ascii="Times New Roman"/>
        </w:rPr>
        <w:t>5. studenog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A05BF">
        <w:rPr>
          <w:rFonts w:hAnsi="Times New Roman" w:ascii="Times New Roman"/>
        </w:rPr>
        <w:t>, v.r.</w:t>
      </w:r>
    </w:p>
    <w:p w:rsidRDefault="006A05BF" w:rsidP="00B87AEB" w:rsidR="006A05BF">
      <w:pPr>
        <w:jc w:val="right"/>
        <w:rPr>
          <w:rFonts w:hAnsi="Times New Roman" w:ascii="Times New Roman"/>
        </w:rPr>
      </w:pPr>
    </w:p>
    <w:p w:rsidRDefault="006A05BF" w:rsidP="00B87AEB" w:rsidR="006A05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A05BF" w:rsidP="00B87AEB" w:rsidR="006A05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A05BF" w:rsidP="00B87AEB" w:rsidR="006A05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84829" w:rsidR="001725CA">
      <w:headerReference w:type="default" r:id="rId11"/>
      <w:headerReference w:type="first" r:id="rId12"/>
      <w:pgSz w:code="9" w:h="16838" w:w="11906"/>
      <w:pgMar w:gutter="0" w:footer="709" w:header="709" w:left="1418" w:bottom="1135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5BF">
          <w:rPr>
            <w:noProof/>
          </w:rPr>
          <w:t>2</w:t>
        </w:r>
        <w:r>
          <w:fldChar w:fldCharType="end"/>
        </w:r>
      </w:p>
    </w:sdtContent>
  </w:sdt>
  <w:p w:rsidRDefault="00CF2A08" w:rsidP="00CF2A08" w:rsidR="009D1810">
    <w:pPr>
      <w:jc w:val="right"/>
    </w:pPr>
    <w:r w:rsidRPr="00CF2A08">
      <w:rPr>
        <w:rFonts w:hAnsi="Times New Roman" w:ascii="Times New Roman"/>
      </w:rPr>
      <w:t>3 St-84/13-158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CD2FEF">
      <w:rPr>
        <w:rFonts w:hAnsi="Times New Roman" w:ascii="Times New Roman"/>
      </w:rPr>
      <w:t>84/13-158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441FC"/>
    <w:rsid w:val="001511A4"/>
    <w:rsid w:val="001725CA"/>
    <w:rsid w:val="0017729E"/>
    <w:rsid w:val="0019551E"/>
    <w:rsid w:val="001C1019"/>
    <w:rsid w:val="001D67C7"/>
    <w:rsid w:val="001D6C68"/>
    <w:rsid w:val="0020446D"/>
    <w:rsid w:val="00213352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8522F"/>
    <w:rsid w:val="003A0727"/>
    <w:rsid w:val="003B5296"/>
    <w:rsid w:val="003B534B"/>
    <w:rsid w:val="003C25FE"/>
    <w:rsid w:val="003C26C4"/>
    <w:rsid w:val="003D3AED"/>
    <w:rsid w:val="00446A94"/>
    <w:rsid w:val="004475AF"/>
    <w:rsid w:val="00462914"/>
    <w:rsid w:val="00486B7E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4D14"/>
    <w:rsid w:val="00585AFA"/>
    <w:rsid w:val="00631CA4"/>
    <w:rsid w:val="0064584E"/>
    <w:rsid w:val="00665D5F"/>
    <w:rsid w:val="00684829"/>
    <w:rsid w:val="006A05BF"/>
    <w:rsid w:val="006A451A"/>
    <w:rsid w:val="006B50BB"/>
    <w:rsid w:val="006D58A5"/>
    <w:rsid w:val="006F5A65"/>
    <w:rsid w:val="007035B4"/>
    <w:rsid w:val="0073692D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755E7"/>
    <w:rsid w:val="00884BC7"/>
    <w:rsid w:val="00892CCA"/>
    <w:rsid w:val="008963B8"/>
    <w:rsid w:val="008A3F95"/>
    <w:rsid w:val="008B416B"/>
    <w:rsid w:val="008C74C8"/>
    <w:rsid w:val="008D18B2"/>
    <w:rsid w:val="00923EC4"/>
    <w:rsid w:val="00967F1A"/>
    <w:rsid w:val="009A3118"/>
    <w:rsid w:val="009A3B23"/>
    <w:rsid w:val="009B4877"/>
    <w:rsid w:val="009B58C3"/>
    <w:rsid w:val="009B7407"/>
    <w:rsid w:val="009C09F4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025DF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A4F2A"/>
    <w:rsid w:val="00CD2FEF"/>
    <w:rsid w:val="00CF2A08"/>
    <w:rsid w:val="00CF7AB9"/>
    <w:rsid w:val="00D079DC"/>
    <w:rsid w:val="00D12083"/>
    <w:rsid w:val="00D301E4"/>
    <w:rsid w:val="00D46004"/>
    <w:rsid w:val="00D83115"/>
    <w:rsid w:val="00DC30D9"/>
    <w:rsid w:val="00DD09CD"/>
    <w:rsid w:val="00DD13E8"/>
    <w:rsid w:val="00DE5A25"/>
    <w:rsid w:val="00E00E55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  <w:rsid w:val="00FE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5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5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5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5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5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5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5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5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 predujam 71.800,00 kn</izvorni_sadrzaj>
    <derivirana_varijabla naziv="DomainObject.Primjedba_1">Poziv vjerovnicima  predujam 71.800,00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2013.</izvorni_sadrzaj>
    <derivirana_varijabla naziv="DomainObject.Predmet.DatumOsnivanja_1">28.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 2.stup. presude vođen pod St-21/2011</izvorni_sadrzaj>
    <derivirana_varijabla naziv="DomainObject.Predmet.Opis_1">Do 2.stup. presude vođen pod St-21/2011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St-84/2013</izvorni_sadrzaj>
    <derivirana_varijabla naziv="DomainObject.Predmet.OznakaBroj_1">St-84/2013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VI SVEZAKA</izvorni_sadrzaj>
    <derivirana_varijabla naziv="DomainObject.Predmet.PrimjedbaSuca_1">spis ima VI SVEZAKA</derivirana_varijabla>
  </DomainObject.Predmet.PrimjedbaSuca>
  <DomainObject.Predmet.ProtustrankaFormated>
    <izvorni_sadrzaj>  TURIST TRIP d.o.o.</izvorni_sadrzaj>
    <derivirana_varijabla naziv="DomainObject.Predmet.ProtustrankaFormated_1">  TURIST TRIP d.o.o.</derivirana_varijabla>
  </DomainObject.Predmet.ProtustrankaFormated>
  <DomainObject.Predmet.ProtustrankaFormatedOIB>
    <izvorni_sadrzaj>  TURIST TRIP d.o.o., OIB 70528280264</izvorni_sadrzaj>
    <derivirana_varijabla naziv="DomainObject.Predmet.ProtustrankaFormatedOIB_1">  TURIST TRIP d.o.o., OIB 70528280264</derivirana_varijabla>
  </DomainObject.Predmet.ProtustrankaFormatedOIB>
  <DomainObject.Predmet.ProtustrankaFormatedWithAdress>
    <izvorni_sadrzaj> TURIST TRIP d.o.o., Perivoj slobode 10, 47 000 Karlovac</izvorni_sadrzaj>
    <derivirana_varijabla naziv="DomainObject.Predmet.ProtustrankaFormatedWithAdress_1"> TURIST TRIP d.o.o., Perivoj slobode 10, 47 000 Karlovac</derivirana_varijabla>
  </DomainObject.Predmet.ProtustrankaFormatedWithAdress>
  <DomainObject.Predmet.ProtustrankaFormatedWithAdressOIB>
    <izvorni_sadrzaj> TURIST TRIP d.o.o., OIB 70528280264, Perivoj slobode 10, 47 000 Karlovac</izvorni_sadrzaj>
    <derivirana_varijabla naziv="DomainObject.Predmet.ProtustrankaFormatedWithAdressOIB_1"> TURIST TRIP d.o.o., OIB 70528280264, Perivoj slobode 10, 47 000 Karlovac</derivirana_varijabla>
  </DomainObject.Predmet.ProtustrankaFormatedWithAdressOIB>
  <DomainObject.Predmet.ProtustrankaWithAdress>
    <izvorni_sadrzaj>TURIST TRIP d.o.o. Perivoj slobode 10, 47 000 Karlovac</izvorni_sadrzaj>
    <derivirana_varijabla naziv="DomainObject.Predmet.ProtustrankaWithAdress_1">TURIST TRIP d.o.o. Perivoj slobode 10, 47 000 Karlovac</derivirana_varijabla>
  </DomainObject.Predmet.ProtustrankaWithAdress>
  <DomainObject.Predmet.ProtustrankaWithAdressOIB>
    <izvorni_sadrzaj>TURIST TRIP d.o.o., OIB 70528280264, Perivoj slobode 10, 47 000 Karlovac</izvorni_sadrzaj>
    <derivirana_varijabla naziv="DomainObject.Predmet.ProtustrankaWithAdressOIB_1">TURIST TRIP d.o.o., OIB 70528280264, Perivoj slobode 10, 47 000 Karlovac</derivirana_varijabla>
  </DomainObject.Predmet.ProtustrankaWithAdressOIB>
  <DomainObject.Predmet.ProtustrankaNazivFormated>
    <izvorni_sadrzaj>TURIST TRIP d.o.o.</izvorni_sadrzaj>
    <derivirana_varijabla naziv="DomainObject.Predmet.ProtustrankaNazivFormated_1">TURIST TRIP d.o.o.</derivirana_varijabla>
  </DomainObject.Predmet.ProtustrankaNazivFormated>
  <DomainObject.Predmet.ProtustrankaNazivFormatedOIB>
    <izvorni_sadrzaj>TURIST TRIP d.o.o., OIB 70528280264</izvorni_sadrzaj>
    <derivirana_varijabla naziv="DomainObject.Predmet.ProtustrankaNazivFormatedOIB_1">TURIST TRIP d.o.o., OIB 70528280264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2, 10000 Zagreb</izvorni_sadrzaj>
    <derivirana_varijabla naziv="DomainObject.Predmet.StrankaFormatedWithAdress_1"> zagrebačka banka d.d., paromlinska 2, 10000 Zagreb</derivirana_varijabla>
  </DomainObject.Predmet.StrankaFormatedWithAdress>
  <DomainObject.Predmet.StrankaFormatedWithAdressOIB>
    <izvorni_sadrzaj> zagrebačka banka d.d., OIB 92963223473, paromlinska 2, 10000 Zagreb</izvorni_sadrzaj>
    <derivirana_varijabla naziv="DomainObject.Predmet.StrankaFormatedWithAdressOIB_1"> zagrebačka banka d.d., OIB 92963223473, paromlinska 2, 10000 Zagreb</derivirana_varijabla>
  </DomainObject.Predmet.StrankaFormatedWithAdressOIB>
  <DomainObject.Predmet.StrankaWithAdress>
    <izvorni_sadrzaj>zagrebačka banka d.d. paromlinska 2,10000 Zagreb</izvorni_sadrzaj>
    <derivirana_varijabla naziv="DomainObject.Predmet.StrankaWithAdress_1">zagrebačka banka d.d. paromlinska 2,10000 Zagreb</derivirana_varijabla>
  </DomainObject.Predmet.StrankaWithAdress>
  <DomainObject.Predmet.StrankaWithAdressOIB>
    <izvorni_sadrzaj>zagrebačka banka d.d., OIB 92963223473, paromlinska 2,10000 Zagreb</izvorni_sadrzaj>
    <derivirana_varijabla naziv="DomainObject.Predmet.StrankaWithAdressOIB_1">zagrebačka banka d.d., OIB 92963223473, paromlinska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2, 10000 Zagreb</item>
    </izvorni_sadrzaj>
    <derivirana_varijabla naziv="DomainObject.Predmet.StrankaListFormatedWithAdress_1">
      <item>zagrebačka banka d.d., paromlinska 2, 10000 Zagreb</item>
    </derivirana_varijabla>
  </DomainObject.Predmet.StrankaListFormatedWithAdress>
  <DomainObject.Predmet.StrankaListFormatedWithAdressOIB>
    <izvorni_sadrzaj>
      <item>zagrebačka banka d.d., OIB 92963223473, paromlinska 2, 10000 Zagreb</item>
    </izvorni_sadrzaj>
    <derivirana_varijabla naziv="DomainObject.Predmet.StrankaListFormatedWithAdressOIB_1">
      <item>zagrebačka banka d.d., OIB 92963223473, paromlinska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TURIST TRIP d.o.o.</item>
    </izvorni_sadrzaj>
    <derivirana_varijabla naziv="DomainObject.Predmet.ProtuStrankaListFormated_1">
      <item>TURIST TRIP d.o.o.</item>
    </derivirana_varijabla>
  </DomainObject.Predmet.ProtuStrankaListFormated>
  <DomainObject.Predmet.ProtuStrankaListFormatedOIB>
    <izvorni_sadrzaj>
      <item>TURIST TRIP d.o.o., OIB 70528280264</item>
    </izvorni_sadrzaj>
    <derivirana_varijabla naziv="DomainObject.Predmet.ProtuStrankaListFormatedOIB_1">
      <item>TURIST TRIP d.o.o., OIB 70528280264</item>
    </derivirana_varijabla>
  </DomainObject.Predmet.ProtuStrankaListFormatedOIB>
  <DomainObject.Predmet.ProtuStrankaListFormatedWithAdress>
    <izvorni_sadrzaj>
      <item>TURIST TRIP d.o.o., Perivoj slobode 10, 47 000 Karlovac</item>
    </izvorni_sadrzaj>
    <derivirana_varijabla naziv="DomainObject.Predmet.ProtuStrankaListFormatedWithAdress_1">
      <item>TURIST TRIP d.o.o., Perivoj slobode 10, 47 000 Karlovac</item>
    </derivirana_varijabla>
  </DomainObject.Predmet.ProtuStrankaListFormatedWithAdress>
  <DomainObject.Predmet.ProtuStrankaListFormatedWithAdressOIB>
    <izvorni_sadrzaj>
      <item>TURIST TRIP d.o.o., OIB 70528280264, Perivoj slobode 10, 47 000 Karlovac</item>
    </izvorni_sadrzaj>
    <derivirana_varijabla naziv="DomainObject.Predmet.ProtuStrankaListFormatedWithAdressOIB_1">
      <item>TURIST TRIP d.o.o., OIB 70528280264, Perivoj slobode 10, 47 000 Karlovac</item>
    </derivirana_varijabla>
  </DomainObject.Predmet.ProtuStrankaListFormatedWithAdressOIB>
  <DomainObject.Predmet.ProtuStrankaListNazivFormated>
    <izvorni_sadrzaj>
      <item>TURIST TRIP d.o.o.</item>
    </izvorni_sadrzaj>
    <derivirana_varijabla naziv="DomainObject.Predmet.ProtuStrankaListNazivFormated_1">
      <item>TURIST TRIP d.o.o.</item>
    </derivirana_varijabla>
  </DomainObject.Predmet.ProtuStrankaListNazivFormated>
  <DomainObject.Predmet.ProtuStrankaListNazivFormatedOIB>
    <izvorni_sadrzaj>
      <item>TURIST TRIP d.o.o., OIB 70528280264</item>
    </izvorni_sadrzaj>
    <derivirana_varijabla naziv="DomainObject.Predmet.ProtuStrankaListNazivFormatedOIB_1">
      <item>TURIST TRIP d.o.o., OIB 70528280264</item>
    </derivirana_varijabla>
  </DomainObject.Predmet.ProtuStrankaListNazivFormatedOIB>
  <DomainObject.Predmet.OstaliList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Formated>
  <DomainObject.Predmet.OstaliList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FormatedOIB>
  <DomainObject.Predmet.OstaliListFormatedWithAdress>
    <izvorni_sadrzaj>
      <item>ODVJETNIČKO DRUŠTVO POROBIJA &amp; POROBIJA / BORIS POROBIJA, Iblerov trg 10/VII, 10000 Zagreb</item>
      <item>Nikola Jakir, Vojina Bakića 10,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_1">
      <item>ODVJETNIČKO DRUŠTVO POROBIJA &amp; POROBIJA / BORIS POROBIJA, Iblerov trg 10/VII, 10000 Zagreb</item>
      <item>Nikola Jakir, Vojina Bakića 10,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>
  <DomainObject.Predmet.OstaliListFormatedWithAdressOIB>
    <izvorni_sadrzaj>
      <item>ODVJETNIČKO DRUŠTVO POROBIJA &amp; POROBIJA / BORIS POROBIJA, Iblerov trg 10/VII, 10000 Zagreb</item>
      <item>Nikola Jakir, OIB 35440503043, Vojina Bakića 10,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OIB_1">
      <item>ODVJETNIČKO DRUŠTVO POROBIJA &amp; POROBIJA / BORIS POROBIJA, Iblerov trg 10/VII, 10000 Zagreb</item>
      <item>Nikola Jakir, OIB 35440503043, Vojina Bakića 10,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OIB>
  <DomainObject.Predmet.OstaliListNaziv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Naziv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NazivFormated>
  <DomainObject.Predmet.OstaliListNaziv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Naziv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TURIST TRIP d.o.o.</izvorni_sadrzaj>
    <derivirana_varijabla naziv="DomainObject.Predmet.ProtustrankaIDrugi_1">TURIST TRIP d.o.o.</derivirana_varijabla>
  </DomainObject.Predmet.ProtustrankaIDrugi>
  <DomainObject.Predmet.StrankaIDrugiAdressOIB>
    <izvorni_sadrzaj>zagrebačka banka d.d., OIB 92963223473, paromlinska 2, 10000 Zagreb</izvorni_sadrzaj>
    <derivirana_varijabla naziv="DomainObject.Predmet.StrankaIDrugiAdressOIB_1">zagrebačka banka d.d., OIB 92963223473, paromlinska 2, 10000 Zagreb</derivirana_varijabla>
  </DomainObject.Predmet.StrankaIDrugiAdressOIB>
  <DomainObject.Predmet.ProtustrankaIDrugiAdressOIB>
    <izvorni_sadrzaj>TURIST TRIP d.o.o., OIB 70528280264, Perivoj slobode 10, 47 000 Karlovac</izvorni_sadrzaj>
    <derivirana_varijabla naziv="DomainObject.Predmet.ProtustrankaIDrugiAdressOIB_1">TURIST TRIP d.o.o., OIB 70528280264, Perivoj slobode 10,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izvorni_sadrzaj>
    <derivirana_varijabla naziv="DomainObject.Predmet.SudioniciListNaziv_1"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derivirana_varijabla>
  </DomainObject.Predmet.SudioniciListNaziv>
  <DomainObject.Predmet.SudioniciListAdressOIB>
    <izvorni_sadrzaj>
      <item>ODVJETNIČKO DRUŠTVO POROBIJA &amp; POROBIJA / BORIS POROBIJA, Iblerov trg 10/VII,10000 Zagreb</item>
      <item>Nikola Jakir, OIB 35440503043, Vojina Bakića 10,10000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izvorni_sadrzaj>
    <derivirana_varijabla naziv="DomainObject.Predmet.SudioniciListAdressOIB_1">
      <item>ODVJETNIČKO DRUŠTVO POROBIJA &amp; POROBIJA / BORIS POROBIJA, Iblerov trg 10/VII,10000 Zagreb</item>
      <item>Nikola Jakir, OIB 35440503043, Vojina Bakića 10,10000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35440503043</item>
      <item>, OIB 92963223473</item>
      <item>, OIB null</item>
      <item>, OIB 70528280264</item>
      <item>, OIB null</item>
    </izvorni_sadrzaj>
    <derivirana_varijabla naziv="DomainObject.Predmet.SudioniciListNazivOIB_1">
      <item>, OIB null</item>
      <item>, OIB 35440503043</item>
      <item>, OIB 92963223473</item>
      <item>, OIB null</item>
      <item>, OIB 70528280264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rujna 2017.</izvorni_sadrzaj>
    <derivirana_varijabla naziv="DomainObject.PredzadnjaOdlukaIzPredmeta.DatumDonosenjaOdluke_1">12. rujna 2017.</derivirana_varijabla>
  </DomainObject.PredzadnjaOdlukaIzPredmeta.DatumDonosenjaOdluke>
  <DomainObject.PredzadnjaOdlukaIzPredmeta.Oznaka>
    <izvorni_sadrzaj>St-84/2013-146</izvorni_sadrzaj>
    <derivirana_varijabla naziv="DomainObject.PredzadnjaOdlukaIzPredmeta.Oznaka_1">St-84/2013-146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40FCB-DCE6-4E45-9A9B-A5C7436D0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4172</properties:Characters>
  <properties:Lines>97</properties:Lines>
  <properties:Paragraphs>26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2018-11-05T12:13:00Z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2018-11-05T13:56:00Z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(St-84-13--POZIV VJEROVNICIMA-KOJI SE PROTIVE OBUSTAVI.docx)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