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d429" w14:paraId="f10d429" w:rsidRDefault="00FF3CB6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>
        <w:t>2056/16-55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FF3CB6" w:rsidR="00FF3CB6" w:rsidRPr="00051BC7">
      <w:pPr>
        <w:pStyle w:val="Bezproreda"/>
        <w:jc w:val="both"/>
        <w:rPr>
          <w:rFonts w:eastAsia="Questrial"/>
        </w:rPr>
      </w:pPr>
      <w:r>
        <w:tab/>
      </w:r>
      <w:r w:rsidR="00FF3CB6" w:rsidRPr="00051BC7">
        <w:t xml:space="preserve">Trgovački sud u Osijeku  po stečajnoj sutkinji Nadi Roso , u stečajnom postupku nad dužnikom </w:t>
      </w:r>
      <w:r w:rsidR="00FF3CB6">
        <w:rPr>
          <w:b/>
        </w:rPr>
        <w:t>TOKA-PAN-PROMET d.o.o. „u stečaju“, Vukovar, E. Unije 22, MBS: 080202217, OIB: 28547201288</w:t>
      </w:r>
      <w:r w:rsidR="00FF3CB6" w:rsidRPr="00051BC7">
        <w:rPr>
          <w:b/>
        </w:rPr>
        <w:t xml:space="preserve">, </w:t>
      </w:r>
      <w:r w:rsidR="00FF3CB6" w:rsidRPr="00051BC7">
        <w:rPr>
          <w:rFonts w:eastAsia="Questrial"/>
        </w:rPr>
        <w:t xml:space="preserve">dana </w:t>
      </w:r>
      <w:r w:rsidR="00FF3CB6">
        <w:rPr>
          <w:rFonts w:eastAsia="Questrial"/>
        </w:rPr>
        <w:t>18</w:t>
      </w:r>
      <w:r w:rsidR="00FF3CB6" w:rsidRPr="00051BC7">
        <w:rPr>
          <w:rFonts w:eastAsia="Questrial"/>
        </w:rPr>
        <w:t xml:space="preserve">. </w:t>
      </w:r>
      <w:r w:rsidR="00FF3CB6">
        <w:rPr>
          <w:rFonts w:eastAsia="Questrial"/>
        </w:rPr>
        <w:t>prosinca 2018. g.</w:t>
      </w:r>
      <w:r w:rsidR="00FF3CB6" w:rsidRPr="00051BC7">
        <w:rPr>
          <w:rFonts w:eastAsia="Questrial"/>
        </w:rPr>
        <w:t>,</w:t>
      </w:r>
    </w:p>
    <w:p w:rsidRDefault="00BA45E2" w:rsidP="00FF3CB6" w:rsidR="0004597F" w:rsidRPr="00260FFD">
      <w:pPr>
        <w:jc w:val="both"/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7647F2">
        <w:rPr>
          <w:b/>
        </w:rPr>
        <w:t xml:space="preserve">LUCIANO d.o.o. Vinkovci, H. D. </w:t>
      </w:r>
      <w:proofErr w:type="spellStart"/>
      <w:r w:rsidR="007647F2">
        <w:rPr>
          <w:b/>
        </w:rPr>
        <w:t>Genschera</w:t>
      </w:r>
      <w:proofErr w:type="spellEnd"/>
      <w:r w:rsidR="007647F2">
        <w:rPr>
          <w:b/>
        </w:rPr>
        <w:t xml:space="preserve"> 101, 32100 Vinkovci, OIB: 43319442838</w:t>
      </w:r>
      <w:r w:rsidR="00A06C6A">
        <w:t xml:space="preserve"> 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7647F2">
        <w:t>10583</w:t>
      </w:r>
      <w:r w:rsidR="00F42B9A" w:rsidRPr="00F42B9A">
        <w:t xml:space="preserve"> u iznosu od </w:t>
      </w:r>
      <w:r w:rsidR="007647F2">
        <w:t>820,00</w:t>
      </w:r>
      <w:r w:rsidR="00F42B9A" w:rsidRPr="00F42B9A">
        <w:t xml:space="preserve"> kn</w:t>
      </w:r>
      <w:r w:rsidR="007647F2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7647F2" w:rsidR="00AC7611">
      <w:pPr>
        <w:pStyle w:val="Tijeloteksta"/>
        <w:ind w:firstLine="360"/>
      </w:pPr>
      <w:r>
        <w:tab/>
      </w:r>
      <w:r w:rsidR="007647F2">
        <w:t xml:space="preserve">Dopisom od </w:t>
      </w:r>
      <w:r w:rsidR="00AC7611">
        <w:t>30. studenog</w:t>
      </w:r>
      <w:r w:rsidR="007647F2">
        <w:t xml:space="preserve"> 2018. g. Klasa O/110-10/18-01/</w:t>
      </w:r>
      <w:r w:rsidR="00AC7611">
        <w:t>517</w:t>
      </w:r>
      <w:r w:rsidR="007647F2">
        <w:t xml:space="preserve">, </w:t>
      </w:r>
      <w:proofErr w:type="spellStart"/>
      <w:r w:rsidR="007647F2">
        <w:t>Ur</w:t>
      </w:r>
      <w:proofErr w:type="spellEnd"/>
      <w:r w:rsidR="007647F2">
        <w:t>. br. 07-01-18-</w:t>
      </w:r>
      <w:r w:rsidR="00AC7611">
        <w:t>3</w:t>
      </w:r>
      <w:r w:rsidR="007647F2">
        <w:t xml:space="preserve">3 FINA RC Osijek obavijestila je sud </w:t>
      </w:r>
      <w:r w:rsidR="00AC7611">
        <w:t xml:space="preserve">da se jamčevina u spisu </w:t>
      </w:r>
      <w:r w:rsidR="007647F2">
        <w:t>TS Osijek broj 6 St-</w:t>
      </w:r>
      <w:r w:rsidR="00AC7611">
        <w:t xml:space="preserve">2056/16 za uplatitelja </w:t>
      </w:r>
      <w:proofErr w:type="spellStart"/>
      <w:r w:rsidR="00AC7611">
        <w:t>Luciano</w:t>
      </w:r>
      <w:proofErr w:type="spellEnd"/>
      <w:r w:rsidR="00AC7611">
        <w:t xml:space="preserve"> d.o.o. Vinkovci u iznosu od 820,00 kn uplaćena za sudjelovanje u nadmetanju ID 10583 nalazi na posebnom računu Agencije otvorenom za tu namjenu do primitka naloga za njezin povrat.</w:t>
      </w:r>
    </w:p>
    <w:p w:rsidRDefault="00AC7611" w:rsidP="007647F2" w:rsidR="007647F2" w:rsidRPr="00D54DDA">
      <w:pPr>
        <w:pStyle w:val="Tijeloteksta"/>
        <w:ind w:firstLine="360"/>
      </w:pPr>
      <w:r>
        <w:t xml:space="preserve"> </w:t>
      </w:r>
      <w:r w:rsidR="007647F2">
        <w:t xml:space="preserve">Slijedom navoda iz dopisa FINE od </w:t>
      </w:r>
      <w:r>
        <w:t>13.12</w:t>
      </w:r>
      <w:r w:rsidR="007647F2">
        <w:t>.2018. g. valjalo je sukladno čl. 13 st. 1 Pravilnika o načinu i postupku provedbe prodaje nekretnina i pokretnina u ovršnom postupku (NN 156/14) odlučiti kao u izreci.</w:t>
      </w:r>
    </w:p>
    <w:p w:rsidRDefault="00091BCD" w:rsidP="007647F2" w:rsidR="00091BCD">
      <w:pPr>
        <w:pStyle w:val="Tijeloteksta"/>
        <w:ind w:firstLine="360"/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AC7611">
        <w:t>18</w:t>
      </w:r>
      <w:r w:rsidR="001B2BAE">
        <w:t>. prosinca</w:t>
      </w:r>
      <w:r w:rsidR="00487AD8">
        <w:t xml:space="preserve"> 2018.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AC7611" w:rsidP="00AC7611" w:rsidR="00AC761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AC7611">
        <w:rPr>
          <w:rFonts w:hAnsi="Times New Roman" w:ascii="Times New Roman"/>
          <w:sz w:val="24"/>
          <w:szCs w:val="24"/>
        </w:rPr>
        <w:t xml:space="preserve">LUCIANO d.o.o. Vinkovci, H. D. </w:t>
      </w:r>
      <w:proofErr w:type="spellStart"/>
      <w:r w:rsidRPr="00AC7611">
        <w:rPr>
          <w:rFonts w:hAnsi="Times New Roman" w:ascii="Times New Roman"/>
          <w:sz w:val="24"/>
          <w:szCs w:val="24"/>
        </w:rPr>
        <w:t>Genschera</w:t>
      </w:r>
      <w:proofErr w:type="spellEnd"/>
      <w:r w:rsidRPr="00AC7611">
        <w:rPr>
          <w:rFonts w:hAnsi="Times New Roman" w:ascii="Times New Roman"/>
          <w:sz w:val="24"/>
          <w:szCs w:val="24"/>
        </w:rPr>
        <w:t xml:space="preserve"> 101, 32100 Vinkovci </w:t>
      </w:r>
    </w:p>
    <w:p w:rsidRDefault="009C6C43" w:rsidP="00AC7611" w:rsidR="001511AD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AC7611">
        <w:rPr>
          <w:rFonts w:hAnsi="Times New Roman" w:ascii="Times New Roman"/>
          <w:sz w:val="24"/>
          <w:szCs w:val="24"/>
        </w:rPr>
        <w:t>18.1.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647F2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C15C0"/>
    <w:rsid w:val="00AC7611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90182"/>
    <w:rsid w:val="00FD11CD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Bezproreda" w:type="paragraph">
    <w:name w:val="No Spacing"/>
    <w:uiPriority w:val="1"/>
    <w:qFormat/>
    <w:rsid w:val="00FF3C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1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Bezproreda" w:type="paragraph">
    <w:name w:val="No Spacing"/>
    <w:uiPriority w:val="1"/>
    <w:qFormat/>
    <w:rsid w:val="00FF3C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1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St-2056/2016-48</izvorni_sadrzaj>
    <derivirana_varijabla naziv="DomainObject.PredzadnjaOdlukaIzPredmeta.Oznaka_1">St-2056/2016-48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19CE8-EB0D-429C-AA33-765F39DD6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1219</properties:Characters>
  <properties:Lines>95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2018-12-18T11:31:00Z</dcterms:created>
  <dc:creator>..</dc:creator>
  <cp:lastModifiedBy>Danijela Sekulić</cp:lastModifiedBy>
  <cp:lastPrinted>2018-12-18T11:35:00Z</cp:lastPrinted>
  <dcterms:modified xmlns:xsi="http://www.w3.org/2001/XMLSchema-instance" xsi:type="dcterms:W3CDTF">2018-12-18T11:36:00Z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(TOKA PAN PROMET - NA PRIJEDLOG FINE.docx)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