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3c2f" w14:paraId="13e3c2f" w:rsidRDefault="00EC25D3" w:rsidP="00EC25D3" w:rsidR="00EC25D3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EC25D3" w:rsidP="00EC25D3" w:rsidR="00EC25D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EC25D3" w:rsidP="00EC25D3" w:rsidR="00EC25D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Zagrebu, po sucu Mirjani Chour Hršak, nakon otvaranja i  istovremenog zaključenja skraćenog stečajnog postupka nad stečajnim OLGA ZAGREB d.o.o. Zagreb, Koledinečka 3, OIB:79007044883, povodom prijedloga stečajnog upravitelja Milana Bariše Obradovića, Sveta Nedjelja, Srebrnjak 208,  OIB: 45619494339), za nastavak stečajnog postupka, dana 20. srpnja 2017. godine</w:t>
      </w:r>
    </w:p>
    <w:p w:rsidRDefault="00EC25D3" w:rsidP="00EC25D3" w:rsidR="00EC25D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Određuje se nastavak stečajnog postupka nad OLGA ZAGREB d.o.o. Zagreb, Koledinečka 3, OIB:79007044883.</w:t>
      </w:r>
    </w:p>
    <w:p w:rsidRDefault="00EC25D3" w:rsidP="00EC25D3" w:rsidR="00EC25D3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ind w:hanging="708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 </w:t>
      </w:r>
      <w:r>
        <w:rPr>
          <w:rFonts w:cs="Times New Roman" w:eastAsia="Times New Roman"/>
          <w:szCs w:val="24"/>
          <w:lang w:eastAsia="hr-HR"/>
        </w:rPr>
        <w:tab/>
        <w:t>Određuje se upis stečajne mase u sudski registar ovog suda, konkretno OLGA ZAGREB d.o.o. Zagreb, Koledinečka 3, OIB:79007044883, sukladno odredbi članka 438. Stečajnog zakona (NN 71/15) te je vezano za stečajnu masu u sudski registar potrebno upisati:</w:t>
      </w:r>
    </w:p>
    <w:p w:rsidRDefault="00EC25D3" w:rsidP="00EC25D3" w:rsidR="00EC25D3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matični broj subjekta,</w:t>
      </w:r>
    </w:p>
    <w:p w:rsidRDefault="00EC25D3" w:rsidP="00EC25D3" w:rsidR="00EC25D3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osobni identifikaciji broj,</w:t>
      </w:r>
    </w:p>
    <w:p w:rsidRDefault="00EC25D3" w:rsidP="00EC25D3" w:rsidR="00EC25D3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naziv, koji se određuje tako da sadržava riječi "Stečajna masa iza" i tvrtku odnosno naziv stečajnog dužnika,</w:t>
      </w:r>
    </w:p>
    <w:p w:rsidRDefault="00EC25D3" w:rsidP="00EC25D3" w:rsidR="00EC25D3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sjedište se određuje prema adresi stečajnog upravitelja (u ovom konkretnom slučaju, adresu stečajnog upravitelja Milan Bariša Obradović, Sveta Nedjelja, Srebrnjak 208,  OIB: 45619494339, koji i nakon brisanja dužnika iz sudskog registra zastupa stečajnu masu temeljem odredbe čl. 89. st. 13. SZ-a,</w:t>
      </w:r>
    </w:p>
    <w:p w:rsidRDefault="00EC25D3" w:rsidP="00EC25D3" w:rsidR="00EC25D3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ime i prezime stečajnog upravitelja, njegov osobni identifikacijski broj i adresu prebivališta (Milan Bariša Obradović, Sveta Nedjelja, Srebrnjak 208,  OIB: 45619494339),</w:t>
      </w:r>
    </w:p>
    <w:p w:rsidRDefault="00EC25D3" w:rsidP="00EC25D3" w:rsidR="00EC25D3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datum i broj rješenja kojim je određen upis stečajne mase u sudski registar,</w:t>
      </w:r>
    </w:p>
    <w:p w:rsidRDefault="00EC25D3" w:rsidP="00EC25D3" w:rsidR="00EC25D3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rješenje o brisanju stečajnog dužnika iz sudskog registra.</w:t>
      </w:r>
    </w:p>
    <w:p w:rsidRDefault="00EC25D3" w:rsidP="00EC25D3" w:rsidR="00EC25D3">
      <w:pPr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Nad gore navedenim dužnikom otvoren je i istovremeno zaključen skraćeni stečajni postupak temeljem odredbe članka 444. stavka 1. Stečajnog zakona (NN 71/15, dalje: SZ), rješenjem ovog suda, poslovni broj gornji, od 31. ožujka 2016. godine, a koje je postalo </w:t>
      </w:r>
    </w:p>
    <w:p w:rsidRDefault="00EC25D3" w:rsidP="00EC25D3" w:rsidR="00EC25D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pravomoćno dana 04. svibnja 2016. godine te je dužnik brisan iz sudskog registra ovog suda rješenjem posl. br. Tt-16/38762 od 28. prosinca 2016. godine. </w:t>
      </w:r>
    </w:p>
    <w:p w:rsidRDefault="00EC25D3" w:rsidP="00EC25D3" w:rsidR="00EC25D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Podneskom od 30. studenog 2016. godine stečajni upravitelj, te podneskom od 10. veljače 2017. godine RH-Ministarstvo financija, Porezna uprava, Područni ured Zagreb, su obavijestili ovaj sud o novonastaloj činjenici da dužnik ima imovinu koju je moguće unovčiti temeljem članka 133. stavka 2. SZ-a.</w:t>
      </w:r>
    </w:p>
    <w:p w:rsidRDefault="00EC25D3" w:rsidP="00EC25D3" w:rsidR="00EC25D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Obzirom na navedeno, odlučeno je kao u izreci rješenja pod točkom 1. temeljem odredbe čl. 289. SZ-a.</w:t>
      </w:r>
    </w:p>
    <w:p w:rsidRDefault="00EC25D3" w:rsidP="00EC25D3" w:rsidR="00EC25D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Sukladno odredbama čl. 289. st. 4. i 5. i čl. 428., a u vezi čl. 431. st. 2. SZ.a odlučeno je kao u izreci rješenja pod točkom 2.</w:t>
      </w: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Nakon upisa stečajne mase u sudski registar, ovaj će sud odrediti ispitno i izvještajno ročište za koje će vjerovnici biti pozvani prijaviti svoje tražbine te odlučiti o prijedlogu vezano za imovinu – tražbinu koja čini stečajnu masu.</w:t>
      </w: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20. srpnja 2017.</w:t>
      </w:r>
    </w:p>
    <w:p w:rsidRDefault="00EC25D3" w:rsidP="00EC25D3" w:rsidR="00EC25D3">
      <w:pPr>
        <w:jc w:val="center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EC25D3" w:rsidP="00EC25D3" w:rsidR="00EC25D3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513209">
        <w:rPr>
          <w:rFonts w:cs="Times New Roman" w:eastAsia="Times New Roman"/>
          <w:szCs w:val="24"/>
          <w:lang w:eastAsia="hr-HR"/>
        </w:rPr>
        <w:t>, v.r.</w:t>
      </w:r>
    </w:p>
    <w:p w:rsidRDefault="00EC25D3" w:rsidP="00EC25D3" w:rsidR="00EC25D3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EC25D3" w:rsidP="00EC25D3" w:rsidR="00EC25D3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</w:p>
    <w:p w:rsidRDefault="00EC25D3" w:rsidP="00EC25D3" w:rsidR="00EC25D3">
      <w:pPr>
        <w:jc w:val="both"/>
        <w:rPr>
          <w:rFonts w:cs="Times New Roman" w:eastAsia="Times New Roman"/>
          <w:szCs w:val="24"/>
          <w:lang w:eastAsia="hr-HR"/>
        </w:rPr>
      </w:pPr>
    </w:p>
    <w:p w:rsidRDefault="00513209" w:rsidP="00E40762" w:rsidR="00513209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513209" w:rsidP="00E40762" w:rsidR="00513209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EC25D3" w:rsidP="00EC25D3" w:rsidR="00EC25D3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5D3" w:rsidP="00EC25D3" w:rsidR="00EC25D3">
      <w:r>
        <w:separator/>
      </w:r>
    </w:p>
  </w:endnote>
  <w:endnote w:id="0" w:type="continuationSeparator">
    <w:p w:rsidRDefault="00EC25D3" w:rsidP="00EC25D3" w:rsidR="00EC2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5D3" w:rsidP="00EC25D3" w:rsidR="00EC25D3">
      <w:r>
        <w:separator/>
      </w:r>
    </w:p>
  </w:footnote>
  <w:footnote w:id="0" w:type="continuationSeparator">
    <w:p w:rsidRDefault="00EC25D3" w:rsidP="00EC25D3" w:rsidR="00EC2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7321649"/>
      <w:docPartObj>
        <w:docPartGallery w:val="Page Numbers (Top of Page)"/>
        <w:docPartUnique/>
      </w:docPartObj>
    </w:sdtPr>
    <w:sdtEndPr/>
    <w:sdtContent>
      <w:p w:rsidRDefault="00EC25D3" w:rsidR="00EC25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209">
          <w:rPr>
            <w:noProof/>
          </w:rPr>
          <w:t>1</w:t>
        </w:r>
        <w:r>
          <w:fldChar w:fldCharType="end"/>
        </w:r>
      </w:p>
    </w:sdtContent>
  </w:sdt>
  <w:p w:rsidRDefault="00EC25D3" w:rsidP="00EC25D3" w:rsidR="00EC25D3">
    <w:pPr>
      <w:pStyle w:val="Zaglavlje"/>
      <w:jc w:val="right"/>
    </w:pPr>
    <w:r>
      <w:t>34. St-8564/2015-22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F8025C"/>
    <w:multiLevelType w:val="hybridMultilevel"/>
    <w:tmpl w:val="7534D1CE"/>
    <w:lvl w:tplc="CB9CCDFA" w:ilvl="0">
      <w:start w:val="3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7D32EF7"/>
    <w:multiLevelType w:val="hybridMultilevel"/>
    <w:tmpl w:val="A85EBA54"/>
    <w:lvl w:tplc="7BE8D6F2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5D3"/>
    <w:rsid w:val="00045FAF"/>
    <w:rsid w:val="0005710B"/>
    <w:rsid w:val="00096970"/>
    <w:rsid w:val="001033F0"/>
    <w:rsid w:val="00193FB6"/>
    <w:rsid w:val="001E1F87"/>
    <w:rsid w:val="002A523F"/>
    <w:rsid w:val="002F1388"/>
    <w:rsid w:val="00380484"/>
    <w:rsid w:val="003A5CA7"/>
    <w:rsid w:val="00431B33"/>
    <w:rsid w:val="004A164D"/>
    <w:rsid w:val="00513209"/>
    <w:rsid w:val="00586C62"/>
    <w:rsid w:val="00624600"/>
    <w:rsid w:val="00697A50"/>
    <w:rsid w:val="00712582"/>
    <w:rsid w:val="007F726F"/>
    <w:rsid w:val="00854CB5"/>
    <w:rsid w:val="0085732A"/>
    <w:rsid w:val="0086702C"/>
    <w:rsid w:val="009461D1"/>
    <w:rsid w:val="00AF40C4"/>
    <w:rsid w:val="00BA536C"/>
    <w:rsid w:val="00CF6257"/>
    <w:rsid w:val="00E37745"/>
    <w:rsid w:val="00EB7BCA"/>
    <w:rsid w:val="00EC25D3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5D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25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25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25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25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25D3"/>
  </w:style>
  <w:style w:styleId="Podnoje" w:type="paragraph">
    <w:name w:val="footer"/>
    <w:basedOn w:val="Normal"/>
    <w:link w:val="PodnojeChar"/>
    <w:uiPriority w:val="99"/>
    <w:unhideWhenUsed/>
    <w:rsid w:val="00EC25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25D3"/>
  </w:style>
  <w:style w:styleId="Tekstrezerviranogmjesta" w:type="character">
    <w:name w:val="Placeholder Text"/>
    <w:basedOn w:val="Zadanifontodlomka"/>
    <w:uiPriority w:val="99"/>
    <w:semiHidden/>
    <w:rsid w:val="00513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20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320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320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320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5D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25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25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25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25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25D3"/>
  </w:style>
  <w:style w:styleId="Podnoje" w:type="paragraph">
    <w:name w:val="footer"/>
    <w:basedOn w:val="Normal"/>
    <w:link w:val="PodnojeChar"/>
    <w:uiPriority w:val="99"/>
    <w:unhideWhenUsed/>
    <w:rsid w:val="00EC25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25D3"/>
  </w:style>
  <w:style w:styleId="Tekstrezerviranogmjesta" w:type="character">
    <w:name w:val="Placeholder Text"/>
    <w:basedOn w:val="Zadanifontodlomka"/>
    <w:uiPriority w:val="99"/>
    <w:semiHidden/>
    <w:rsid w:val="00513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2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320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32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32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15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8564</izvorni_sadrzaj>
    <derivirana_varijabla naziv="DomainObject.Predmet.Broj_1">8564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St-8564/2015</izvorni_sadrzaj>
    <derivirana_varijabla naziv="DomainObject.Predmet.OznakaBroj_1">St-8564/2015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67499529818</izvorni_sadrzaj>
    <derivirana_varijabla naziv="DomainObject.Predmet.PredmetRijesio.Oib_1">67499529818</derivirana_varijabla>
  </DomainObject.Predmet.PredmetRijesio.Oib>
  <DomainObject.Predmet.PredmetRijesio.Prezime>
    <izvorni_sadrzaj>Šebalj</izvorni_sadrzaj>
    <derivirana_varijabla naziv="DomainObject.Predmet.PredmetRijesio.Prezime_1">Šebalj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OLGA ZAGREB d.o.o. za usluge zastupanog po punomoćniku Damir Pokupec</izvorni_sadrzaj>
    <derivirana_varijabla naziv="DomainObject.Predmet.ProtustrankaFormated_1">  OLGA ZAGREB d.o.o. za usluge zastupanog po punomoćniku Damir Pokupec</derivirana_varijabla>
  </DomainObject.Predmet.ProtustrankaFormated>
  <DomainObject.Predmet.ProtustrankaFormatedOIB>
    <izvorni_sadrzaj>  OLGA ZAGREB d.o.o. za usluge, OIB 79007044883 zastupanog po punomoćniku Damir Pokupec</izvorni_sadrzaj>
    <derivirana_varijabla naziv="DomainObject.Predmet.ProtustrankaFormatedOIB_1">  OLGA ZAGREB d.o.o. za usluge, OIB 79007044883 zastupanog po punomoćniku Damir Pokupec</derivirana_varijabla>
  </DomainObject.Predmet.ProtustrankaFormatedOIB>
  <DomainObject.Predmet.ProtustrankaFormatedWithAdress>
    <izvorni_sadrzaj> OLGA ZAGREB d.o.o. za usluge, Koledinečka 3, 10000 Zagreb zastupanog po punomoćniku Damir Pokupec</izvorni_sadrzaj>
    <derivirana_varijabla naziv="DomainObject.Predmet.ProtustrankaFormatedWithAdress_1"> OLGA ZAGREB d.o.o. za usluge, Koledinečka 3, 10000 Zagreb zastupanog po punomoćniku Damir Pokupec</derivirana_varijabla>
  </DomainObject.Predmet.ProtustrankaFormatedWithAdress>
  <DomainObject.Predmet.ProtustrankaFormatedWithAdressOIB>
    <izvorni_sadrzaj> OLGA ZAGREB d.o.o. za usluge, OIB 79007044883, Koledinečka 3, 10000 Zagreb zastupanog po punomoćniku Damir Pokupec</izvorni_sadrzaj>
    <derivirana_varijabla naziv="DomainObject.Predmet.ProtustrankaFormatedWithAdressOIB_1"> OLGA ZAGREB d.o.o. za usluge, OIB 79007044883, Koledinečka 3, 10000 Zagreb zastupanog po punomoćniku Damir Pokupec</derivirana_varijabla>
  </DomainObject.Predmet.ProtustrankaFormatedWithAdressOIB>
  <DomainObject.Predmet.ProtustrankaWithAdress>
    <izvorni_sadrzaj>OLGA ZAGREB d.o.o. za usluge Koledinečka 3, 10000 Zagreb</izvorni_sadrzaj>
    <derivirana_varijabla naziv="DomainObject.Predmet.ProtustrankaWithAdress_1">OLGA ZAGREB d.o.o. za usluge Koledinečka 3, 10000 Zagreb</derivirana_varijabla>
  </DomainObject.Predmet.ProtustrankaWithAdress>
  <DomainObject.Predmet.ProtustrankaWithAdressOIB>
    <izvorni_sadrzaj>OLGA ZAGREB d.o.o. za usluge, OIB 79007044883, Koledinečka 3, 10000 Zagreb</izvorni_sadrzaj>
    <derivirana_varijabla naziv="DomainObject.Predmet.ProtustrankaWithAdressOIB_1">OLGA ZAGREB d.o.o. za usluge, OIB 79007044883, Koledinečka 3, 10000 Zagreb</derivirana_varijabla>
  </DomainObject.Predmet.ProtustrankaWithAdressOIB>
  <DomainObject.Predmet.ProtustrankaNazivFormated>
    <izvorni_sadrzaj>OLGA ZAGREB d.o.o. za usluge</izvorni_sadrzaj>
    <derivirana_varijabla naziv="DomainObject.Predmet.ProtustrankaNazivFormated_1">OLGA ZAGREB d.o.o. za usluge</derivirana_varijabla>
  </DomainObject.Predmet.ProtustrankaNazivFormated>
  <DomainObject.Predmet.ProtustrankaNazivFormatedOIB>
    <izvorni_sadrzaj>OLGA ZAGREB d.o.o. za usluge, OIB 79007044883</izvorni_sadrzaj>
    <derivirana_varijabla naziv="DomainObject.Predmet.ProtustrankaNazivFormatedOIB_1">OLGA ZAGREB d.o.o. za usluge, OIB 79007044883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OLGA ZAGREB d.o.o. za usluge zastupanog po punomoćniku Damir Pokupec</item>
    </izvorni_sadrzaj>
    <derivirana_varijabla naziv="DomainObject.Predmet.ProtuStrankaListFormated_1">
      <item>OLGA ZAGREB d.o.o. za usluge zastupanog po punomoćniku Damir Pokupec</item>
    </derivirana_varijabla>
  </DomainObject.Predmet.ProtuStrankaListFormated>
  <DomainObject.Predmet.ProtuStrankaListFormatedOIB>
    <izvorni_sadrzaj>
      <item>OLGA ZAGREB d.o.o. za usluge, OIB 79007044883 zastupanog po punomoćniku Damir Pokupec</item>
    </izvorni_sadrzaj>
    <derivirana_varijabla naziv="DomainObject.Predmet.ProtuStrankaListFormatedOIB_1">
      <item>OLGA ZAGREB d.o.o. za usluge, OIB 79007044883 zastupanog po punomoćniku Damir Pokupec</item>
    </derivirana_varijabla>
  </DomainObject.Predmet.ProtuStrankaListFormatedOIB>
  <DomainObject.Predmet.ProtuStrankaListFormatedWithAdress>
    <izvorni_sadrzaj>
      <item>OLGA ZAGREB d.o.o. za usluge, Koledinečka 3, 10000 Zagreb zastupanog po punomoćniku Damir Pokupec</item>
    </izvorni_sadrzaj>
    <derivirana_varijabla naziv="DomainObject.Predmet.ProtuStrankaListFormatedWithAdress_1">
      <item>OLGA ZAGREB d.o.o. za usluge, Koledinečka 3, 10000 Zagreb zastupanog po punomoćniku Damir Pokupec</item>
    </derivirana_varijabla>
  </DomainObject.Predmet.ProtuStrankaListFormatedWithAdress>
  <DomainObject.Predmet.ProtuStrankaListFormatedWithAdressOIB>
    <izvorni_sadrzaj>
      <item>OLGA ZAGREB d.o.o. za usluge, OIB 79007044883, Koledinečka 3, 10000 Zagreb zastupanog po punomoćniku Damir Pokupec</item>
    </izvorni_sadrzaj>
    <derivirana_varijabla naziv="DomainObject.Predmet.ProtuStrankaListFormatedWithAdressOIB_1">
      <item>OLGA ZAGREB d.o.o. za usluge, OIB 79007044883, Koledinečka 3, 10000 Zagreb zastupanog po punomoćniku Damir Pokupec</item>
    </derivirana_varijabla>
  </DomainObject.Predmet.ProtuStrankaListFormatedWithAdressOIB>
  <DomainObject.Predmet.ProtuStrankaListNazivFormated>
    <izvorni_sadrzaj>
      <item>OLGA ZAGREB d.o.o. za usluge</item>
    </izvorni_sadrzaj>
    <derivirana_varijabla naziv="DomainObject.Predmet.ProtuStrankaListNazivFormated_1">
      <item>OLGA ZAGREB d.o.o. za usluge</item>
    </derivirana_varijabla>
  </DomainObject.Predmet.ProtuStrankaListNazivFormated>
  <DomainObject.Predmet.ProtuStrankaListNazivFormatedOIB>
    <izvorni_sadrzaj>
      <item>OLGA ZAGREB d.o.o. za usluge, OIB 79007044883</item>
    </izvorni_sadrzaj>
    <derivirana_varijabla naziv="DomainObject.Predmet.ProtuStrankaListNazivFormatedOIB_1">
      <item>OLGA ZAGREB d.o.o. za usluge, OIB 79007044883</item>
    </derivirana_varijabla>
  </DomainObject.Predmet.ProtuStrankaListNazivFormatedOIB>
  <DomainObject.Predmet.OstaliListFormated>
    <izvorni_sadrzaj>
      <item>Olga Gareva</item>
      <item>Milan Bariša Obradović</item>
      <item>Damir Pokupec punomoćnik sudionika u postupku OLGA ZAGREB d.o.o. za usluge</item>
    </izvorni_sadrzaj>
    <derivirana_varijabla naziv="DomainObject.Predmet.OstaliListFormated_1">
      <item>Olga Gareva</item>
      <item>Milan Bariša Obradović</item>
      <item>Damir Pokupec punomoćnik sudionika u postupku OLGA ZAGREB d.o.o. za usluge</item>
    </derivirana_varijabla>
  </DomainObject.Predmet.OstaliListFormated>
  <DomainObject.Predmet.OstaliListFormatedOIB>
    <izvorni_sadrzaj>
      <item>Olga Gareva, OIB 71064698276</item>
      <item>Milan Bariša Obradović, OIB 45619494339</item>
      <item>Damir Pokupec punomoćnik sudionika u postupku OLGA ZAGREB d.o.o. za usluge</item>
    </izvorni_sadrzaj>
    <derivirana_varijabla naziv="DomainObject.Predmet.OstaliListFormatedOIB_1">
      <item>Olga Gareva, OIB 71064698276</item>
      <item>Milan Bariša Obradović, OIB 45619494339</item>
      <item>Damir Pokupec punomoćnik sudionika u postupku OLGA ZAGREB d.o.o. za usluge</item>
    </derivirana_varijabla>
  </DomainObject.Predmet.OstaliListFormatedOIB>
  <DomainObject.Predmet.OstaliListFormatedWithAdress>
    <izvorni_sadrzaj>
      <item>Olga Gareva, Čeljabinskaja 00774, Moskva</item>
      <item>Milan Bariša Obradović, Srebrnjak 20b, 10431 Srebrnjak</item>
      <item>Damir Pokupec, Frankopanska 2a, 10000 Zagreb punomoćnik sudionika u postupku OLGA ZAGREB d.o.o. za usluge</item>
    </izvorni_sadrzaj>
    <derivirana_varijabla naziv="DomainObject.Predmet.OstaliListFormatedWithAdress_1">
      <item>Olga Gareva, Čeljabinskaja 00774, Moskva</item>
      <item>Milan Bariša Obradović, Srebrnjak 20b, 10431 Srebrnjak</item>
      <item>Damir Pokupec, Frankopanska 2a, 10000 Zagreb punomoćnik sudionika u postupku OLGA ZAGREB d.o.o. za usluge</item>
    </derivirana_varijabla>
  </DomainObject.Predmet.OstaliListFormatedWithAdress>
  <DomainObject.Predmet.OstaliListFormatedWithAdressOIB>
    <izvorni_sadrzaj>
      <item>Olga Gareva, OIB 71064698276, Čeljabinskaja 00774, Moskva</item>
      <item>Milan Bariša Obradović, OIB 45619494339, Srebrnjak 20b, 10431 Srebrnjak</item>
      <item>Damir Pokupec, Frankopanska 2a, 10000 Zagreb punomoćnik sudionika u postupku OLGA ZAGREB d.o.o. za usluge</item>
    </izvorni_sadrzaj>
    <derivirana_varijabla naziv="DomainObject.Predmet.OstaliListFormatedWithAdressOIB_1">
      <item>Olga Gareva, OIB 71064698276, Čeljabinskaja 00774, Moskva</item>
      <item>Milan Bariša Obradović, OIB 45619494339, Srebrnjak 20b, 10431 Srebrnjak</item>
      <item>Damir Pokupec, Frankopanska 2a, 10000 Zagreb punomoćnik sudionika u postupku OLGA ZAGREB d.o.o. za usluge</item>
    </derivirana_varijabla>
  </DomainObject.Predmet.OstaliListFormatedWithAdressOIB>
  <DomainObject.Predmet.OstaliListNazivFormated>
    <izvorni_sadrzaj>
      <item>Olga Gareva</item>
      <item>Milan Bariša Obradović</item>
      <item>Damir Pokupec</item>
    </izvorni_sadrzaj>
    <derivirana_varijabla naziv="DomainObject.Predmet.OstaliListNazivFormated_1">
      <item>Olga Gareva</item>
      <item>Milan Bariša Obradović</item>
      <item>Damir Pokupec</item>
    </derivirana_varijabla>
  </DomainObject.Predmet.OstaliListNazivFormated>
  <DomainObject.Predmet.OstaliListNazivFormatedOIB>
    <izvorni_sadrzaj>
      <item>Olga Gareva, OIB 71064698276</item>
      <item>Milan Bariša Obradović, OIB 45619494339</item>
      <item>Damir Pokupec</item>
    </izvorni_sadrzaj>
    <derivirana_varijabla naziv="DomainObject.Predmet.OstaliListNazivFormatedOIB_1">
      <item>Olga Gareva, OIB 71064698276</item>
      <item>Milan Bariša Obradović, OIB 45619494339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OLGA ZAGREB d.o.o. za usluge</izvorni_sadrzaj>
    <derivirana_varijabla naziv="DomainObject.Predmet.ProtustrankaIDrugi_1">OLGA ZAGREB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OLGA ZAGREB d.o.o. za usluge, OIB 79007044883, Koledinečka 3, 10000 Zagreb</izvorni_sadrzaj>
    <derivirana_varijabla naziv="DomainObject.Predmet.ProtustrankaIDrugiAdressOIB_1">OLGA ZAGREB d.o.o. za usluge, OIB 79007044883,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>4. svibnja 2016.</izvorni_sadrzaj>
    <derivirana_varijabla naziv="DomainObject.Predmet.OdlukaRjesenje.DatumPravomocnosti_1">4. svibnja 2016.</derivirana_varijabla>
  </DomainObject.Predmet.OdlukaRjesenje.DatumPravomocnosti>
  <DomainObject.Predmet.OdlukaRjesenje.Oznaka>
    <izvorni_sadrzaj>St-8564/2015-6</izvorni_sadrzaj>
    <derivirana_varijabla naziv="DomainObject.Predmet.OdlukaRjesenje.Oznaka_1">St-8564/2015-6</derivirana_varijabla>
  </DomainObject.Predmet.OdlukaRjesenje.Oznaka>
  <DomainObject.Predmet.SudioniciListNaziv>
    <izvorni_sadrzaj>
      <item>OLGA ZAGREB d.o.o. za usluge</item>
      <item>FINA Regionalni centar Zagreb</item>
      <item>Olga Gareva</item>
      <item>Milan Bariša Obradović</item>
      <item>Damir Pokupec</item>
    </izvorni_sadrzaj>
    <derivirana_varijabla naziv="DomainObject.Predmet.SudioniciListNaziv_1">
      <item>OLGA ZAGREB d.o.o. za usluge</item>
      <item>FINA Regionalni centar Zagreb</item>
      <item>Olga Gareva</item>
      <item>Milan Bariša Obradović</item>
      <item>Damir Pokupec</item>
    </derivirana_varijabla>
  </DomainObject.Predmet.SudioniciListNaziv>
  <DomainObject.Predmet.SudioniciListAdressOIB>
    <izvorni_sadrzaj>
      <item>OLGA ZAGREB d.o.o. za usluge, OIB 79007044883, Koledinečka 3,10000 Zagreb</item>
      <item>FINA Regionalni centar Zagreb, OIB 85821130368, Trg svibanjskih žrtava 1995. br. 1,10000 Zagreb</item>
      <item>Olga Gareva, OIB 71064698276, Čeljabinskaja 00774,Moskva</item>
      <item>Milan Bariša Obradović, OIB 45619494339, Srebrnjak 20b,10431 Srebrnjak</item>
      <item>Damir Pokupec, Frankopanska 2a,10000 Zagreb</item>
    </izvorni_sadrzaj>
    <derivirana_varijabla naziv="DomainObject.Predmet.SudioniciListAdressOIB_1">
      <item>OLGA ZAGREB d.o.o. za usluge, OIB 79007044883, Koledinečka 3,10000 Zagreb</item>
      <item>FINA Regionalni centar Zagreb, OIB 85821130368, Trg svibanjskih žrtava 1995. br. 1,10000 Zagreb</item>
      <item>Olga Gareva, OIB 71064698276, Čeljabinskaja 00774,Moskva</item>
      <item>Milan Bariša Obradović, OIB 45619494339, Srebrnjak 20b,10431 Srebrnjak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79007044883</item>
      <item>, OIB 85821130368</item>
      <item>, OIB 71064698276</item>
      <item>, OIB 45619494339</item>
      <item>, OIB null</item>
    </izvorni_sadrzaj>
    <derivirana_varijabla naziv="DomainObject.Predmet.SudioniciListNazivOIB_1">
      <item>, OIB 79007044883</item>
      <item>, OIB 85821130368</item>
      <item>, OIB 71064698276</item>
      <item>, OIB 45619494339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2625</properties:Characters>
  <properties:Lines>76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2017-07-20T11:19:00Z</dcterms:created>
  <dc:creator>Vlasta Bogović Milisavljević</dc:creator>
  <cp:lastModifiedBy>Vlasta Bogović Milisavljević</cp:lastModifiedBy>
  <cp:lastPrinted>2017-07-20T11:30:00Z</cp:lastPrinted>
  <dcterms:modified xmlns:xsi="http://www.w3.org/2001/XMLSchema-instance" xsi:type="dcterms:W3CDTF">2017-07-20T11:30:00Z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