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728c" w14:paraId="234728c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11349C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>PREDMETA: 10 St-602/2018-3</w:t>
      </w:r>
    </w:p>
    <w:p w:rsidRDefault="0091116C" w:rsidR="0011349C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DUŽNIK: GOSPODARSKI INFORMATOR d.o.o. OIB: 36712053461, MBS: 080430052, Zagreb, Ilica 387A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0C7405" w:rsidR="00AF4B6D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91116C" w:rsidP="00EE5081" w:rsidR="00A87B0F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Bruto bilanca</w:t>
      </w:r>
    </w:p>
    <w:p w:rsidRDefault="007F0169" w:rsidP="00AF4B6D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 w:rsidRP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242853" w:rsidR="00242853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 xml:space="preserve">, Trgovački sud u Osijeku dana 07. kolovoza donosi rješenje o pokretanju prethodnog postupaka radi utvrđivanja uvjeta za otvaranje stečajnog postupka nad dužnikom </w:t>
      </w:r>
      <w:r w:rsidR="001C3FC1" w:rsidRPr="00CE0B0D">
        <w:rPr>
          <w:rFonts w:cstheme="minorHAnsi"/>
          <w:sz w:val="24"/>
          <w:szCs w:val="24"/>
        </w:rPr>
        <w:t>GOSPODARSKI INFORMATOR d.o.o. OIB: 36712053461, MBS: 080430052, Zagreb, Ilica 387A</w:t>
      </w:r>
      <w:r w:rsidR="001C3FC1">
        <w:rPr>
          <w:rFonts w:cstheme="minorHAnsi"/>
          <w:sz w:val="24"/>
          <w:szCs w:val="24"/>
        </w:rPr>
        <w:t>, kojim sam imenovana privremenim stečajnim upraviteljem.</w:t>
      </w:r>
    </w:p>
    <w:p w:rsidRDefault="001C3FC1" w:rsidP="001C3FC1" w:rsidR="001C3FC1">
      <w:pPr>
        <w:rPr>
          <w:rFonts w:cstheme="minorHAnsi"/>
          <w:sz w:val="24"/>
          <w:szCs w:val="24"/>
        </w:rPr>
      </w:pPr>
      <w:r w:rsidRPr="001C3FC1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252 dana u ukupnom iznosu od 48.832,06 kn u koji iznos je uračunata kamata i naknada FINE za provedbu ovrhe na novčanim sredstvima</w:t>
      </w:r>
      <w:r>
        <w:rPr>
          <w:rFonts w:cstheme="minorHAnsi"/>
          <w:sz w:val="24"/>
          <w:szCs w:val="24"/>
        </w:rPr>
        <w:t>,</w:t>
      </w:r>
      <w:r w:rsidRPr="001C3FC1">
        <w:rPr>
          <w:rFonts w:cstheme="minorHAnsi"/>
          <w:sz w:val="24"/>
          <w:szCs w:val="24"/>
        </w:rPr>
        <w:t xml:space="preserve"> te da dužnik ima 1 zaposlenika.</w:t>
      </w:r>
    </w:p>
    <w:p w:rsidRDefault="00744FA7" w:rsidR="00744FA7" w:rsidRPr="00CE0B0D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193995" w:rsidR="00193995">
      <w:pPr>
        <w:rPr>
          <w:rFonts w:cstheme="minorHAnsi"/>
          <w:sz w:val="24"/>
          <w:szCs w:val="24"/>
        </w:rPr>
      </w:pP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Dužnik </w:t>
      </w:r>
      <w:r w:rsidRPr="00CE0B0D">
        <w:rPr>
          <w:rFonts w:cstheme="minorHAnsi"/>
          <w:sz w:val="24"/>
          <w:szCs w:val="24"/>
        </w:rPr>
        <w:t>GOSPODARSKI INFORMATOR d.o.o. OIB: 36712053461, MBS: 080430052, Zagreb, Ilica 387A</w:t>
      </w:r>
      <w:r>
        <w:rPr>
          <w:rFonts w:cstheme="minorHAnsi"/>
          <w:sz w:val="24"/>
          <w:szCs w:val="24"/>
        </w:rPr>
        <w:t>, upisan je u registar Trgovačkog suda u Zagrebu temeljem izjave o osnivanju od 22.04.2002 godine.</w:t>
      </w:r>
    </w:p>
    <w:p w:rsidRDefault="00AE7CE5" w:rsidP="00AE7CE5" w:rsidR="00AE7CE5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 je registriran kao društvo s ograničenom odgovornošću s temeljnim kapitalom od 20.000,00 kn.</w:t>
      </w:r>
    </w:p>
    <w:p w:rsidRDefault="00867274" w:rsidR="00AA75D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- </w:t>
      </w:r>
      <w:r w:rsidR="00AE7CE5" w:rsidRPr="00AE7CE5">
        <w:rPr>
          <w:rFonts w:cstheme="minorHAnsi"/>
          <w:sz w:val="24"/>
          <w:szCs w:val="24"/>
        </w:rPr>
        <w:t>ALEKSANDA</w:t>
      </w:r>
      <w:r w:rsidR="00AE7CE5">
        <w:rPr>
          <w:rFonts w:cstheme="minorHAnsi"/>
          <w:sz w:val="24"/>
          <w:szCs w:val="24"/>
        </w:rPr>
        <w:t>R VESELINOVIĆ, OIB: 62450184888,</w:t>
      </w:r>
      <w:r w:rsidR="00A74DB6" w:rsidRPr="00CE0B0D"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samostalno</w:t>
      </w:r>
      <w:r w:rsidR="00AE7CE5">
        <w:rPr>
          <w:rFonts w:cstheme="minorHAnsi"/>
          <w:sz w:val="24"/>
          <w:szCs w:val="24"/>
        </w:rPr>
        <w:t xml:space="preserve"> i pojedinačno, </w:t>
      </w:r>
      <w:r w:rsidR="00AE7CE5" w:rsidRPr="00AE7CE5">
        <w:rPr>
          <w:rFonts w:cstheme="minorHAnsi"/>
          <w:sz w:val="24"/>
          <w:szCs w:val="24"/>
        </w:rPr>
        <w:t>postao direktor dana 10.09.2012. godine</w:t>
      </w:r>
      <w:r w:rsidR="00AE7CE5">
        <w:rPr>
          <w:rFonts w:cstheme="minorHAnsi"/>
          <w:sz w:val="24"/>
          <w:szCs w:val="24"/>
        </w:rPr>
        <w:t>.</w:t>
      </w:r>
    </w:p>
    <w:p w:rsidRDefault="00AE7CE5" w:rsidR="00AE7CE5" w:rsidRPr="00CE0B0D">
      <w:pPr>
        <w:rPr>
          <w:rFonts w:cstheme="minorHAnsi"/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7510AA" w:rsidP="00051F47" w:rsidR="00512322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Ostvaren je kontakt s računovođom dužnika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C409F6" w:rsidP="00512322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Izvršen je uvid u objavljene godišnje financijske izvještaje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134B41" w:rsidR="00663F0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Nakon što je upućen pisani dopis odgovornoj osobi dužnika za dostavu podataka, odgovorna osoba me je telefonski kontaktirala s informacijom kako je podnjela prijedlog za otvaranje stečajnog postupka pred Trgovačkim sudom u Zagrebu. Budući mi nakon nekoliko dana nije mogla dati informaciju o nadležnosti sudova u ovoj stvari, ja sam ju zatražila telefonski broj knjigovodstva radi daljnjeg utvrđivanja činjeničnog stanja.</w:t>
      </w:r>
    </w:p>
    <w:p w:rsidRDefault="00663F07" w:rsidP="00134B41" w:rsidR="00663F0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Uvidom u bruto bilacu na dan 31.12.2017. godine</w:t>
      </w:r>
      <w:r w:rsidR="009E6D1C">
        <w:rPr>
          <w:rFonts w:cstheme="minorHAnsi"/>
          <w:sz w:val="24"/>
          <w:szCs w:val="24"/>
        </w:rPr>
        <w:t xml:space="preserve">, utvrdila sam da dužnik nema iskazanu vrijednost dugotrajne imovine budući je sva amortizirana u iznosu od 11.541,40 kn, već samo kratkotrajnu imovinu u ukupnom iznosu od </w:t>
      </w:r>
      <w:r w:rsidR="001E3B5E">
        <w:rPr>
          <w:rFonts w:cstheme="minorHAnsi"/>
          <w:sz w:val="24"/>
          <w:szCs w:val="24"/>
        </w:rPr>
        <w:t>51.717,28</w:t>
      </w:r>
      <w:r w:rsidR="009E6D1C">
        <w:rPr>
          <w:rFonts w:cstheme="minorHAnsi"/>
          <w:sz w:val="24"/>
          <w:szCs w:val="24"/>
        </w:rPr>
        <w:t xml:space="preserve"> kn.</w:t>
      </w:r>
    </w:p>
    <w:p w:rsidRDefault="009E6D1C" w:rsidP="00134B41" w:rsidR="009E6D1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 strukturi kratkotrajne imovine iznos od 35.000,00 kn se odnosi na pozajmicu firmi </w:t>
      </w:r>
      <w:r w:rsidRPr="009E6D1C">
        <w:rPr>
          <w:rFonts w:cstheme="minorHAnsi"/>
          <w:sz w:val="24"/>
          <w:szCs w:val="24"/>
        </w:rPr>
        <w:t>Poslovne informacije d</w:t>
      </w:r>
      <w:r>
        <w:rPr>
          <w:rFonts w:cstheme="minorHAnsi"/>
          <w:sz w:val="24"/>
          <w:szCs w:val="24"/>
        </w:rPr>
        <w:t>.</w:t>
      </w:r>
      <w:r w:rsidRPr="009E6D1C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>.</w:t>
      </w:r>
      <w:r w:rsidRPr="009E6D1C">
        <w:rPr>
          <w:rFonts w:cstheme="minorHAnsi"/>
          <w:sz w:val="24"/>
          <w:szCs w:val="24"/>
        </w:rPr>
        <w:t xml:space="preserve">o Zagreb. </w:t>
      </w:r>
      <w:r>
        <w:rPr>
          <w:rFonts w:cstheme="minorHAnsi"/>
          <w:sz w:val="24"/>
          <w:szCs w:val="24"/>
        </w:rPr>
        <w:t>Maksimirska 76, OIB: 00235602198. Pretraživanjem informacija o bonitetu firme utvrđujem da je ista u stečaju.</w:t>
      </w:r>
    </w:p>
    <w:p w:rsidRDefault="001E3B5E" w:rsidP="00134B41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Preostali iznos kratkotrajne imovine od 16.717,28 kn odnosi se na : potraživanja od kupaca u iznosu od 2.946,51 kn, na potraživanja za PDV u iznosu od 6.956,35 kn, te na potraživanja za porez na dobit u iznosu od 6.814,42 kn.</w:t>
      </w:r>
    </w:p>
    <w:p w:rsidRDefault="00663F07" w:rsidP="00134B41" w:rsidR="00663F07" w:rsidRPr="00CE0B0D">
      <w:pPr>
        <w:pStyle w:val="ListParagraph"/>
        <w:ind w:left="360"/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Prema izdanom uvjerenju stanice za tehnički pregled vozila Dužnik nije evidentiran kao    </w:t>
      </w:r>
      <w:r w:rsidR="006A5FC3">
        <w:rPr>
          <w:rFonts w:cstheme="minorHAnsi"/>
          <w:sz w:val="24"/>
          <w:szCs w:val="24"/>
        </w:rPr>
        <w:t xml:space="preserve">        vlasnik vozila na dan 11.09</w:t>
      </w:r>
      <w:r w:rsidR="00710FEE">
        <w:rPr>
          <w:rFonts w:cstheme="minorHAnsi"/>
          <w:sz w:val="24"/>
          <w:szCs w:val="24"/>
        </w:rPr>
        <w:t xml:space="preserve">.2018. god. 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Uvidom u podatke HZMO-a utvrđujem da na dan 20.09.2018. godine nema prijavljenih radnika. Zadnja odjava je učinjena s 28.02.2018. godine za dvojicu radnika – Veselinović Aleksandar i Veselinović Željko.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710FEE" w:rsidP="009D529D" w:rsidR="00710FEE" w:rsidRPr="00CE0B0D">
      <w:pPr>
        <w:rPr>
          <w:rFonts w:cstheme="minorHAnsi"/>
          <w:sz w:val="24"/>
          <w:szCs w:val="24"/>
        </w:rPr>
      </w:pPr>
    </w:p>
    <w:p w:rsidRDefault="00093536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="00AB6048" w:rsidRPr="00CE0B0D">
        <w:rPr>
          <w:rFonts w:cstheme="minorHAnsi"/>
          <w:sz w:val="24"/>
          <w:szCs w:val="24"/>
        </w:rPr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18.000,00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900,00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E0CDF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460,00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E0CDF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30.010,00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 nije utvrđena imovina</w:t>
      </w:r>
      <w:r w:rsidR="003431E3" w:rsidRPr="00CE0B0D">
        <w:rPr>
          <w:rFonts w:cstheme="minorHAnsi"/>
          <w:sz w:val="24"/>
          <w:szCs w:val="24"/>
        </w:rPr>
        <w:t xml:space="preserve"> dostatna za pokriće troškova stečajnog postupka.</w:t>
      </w:r>
      <w:r w:rsidR="00B96FFD" w:rsidRPr="00CE0B0D">
        <w:rPr>
          <w:rFonts w:cstheme="minorHAnsi"/>
          <w:sz w:val="24"/>
          <w:szCs w:val="24"/>
        </w:rPr>
        <w:t xml:space="preserve"> Stoga predlažem stečajnoj sutkinji u smislu odredbe čl. 132 st.1 Stečajnog zakona rješenjem pozvati osobe koje imaju pravni interes za provedbom stečajnog postupka da u roku 15 dana upla</w:t>
      </w:r>
      <w:r w:rsidR="000C7405">
        <w:rPr>
          <w:rFonts w:cstheme="minorHAnsi"/>
          <w:sz w:val="24"/>
          <w:szCs w:val="24"/>
        </w:rPr>
        <w:t>te predujam od 15.000,00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Pretpost</w:t>
      </w:r>
      <w:r w:rsidR="008F3C16">
        <w:rPr>
          <w:rFonts w:cstheme="minorHAnsi"/>
          <w:sz w:val="24"/>
          <w:szCs w:val="24"/>
        </w:rPr>
        <w:t>a</w:t>
      </w:r>
      <w:bookmarkStart w:name="_GoBack" w:id="0"/>
      <w:bookmarkEnd w:id="0"/>
      <w:r w:rsidR="000C7405">
        <w:rPr>
          <w:rFonts w:cstheme="minorHAnsi"/>
          <w:sz w:val="24"/>
          <w:szCs w:val="24"/>
        </w:rPr>
        <w:t>vka je da bi preostali iznos od 15.010,00 kn bio naplativ iz kratkotrajne imovine dužnika.</w:t>
      </w:r>
    </w:p>
    <w:p w:rsidRDefault="00EE46C0" w:rsidP="00112E45" w:rsidR="00EE46C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A669D5" w:rsidRPr="00A669D5">
        <w:rPr>
          <w:rFonts w:cstheme="minorHAnsi"/>
          <w:sz w:val="24"/>
          <w:szCs w:val="24"/>
        </w:rPr>
        <w:t>GOSPODARSKI INFORMATOR d.o.o. OIB: 36712053461, MBS: 080430052, Zagreb, Ilica 387A</w:t>
      </w:r>
      <w:r w:rsidR="00A669D5">
        <w:rPr>
          <w:rFonts w:cstheme="minorHAnsi"/>
          <w:sz w:val="24"/>
          <w:szCs w:val="24"/>
        </w:rPr>
        <w:t>.</w:t>
      </w:r>
    </w:p>
    <w:p w:rsidRDefault="00A669D5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28.09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3C96B2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51F47"/>
    <w:rsid w:val="00066350"/>
    <w:rsid w:val="000806C8"/>
    <w:rsid w:val="00093536"/>
    <w:rsid w:val="00095EA8"/>
    <w:rsid w:val="000B420B"/>
    <w:rsid w:val="000C7405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753C"/>
    <w:rsid w:val="00193995"/>
    <w:rsid w:val="001A3C25"/>
    <w:rsid w:val="001A5B7C"/>
    <w:rsid w:val="001C1E69"/>
    <w:rsid w:val="001C3FC1"/>
    <w:rsid w:val="001D3009"/>
    <w:rsid w:val="001E1D3D"/>
    <w:rsid w:val="001E3B5E"/>
    <w:rsid w:val="001E5A4B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D3817"/>
    <w:rsid w:val="003E6D3A"/>
    <w:rsid w:val="004A14D2"/>
    <w:rsid w:val="004B0DC9"/>
    <w:rsid w:val="00502D79"/>
    <w:rsid w:val="00512322"/>
    <w:rsid w:val="00535881"/>
    <w:rsid w:val="00554F71"/>
    <w:rsid w:val="00562A38"/>
    <w:rsid w:val="00580F53"/>
    <w:rsid w:val="005C5034"/>
    <w:rsid w:val="005D2994"/>
    <w:rsid w:val="00606F89"/>
    <w:rsid w:val="00636DB0"/>
    <w:rsid w:val="00663F07"/>
    <w:rsid w:val="00681419"/>
    <w:rsid w:val="00687437"/>
    <w:rsid w:val="006965F6"/>
    <w:rsid w:val="00696AB2"/>
    <w:rsid w:val="006A48BF"/>
    <w:rsid w:val="006A5FC3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636C3"/>
    <w:rsid w:val="008637A5"/>
    <w:rsid w:val="00866834"/>
    <w:rsid w:val="00867274"/>
    <w:rsid w:val="00872F9F"/>
    <w:rsid w:val="00877E08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A5C3F"/>
    <w:rsid w:val="009A7462"/>
    <w:rsid w:val="009C3DE2"/>
    <w:rsid w:val="009D529D"/>
    <w:rsid w:val="009D64BE"/>
    <w:rsid w:val="009E6D1C"/>
    <w:rsid w:val="00A31BD0"/>
    <w:rsid w:val="00A669D5"/>
    <w:rsid w:val="00A74DB6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D2A"/>
    <w:rsid w:val="00AD4757"/>
    <w:rsid w:val="00AE7CE5"/>
    <w:rsid w:val="00AF2905"/>
    <w:rsid w:val="00AF4B6D"/>
    <w:rsid w:val="00B06587"/>
    <w:rsid w:val="00B20C80"/>
    <w:rsid w:val="00B32C0A"/>
    <w:rsid w:val="00B96FFD"/>
    <w:rsid w:val="00BA2B8B"/>
    <w:rsid w:val="00BD3CE3"/>
    <w:rsid w:val="00C134E6"/>
    <w:rsid w:val="00C13BEE"/>
    <w:rsid w:val="00C24238"/>
    <w:rsid w:val="00C35D7C"/>
    <w:rsid w:val="00C409F6"/>
    <w:rsid w:val="00C81CC2"/>
    <w:rsid w:val="00CB3B0E"/>
    <w:rsid w:val="00CC6F20"/>
    <w:rsid w:val="00CC7F98"/>
    <w:rsid w:val="00CD5DB4"/>
    <w:rsid w:val="00CE04B7"/>
    <w:rsid w:val="00CE0B0D"/>
    <w:rsid w:val="00CE0CDF"/>
    <w:rsid w:val="00D24BC2"/>
    <w:rsid w:val="00D36935"/>
    <w:rsid w:val="00D414E8"/>
    <w:rsid w:val="00D44FED"/>
    <w:rsid w:val="00D65F8E"/>
    <w:rsid w:val="00D7441B"/>
    <w:rsid w:val="00D9159C"/>
    <w:rsid w:val="00DC4A10"/>
    <w:rsid w:val="00DE11DA"/>
    <w:rsid w:val="00DE1CDF"/>
    <w:rsid w:val="00DF621A"/>
    <w:rsid w:val="00E12563"/>
    <w:rsid w:val="00E72329"/>
    <w:rsid w:val="00E9594A"/>
    <w:rsid w:val="00EA3550"/>
    <w:rsid w:val="00EE46C0"/>
    <w:rsid w:val="00EE5081"/>
    <w:rsid w:val="00EF2B4C"/>
    <w:rsid w:val="00F63142"/>
    <w:rsid w:val="00F70523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A9AA7CA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43AC35E-6A04-43DF-8019-B20BC6AD6B1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779</properties:Words>
  <properties:Characters>4442</properties:Characters>
  <properties:Lines>37</properties:Lines>
  <properties:Paragraphs>10</properties:Paragraphs>
  <properties:TotalTime>102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2018-09-28T10:30:00Z</dcterms:modified>
  <cp:revision>17</cp:revision>
  <dc:subject/>
  <dc:title/>
</cp:coreProperties>
</file>