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29573" w14:paraId="3229573" w:rsidRDefault="007109AF" w:rsidP="00680BBA" w:rsidR="00BF2229">
      <w:pPr>
        <w:pStyle w:val="Naslov2"/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4375"/>
            <wp:effectExtent b="9525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1396" w:rsidP="00680BBA" w:rsidR="00680BBA" w:rsidRPr="00680BBA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b w:val="false"/>
          <w:sz w:val="24"/>
        </w:rPr>
        <w:t xml:space="preserve"> </w:t>
      </w:r>
      <w:r w:rsidR="00680BBA" w:rsidRPr="00680BBA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680BBA" w:rsidP="00680BBA" w:rsidR="00680BBA" w:rsidRPr="00680BBA">
      <w:pPr>
        <w:jc w:val="both"/>
        <w:rPr>
          <w:sz w:val="24"/>
          <w:szCs w:val="24"/>
        </w:rPr>
      </w:pPr>
      <w:r w:rsidRPr="00680BBA">
        <w:rPr>
          <w:sz w:val="24"/>
          <w:szCs w:val="24"/>
        </w:rPr>
        <w:t>Trgovački sud u Zagrebu</w:t>
      </w:r>
    </w:p>
    <w:p w:rsidRDefault="00680BBA" w:rsidP="00680BBA" w:rsidR="00680BBA" w:rsidRPr="00680BBA">
      <w:pPr>
        <w:jc w:val="both"/>
        <w:rPr>
          <w:sz w:val="24"/>
          <w:szCs w:val="24"/>
        </w:rPr>
      </w:pPr>
      <w:r w:rsidRPr="00680BBA">
        <w:rPr>
          <w:sz w:val="24"/>
          <w:szCs w:val="24"/>
        </w:rPr>
        <w:t>Zagreb, Amruševa 2/II</w:t>
      </w:r>
    </w:p>
    <w:p w:rsidRDefault="00680BBA" w:rsidP="0032515F" w:rsidR="0032515F" w:rsidRPr="0032515F">
      <w:pPr>
        <w:jc w:val="right"/>
        <w:rPr>
          <w:sz w:val="24"/>
          <w:szCs w:val="24"/>
          <w:lang w:val="pt-BR"/>
        </w:rPr>
      </w:pPr>
      <w:r w:rsidRPr="0032515F">
        <w:rPr>
          <w:b/>
          <w:sz w:val="24"/>
          <w:szCs w:val="24"/>
        </w:rPr>
        <w:tab/>
      </w:r>
      <w:r w:rsidR="0032515F" w:rsidRPr="0032515F">
        <w:rPr>
          <w:sz w:val="24"/>
          <w:szCs w:val="24"/>
          <w:lang w:val="pt-BR"/>
        </w:rPr>
        <w:t xml:space="preserve">40.St-6631/15     </w:t>
      </w:r>
    </w:p>
    <w:p w:rsidRDefault="0032515F" w:rsidP="0032515F" w:rsidR="0032515F" w:rsidRPr="0032515F">
      <w:pPr>
        <w:jc w:val="right"/>
        <w:rPr>
          <w:sz w:val="24"/>
          <w:szCs w:val="24"/>
          <w:lang w:val="pt-BR"/>
        </w:rPr>
      </w:pPr>
    </w:p>
    <w:p w:rsidRDefault="0032515F" w:rsidP="0032515F" w:rsidR="0032515F" w:rsidRPr="0032515F">
      <w:pPr>
        <w:jc w:val="center"/>
        <w:rPr>
          <w:sz w:val="24"/>
          <w:szCs w:val="24"/>
          <w:lang w:val="pt-BR"/>
        </w:rPr>
      </w:pPr>
      <w:r w:rsidRPr="0032515F">
        <w:rPr>
          <w:sz w:val="24"/>
          <w:szCs w:val="24"/>
          <w:lang w:val="pt-BR"/>
        </w:rPr>
        <w:t>R E P U B L I K A  H R V A T S K A</w:t>
      </w:r>
    </w:p>
    <w:p w:rsidRDefault="0032515F" w:rsidP="0032515F" w:rsidR="0032515F" w:rsidRPr="0032515F">
      <w:pPr>
        <w:jc w:val="center"/>
        <w:rPr>
          <w:sz w:val="24"/>
          <w:szCs w:val="24"/>
          <w:lang w:val="pt-BR"/>
        </w:rPr>
      </w:pPr>
      <w:r w:rsidRPr="0032515F">
        <w:rPr>
          <w:sz w:val="24"/>
          <w:szCs w:val="24"/>
          <w:lang w:val="pt-BR"/>
        </w:rPr>
        <w:t>R J E Š E NJ E</w:t>
      </w:r>
    </w:p>
    <w:p w:rsidRDefault="0032515F" w:rsidP="0032515F" w:rsidR="0032515F" w:rsidRPr="0032515F">
      <w:pPr>
        <w:jc w:val="center"/>
        <w:rPr>
          <w:b/>
          <w:sz w:val="24"/>
          <w:szCs w:val="24"/>
          <w:lang w:val="pt-BR"/>
        </w:rPr>
      </w:pPr>
    </w:p>
    <w:p w:rsidRDefault="0032515F" w:rsidP="0032515F" w:rsidR="0032515F" w:rsidRPr="0032515F">
      <w:pPr>
        <w:jc w:val="both"/>
        <w:rPr>
          <w:sz w:val="24"/>
          <w:szCs w:val="24"/>
        </w:rPr>
      </w:pPr>
      <w:r w:rsidRPr="0032515F">
        <w:rPr>
          <w:sz w:val="24"/>
          <w:szCs w:val="24"/>
          <w:lang w:val="pt-BR"/>
        </w:rPr>
        <w:tab/>
      </w:r>
      <w:r w:rsidRPr="0032515F">
        <w:rPr>
          <w:sz w:val="24"/>
          <w:szCs w:val="24"/>
        </w:rPr>
        <w:t xml:space="preserve">TRGOVAČKI SUD U ZAGREBU po sucu Anti Galiću, kao stečajnom sucu, u stečajnom postupku nad Stečajnom masom iza PLANA PROMET d.o.o. u stečaju, Zagreb, Đorđićeva 6. (OIB: 94672812649), dana </w:t>
      </w:r>
      <w:r>
        <w:rPr>
          <w:sz w:val="24"/>
          <w:szCs w:val="24"/>
        </w:rPr>
        <w:t>27.prosinca</w:t>
      </w:r>
      <w:r w:rsidRPr="0032515F">
        <w:rPr>
          <w:sz w:val="24"/>
          <w:szCs w:val="24"/>
        </w:rPr>
        <w:t xml:space="preserve"> 2018.</w:t>
      </w:r>
    </w:p>
    <w:p w:rsidRDefault="002E1396" w:rsidR="00680BBA" w:rsidRPr="000E7DD0">
      <w:pPr>
        <w:widowControl/>
        <w:jc w:val="center"/>
        <w:rPr>
          <w:sz w:val="40"/>
          <w:szCs w:val="40"/>
        </w:rPr>
      </w:pPr>
      <w:r w:rsidRPr="002F60C2">
        <w:rPr>
          <w:b/>
          <w:sz w:val="24"/>
          <w:szCs w:val="24"/>
        </w:rPr>
        <w:tab/>
      </w:r>
      <w:r w:rsidRPr="002F60C2">
        <w:rPr>
          <w:b/>
          <w:sz w:val="24"/>
          <w:szCs w:val="24"/>
        </w:rPr>
        <w:tab/>
      </w:r>
      <w:r w:rsidRPr="002F60C2">
        <w:rPr>
          <w:b/>
          <w:sz w:val="24"/>
          <w:szCs w:val="24"/>
        </w:rPr>
        <w:tab/>
      </w:r>
      <w:r w:rsidRPr="002F60C2">
        <w:rPr>
          <w:b/>
          <w:sz w:val="24"/>
          <w:szCs w:val="24"/>
        </w:rPr>
        <w:tab/>
      </w:r>
      <w:r w:rsidRPr="002F60C2">
        <w:rPr>
          <w:b/>
          <w:sz w:val="24"/>
          <w:szCs w:val="24"/>
        </w:rPr>
        <w:tab/>
      </w:r>
      <w:r w:rsidRPr="002F60C2">
        <w:rPr>
          <w:sz w:val="24"/>
          <w:szCs w:val="24"/>
        </w:rPr>
        <w:t xml:space="preserve">                                       </w:t>
      </w:r>
    </w:p>
    <w:p w:rsidRDefault="002E1396" w:rsidR="002E1396" w:rsidRPr="002F60C2">
      <w:pPr>
        <w:widowControl/>
        <w:jc w:val="center"/>
        <w:rPr>
          <w:b/>
          <w:sz w:val="24"/>
          <w:szCs w:val="24"/>
        </w:rPr>
      </w:pPr>
      <w:r w:rsidRPr="002F60C2">
        <w:rPr>
          <w:b/>
          <w:sz w:val="24"/>
          <w:szCs w:val="24"/>
        </w:rPr>
        <w:t xml:space="preserve">r i j e š i o    j e </w:t>
      </w:r>
    </w:p>
    <w:p w:rsidRDefault="002E1396" w:rsidP="002F60C2" w:rsidR="002E1396" w:rsidRPr="00973F3F">
      <w:pPr>
        <w:widowControl/>
        <w:rPr>
          <w:b/>
          <w:sz w:val="24"/>
          <w:szCs w:val="24"/>
        </w:rPr>
      </w:pPr>
    </w:p>
    <w:p w:rsidRDefault="002739C9" w:rsidP="002739C9" w:rsidR="00973F3F" w:rsidRPr="002739C9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I.  </w:t>
      </w:r>
      <w:r w:rsidR="002E1396" w:rsidRPr="002739C9">
        <w:rPr>
          <w:sz w:val="24"/>
          <w:szCs w:val="24"/>
        </w:rPr>
        <w:t xml:space="preserve">Iz kupovine </w:t>
      </w:r>
      <w:r w:rsidR="002F60C2" w:rsidRPr="002739C9">
        <w:rPr>
          <w:sz w:val="24"/>
          <w:szCs w:val="24"/>
        </w:rPr>
        <w:t xml:space="preserve">ostvarene </w:t>
      </w:r>
      <w:r w:rsidR="002E1396" w:rsidRPr="002739C9">
        <w:rPr>
          <w:sz w:val="24"/>
          <w:szCs w:val="24"/>
        </w:rPr>
        <w:t xml:space="preserve"> prodajom</w:t>
      </w:r>
      <w:r w:rsidR="00680BBA" w:rsidRPr="002739C9">
        <w:rPr>
          <w:sz w:val="24"/>
          <w:szCs w:val="24"/>
        </w:rPr>
        <w:t xml:space="preserve"> nekretnin</w:t>
      </w:r>
      <w:r w:rsidR="004B4FEF">
        <w:rPr>
          <w:sz w:val="24"/>
          <w:szCs w:val="24"/>
        </w:rPr>
        <w:t>a</w:t>
      </w:r>
      <w:r w:rsidR="00680BBA" w:rsidRPr="002739C9">
        <w:rPr>
          <w:sz w:val="24"/>
          <w:szCs w:val="24"/>
        </w:rPr>
        <w:t xml:space="preserve"> stečajnog dužnika</w:t>
      </w:r>
      <w:r w:rsidR="0075477C" w:rsidRPr="002739C9">
        <w:rPr>
          <w:sz w:val="24"/>
          <w:szCs w:val="24"/>
        </w:rPr>
        <w:t xml:space="preserve"> i to:</w:t>
      </w:r>
      <w:r w:rsidR="00EA1C03" w:rsidRPr="002739C9">
        <w:rPr>
          <w:sz w:val="24"/>
          <w:szCs w:val="24"/>
        </w:rPr>
        <w:t xml:space="preserve"> </w:t>
      </w:r>
    </w:p>
    <w:p w:rsidRDefault="0032515F" w:rsidP="0032515F" w:rsidR="0032515F" w:rsidRPr="00112473">
      <w:pPr>
        <w:ind w:firstLine="680"/>
        <w:jc w:val="both"/>
        <w:rPr>
          <w:sz w:val="24"/>
          <w:szCs w:val="24"/>
        </w:rPr>
      </w:pPr>
      <w:r w:rsidRPr="00112473">
        <w:rPr>
          <w:sz w:val="24"/>
          <w:szCs w:val="24"/>
        </w:rPr>
        <w:t>87.ETAŽA, 159/8670 dijela k.č. broj 5658/1, POSLOVNA ZGRADA I ZGRADA U PREČKOM I DVORIŠTE, u pov. 4726 čm, upisano u z.k.ul.br. 6756, poduložak 87.,  k.o. Vrapče Novo,  povezano sa vlasništvom posebnog dijela – 1.prostor komunikacije  1 u etaži suterena, površine 159,07 čm,</w:t>
      </w:r>
    </w:p>
    <w:p w:rsidRDefault="0032515F" w:rsidP="0032515F" w:rsidR="0032515F" w:rsidRPr="00112473">
      <w:pPr>
        <w:ind w:firstLine="680"/>
        <w:jc w:val="both"/>
        <w:rPr>
          <w:sz w:val="24"/>
          <w:szCs w:val="24"/>
        </w:rPr>
      </w:pPr>
      <w:r w:rsidRPr="00112473">
        <w:rPr>
          <w:sz w:val="24"/>
          <w:szCs w:val="24"/>
        </w:rPr>
        <w:t>88.ETAŽA, 48/8670 dijela k.č. broj 5658/1, POSLOVNA ZGRADA I ZGRADA U PREČKOM I DVORIŠTE, u pov. 4726 čm, upisano u z.k.ul.br. 6756, poduložak 88.,  k.o. Vrapče Novo, povezano sa vlasništvom posebnog dijela – 1.lokal br.1 u etaži suterena, korisne površine 47,56 čm,</w:t>
      </w:r>
    </w:p>
    <w:p w:rsidRDefault="0032515F" w:rsidP="0032515F" w:rsidR="0032515F" w:rsidRPr="00112473">
      <w:pPr>
        <w:ind w:firstLine="680"/>
        <w:jc w:val="both"/>
        <w:rPr>
          <w:sz w:val="24"/>
          <w:szCs w:val="24"/>
        </w:rPr>
      </w:pPr>
      <w:r w:rsidRPr="00112473">
        <w:rPr>
          <w:sz w:val="24"/>
          <w:szCs w:val="24"/>
        </w:rPr>
        <w:t>89.ETAŽA, 46/8670 dijela k.č. broj 5658/1, POSLOVNA ZGRADA I ZGRADA U PREČKOM I DVORIŠTE, u pov. 4726 čm, upisano u z.k.ul.br. 6756, poduložak 89.,  k.o. Vrapče Novo, povezano sa vlasništvom posebnog dijela – 1.lokal br.2 u etaži suterena, korisne površine 45,84 čm,</w:t>
      </w:r>
    </w:p>
    <w:p w:rsidRDefault="0032515F" w:rsidP="0032515F" w:rsidR="0032515F" w:rsidRPr="00112473">
      <w:pPr>
        <w:ind w:firstLine="680"/>
        <w:jc w:val="both"/>
        <w:rPr>
          <w:sz w:val="24"/>
          <w:szCs w:val="24"/>
        </w:rPr>
      </w:pPr>
      <w:r w:rsidRPr="00112473">
        <w:rPr>
          <w:sz w:val="24"/>
          <w:szCs w:val="24"/>
        </w:rPr>
        <w:t>90.ETAŽA, 46/8670 dijela k.č. broj 5658/1, POSLOVNA ZGRADA I ZGRADA U PREČKOM I DVORIŠTE, u pov. 4726 čm, upisano u z.k.ul.br. 6756, poduložak 90.,  k.o. Vrapče Novo, povezano sa vlasništvom posebnog dijela – 1.lokal br.3 u etaži suterena, korisne površine 45,84 čm,</w:t>
      </w:r>
    </w:p>
    <w:p w:rsidRDefault="0032515F" w:rsidP="0032515F" w:rsidR="0032515F" w:rsidRPr="00112473">
      <w:pPr>
        <w:ind w:firstLine="680"/>
        <w:jc w:val="both"/>
        <w:rPr>
          <w:sz w:val="24"/>
          <w:szCs w:val="24"/>
        </w:rPr>
      </w:pPr>
      <w:r w:rsidRPr="00112473">
        <w:rPr>
          <w:sz w:val="24"/>
          <w:szCs w:val="24"/>
        </w:rPr>
        <w:t>91.ETAŽA, 34/8670 dijela k.č. broj 5658/1, POSLOVNA ZGRADA I ZGRADA U PREČKOM I DVORIŠTE, u pov. 4726 čm, upisano u z.k.ul.br. 6756, poduložak 91.,  k.o. Vrapče Novo, povezano sa vlasništvom posebnog dijela – 1.lokal br.4 u etaži suterena, korisne površine 34,22 čm,</w:t>
      </w:r>
    </w:p>
    <w:p w:rsidRDefault="0032515F" w:rsidP="0032515F" w:rsidR="0032515F" w:rsidRPr="00112473">
      <w:pPr>
        <w:ind w:firstLine="680"/>
        <w:jc w:val="both"/>
        <w:rPr>
          <w:sz w:val="24"/>
          <w:szCs w:val="24"/>
        </w:rPr>
      </w:pPr>
      <w:r w:rsidRPr="00112473">
        <w:rPr>
          <w:sz w:val="24"/>
          <w:szCs w:val="24"/>
        </w:rPr>
        <w:t>92.ETAŽA, 43/8670 dijela k.č. broj 5658/1, POSLOVNA ZGRADA I ZGRADA U PREČKOM I DVORIŠTE, u pov. 4726 čm, upisano u z.k.ul.br. 6756, poduložak 92.,  k.o. Vrapče Novo, povezano sa vlasništvom posebnog dijela – 1.lokal br.13 u etaži suterena, korisne površine 43,35 čm,</w:t>
      </w:r>
    </w:p>
    <w:p w:rsidRDefault="0032515F" w:rsidP="0032515F" w:rsidR="0032515F" w:rsidRPr="00112473">
      <w:pPr>
        <w:ind w:firstLine="680"/>
        <w:jc w:val="both"/>
        <w:rPr>
          <w:sz w:val="24"/>
          <w:szCs w:val="24"/>
        </w:rPr>
      </w:pPr>
      <w:r w:rsidRPr="00112473">
        <w:rPr>
          <w:sz w:val="24"/>
          <w:szCs w:val="24"/>
        </w:rPr>
        <w:t>93.ETAŽA, 36/8670 dijela k.č. broj 5658/1, POSLOVNA ZGRADA I ZGRADA U PREČKOM I DVORIŠTE, u pov. 4726 čm, upisano u z.k.ul.br. 6756, poduložak 93.,  k.o. Vrapče Novo, povezano sa vlasništvom posebnog dijela – 1.lokal br.14 u etaži suterena, korisne površine 36,47 čm,</w:t>
      </w:r>
    </w:p>
    <w:p w:rsidRDefault="0032515F" w:rsidP="0032515F" w:rsidR="0032515F" w:rsidRPr="00112473">
      <w:pPr>
        <w:ind w:firstLine="680"/>
        <w:jc w:val="both"/>
        <w:rPr>
          <w:sz w:val="24"/>
          <w:szCs w:val="24"/>
        </w:rPr>
      </w:pPr>
      <w:r w:rsidRPr="00112473">
        <w:rPr>
          <w:sz w:val="24"/>
          <w:szCs w:val="24"/>
        </w:rPr>
        <w:t>94.ETAŽA, 39/8670 dijela k.č. broj 5658/1, POSLOVNA ZGRADA I ZGRADA U PREČKOM I DVORIŠTE, u pov. 4726 čm, upisano u z.k.ul.br. 6756, poduložak 94.,  k.o. Vrapče Novo, povezano sa vlasništvom posebnog dijela – 1.lokal br.15 u etaži suterena, korisne površine 39,90 čm,</w:t>
      </w:r>
    </w:p>
    <w:p w:rsidRDefault="0032515F" w:rsidP="0032515F" w:rsidR="0032515F" w:rsidRPr="00112473">
      <w:pPr>
        <w:ind w:firstLine="680"/>
        <w:jc w:val="both"/>
        <w:rPr>
          <w:sz w:val="24"/>
          <w:szCs w:val="24"/>
        </w:rPr>
      </w:pPr>
      <w:r w:rsidRPr="00112473">
        <w:rPr>
          <w:sz w:val="24"/>
          <w:szCs w:val="24"/>
        </w:rPr>
        <w:lastRenderedPageBreak/>
        <w:t>95.ETAŽA, 36/8670 dijela k.č. broj 5658/1, POSLOVNA ZGRADA I ZGRADA U PREČKOM I DVORIŠTE, u pov. 4726 čm, upisano u z.k.ul.br. 6756, poduložak 95.,  k.o. Vrapče Novo, povezano sa vlasništvom posebnog dijela – 1.lokal br.24 u etaži suterena, korisne površine 36,47 čm,</w:t>
      </w:r>
    </w:p>
    <w:p w:rsidRDefault="0032515F" w:rsidP="0032515F" w:rsidR="0032515F" w:rsidRPr="00112473">
      <w:pPr>
        <w:ind w:firstLine="680"/>
        <w:jc w:val="both"/>
        <w:rPr>
          <w:sz w:val="24"/>
          <w:szCs w:val="24"/>
        </w:rPr>
      </w:pPr>
      <w:r w:rsidRPr="00112473">
        <w:rPr>
          <w:sz w:val="24"/>
          <w:szCs w:val="24"/>
        </w:rPr>
        <w:t>96.ETAŽA, 39/8670 dijela k.č. broj 5658/1, POSLOVNA ZGRADA I ZGRADA U PREČKOM I DVORIŠTE, u pov. 4726 čm, upisano u z.k.ul.br. 6756, poduložak 96.,  k.o. Vrapče Novo, povezano sa vlasništvom posebnog dijela – 1.lokal br.25 u etaži suterena, korisne površine 38,90 čm,</w:t>
      </w:r>
    </w:p>
    <w:p w:rsidRDefault="0032515F" w:rsidP="0032515F" w:rsidR="0032515F" w:rsidRPr="00112473">
      <w:pPr>
        <w:ind w:firstLine="680"/>
        <w:jc w:val="both"/>
        <w:rPr>
          <w:sz w:val="24"/>
          <w:szCs w:val="24"/>
        </w:rPr>
      </w:pPr>
      <w:r w:rsidRPr="00112473">
        <w:rPr>
          <w:sz w:val="24"/>
          <w:szCs w:val="24"/>
        </w:rPr>
        <w:t>97.ETAŽA, 48/8670 dijela k.č. broj 5658/1, POSLOVNA ZGRADA I ZGRADA U PREČKOM I DVORIŠTE, u pov. 4726 čm, upisano u z.k.ul.br. 6756, poduložak 97.,  k.o. Vrapče Novo, povezano sa vlasništvom posebnog dijela – 1.lokal br.32 u etaži suterena, korisne površine 47,56 čm,</w:t>
      </w:r>
    </w:p>
    <w:p w:rsidRDefault="0032515F" w:rsidP="0032515F" w:rsidR="0032515F" w:rsidRPr="00112473">
      <w:pPr>
        <w:ind w:firstLine="680"/>
        <w:jc w:val="both"/>
        <w:rPr>
          <w:sz w:val="24"/>
          <w:szCs w:val="24"/>
        </w:rPr>
      </w:pPr>
      <w:r w:rsidRPr="00112473">
        <w:rPr>
          <w:sz w:val="24"/>
          <w:szCs w:val="24"/>
        </w:rPr>
        <w:t>98.ETAŽA, 46/8670 dijela k.č. broj 5658/1, POSLOVNA ZGRADA I ZGRADA U PREČKOM I DVORIŠTE, u pov. 4726 čm, upisano u z.k.ul.br. 6756, poduložak 98.,  k.o. Vrapče Novo, povezano sa vlasništvom posebnog dijela – 1.lokal br.33 u etaži suterena, korisne površine 45,84 čm,</w:t>
      </w:r>
    </w:p>
    <w:p w:rsidRDefault="0032515F" w:rsidP="0032515F" w:rsidR="0032515F" w:rsidRPr="00112473">
      <w:pPr>
        <w:ind w:firstLine="680"/>
        <w:jc w:val="both"/>
        <w:rPr>
          <w:sz w:val="24"/>
          <w:szCs w:val="24"/>
        </w:rPr>
      </w:pPr>
      <w:r w:rsidRPr="00112473">
        <w:rPr>
          <w:sz w:val="24"/>
          <w:szCs w:val="24"/>
        </w:rPr>
        <w:t>99.ETAŽA, 34/8670 dijela k.č. broj 5658/1, POSLOVNA ZGRADA I ZGRADA U PREČKOM I DVORIŠTE, u pov. 4726 čm, upisano u z.k.ul.br. 6756, poduložak 99.,  k.o. Vrapče Novo, povezano sa vlasništvom posebnog dijela – 1.lokal br.34 u etaži suterena, korisne površine 33,65 čm,</w:t>
      </w:r>
    </w:p>
    <w:p w:rsidRDefault="0032515F" w:rsidP="0032515F" w:rsidR="0032515F" w:rsidRPr="00112473">
      <w:pPr>
        <w:ind w:firstLine="680"/>
        <w:jc w:val="both"/>
        <w:rPr>
          <w:sz w:val="24"/>
          <w:szCs w:val="24"/>
        </w:rPr>
      </w:pPr>
      <w:r w:rsidRPr="00112473">
        <w:rPr>
          <w:sz w:val="24"/>
          <w:szCs w:val="24"/>
        </w:rPr>
        <w:t>100.ETAŽA, 17/8670 dijela k.č. broj 5658/1, POSLOVNA ZGRADA I ZGRADA U PREČKOM I DVORIŠTE, u pov. 4726 čm, upisano u z.k.ul.br. 6756, poduložak 100.,  k.o. Vrapče Novo, povezano sa vlasništvom posebnog dijela – 1.lokal br.35 u etaži suterena, korisne površine 17,06 čm,</w:t>
      </w:r>
    </w:p>
    <w:p w:rsidRDefault="0032515F" w:rsidP="0032515F" w:rsidR="0032515F" w:rsidRPr="00112473">
      <w:pPr>
        <w:ind w:firstLine="680"/>
        <w:jc w:val="both"/>
        <w:rPr>
          <w:sz w:val="24"/>
          <w:szCs w:val="24"/>
        </w:rPr>
      </w:pPr>
      <w:r w:rsidRPr="00112473">
        <w:rPr>
          <w:sz w:val="24"/>
          <w:szCs w:val="24"/>
        </w:rPr>
        <w:t>sve upisano kod z.k.odjela Općinskog građanskog suda u Zagrebu</w:t>
      </w:r>
    </w:p>
    <w:p w:rsidRDefault="0032515F" w:rsidP="0032515F" w:rsidR="0032515F">
      <w:pPr>
        <w:ind w:firstLine="680"/>
        <w:jc w:val="both"/>
      </w:pPr>
    </w:p>
    <w:p w:rsidRDefault="00E86483" w:rsidP="006E3CA6" w:rsidR="007B4BBE">
      <w:pPr>
        <w:tabs>
          <w:tab w:pos="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5571E5">
        <w:rPr>
          <w:sz w:val="24"/>
          <w:szCs w:val="24"/>
        </w:rPr>
        <w:t xml:space="preserve">          </w:t>
      </w:r>
      <w:r w:rsidR="007B4BBE" w:rsidRPr="002F60C2">
        <w:rPr>
          <w:sz w:val="24"/>
          <w:szCs w:val="24"/>
        </w:rPr>
        <w:t>namiruje se</w:t>
      </w:r>
      <w:r w:rsidR="00BE13B8" w:rsidRPr="002F60C2">
        <w:rPr>
          <w:sz w:val="24"/>
          <w:szCs w:val="24"/>
        </w:rPr>
        <w:t>:</w:t>
      </w:r>
    </w:p>
    <w:p w:rsidRDefault="00EC29BB" w:rsidP="006E3CA6" w:rsidR="00EC29BB" w:rsidRPr="002F60C2">
      <w:pPr>
        <w:tabs>
          <w:tab w:pos="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</w:p>
    <w:p w:rsidRDefault="00AB6AD9" w:rsidP="00AB6AD9" w:rsidR="00200BED" w:rsidRPr="00AE42F3">
      <w:pPr>
        <w:ind w:firstLine="720"/>
        <w:jc w:val="both"/>
        <w:rPr>
          <w:sz w:val="24"/>
          <w:szCs w:val="24"/>
        </w:rPr>
      </w:pPr>
      <w:r w:rsidRPr="00AE42F3">
        <w:rPr>
          <w:sz w:val="24"/>
          <w:szCs w:val="24"/>
        </w:rPr>
        <w:t>1.</w:t>
      </w:r>
      <w:r w:rsidR="000A4BD7" w:rsidRPr="00AE42F3">
        <w:rPr>
          <w:sz w:val="24"/>
          <w:szCs w:val="24"/>
        </w:rPr>
        <w:t xml:space="preserve">stečajna masa </w:t>
      </w:r>
      <w:r w:rsidR="00112473" w:rsidRPr="0032515F">
        <w:rPr>
          <w:sz w:val="24"/>
          <w:szCs w:val="24"/>
        </w:rPr>
        <w:t>iza PLANA PROMET d.o.o. u stečaju, Zagreb, Đorđićeva 6. (OIB: 94672812649)</w:t>
      </w:r>
      <w:r w:rsidR="00EC29BB" w:rsidRPr="00AE42F3">
        <w:rPr>
          <w:sz w:val="24"/>
          <w:szCs w:val="24"/>
        </w:rPr>
        <w:t xml:space="preserve"> temeljem troškova</w:t>
      </w:r>
      <w:r w:rsidR="00200BED" w:rsidRPr="00AE42F3">
        <w:rPr>
          <w:sz w:val="24"/>
          <w:szCs w:val="24"/>
        </w:rPr>
        <w:t>:</w:t>
      </w:r>
    </w:p>
    <w:p w:rsidRDefault="00200BED" w:rsidP="00A92515" w:rsidR="00A92515" w:rsidRPr="00AE42F3">
      <w:pPr>
        <w:ind w:left="1040"/>
        <w:jc w:val="both"/>
        <w:rPr>
          <w:sz w:val="24"/>
          <w:szCs w:val="24"/>
        </w:rPr>
      </w:pPr>
      <w:r w:rsidRPr="00AE42F3">
        <w:rPr>
          <w:sz w:val="24"/>
          <w:szCs w:val="24"/>
        </w:rPr>
        <w:t xml:space="preserve">a) </w:t>
      </w:r>
      <w:r w:rsidR="00A92515" w:rsidRPr="00AE42F3">
        <w:rPr>
          <w:sz w:val="24"/>
          <w:szCs w:val="24"/>
        </w:rPr>
        <w:t xml:space="preserve">utvrđenja </w:t>
      </w:r>
      <w:r w:rsidR="0034452A" w:rsidRPr="00AE42F3">
        <w:rPr>
          <w:sz w:val="24"/>
          <w:szCs w:val="24"/>
        </w:rPr>
        <w:t xml:space="preserve">predmeta razlučnog prava </w:t>
      </w:r>
      <w:r w:rsidR="00A92515" w:rsidRPr="00AE42F3">
        <w:rPr>
          <w:sz w:val="24"/>
          <w:szCs w:val="24"/>
        </w:rPr>
        <w:t xml:space="preserve">u iznosu od </w:t>
      </w:r>
      <w:r w:rsidR="00397240">
        <w:rPr>
          <w:sz w:val="24"/>
          <w:szCs w:val="24"/>
        </w:rPr>
        <w:t>102.878,30</w:t>
      </w:r>
      <w:r w:rsidR="00A56119" w:rsidRPr="00AE42F3">
        <w:rPr>
          <w:sz w:val="24"/>
          <w:szCs w:val="24"/>
        </w:rPr>
        <w:t xml:space="preserve"> </w:t>
      </w:r>
      <w:r w:rsidR="00A92515" w:rsidRPr="00AE42F3">
        <w:rPr>
          <w:sz w:val="24"/>
          <w:szCs w:val="24"/>
        </w:rPr>
        <w:t>kn</w:t>
      </w:r>
    </w:p>
    <w:p w:rsidRDefault="00200BED" w:rsidP="00A92515" w:rsidR="00A92515" w:rsidRPr="00AE42F3">
      <w:pPr>
        <w:ind w:left="1040"/>
        <w:jc w:val="both"/>
        <w:rPr>
          <w:sz w:val="24"/>
          <w:szCs w:val="24"/>
        </w:rPr>
      </w:pPr>
      <w:r w:rsidRPr="00AE42F3">
        <w:rPr>
          <w:sz w:val="24"/>
          <w:szCs w:val="24"/>
        </w:rPr>
        <w:t xml:space="preserve">b) </w:t>
      </w:r>
      <w:r w:rsidR="00A92515" w:rsidRPr="00AE42F3">
        <w:rPr>
          <w:sz w:val="24"/>
          <w:szCs w:val="24"/>
        </w:rPr>
        <w:t xml:space="preserve">unovčenja  </w:t>
      </w:r>
      <w:r w:rsidR="0034452A" w:rsidRPr="00AE42F3">
        <w:rPr>
          <w:sz w:val="24"/>
          <w:szCs w:val="24"/>
        </w:rPr>
        <w:t xml:space="preserve">predmeta razlučnog prava </w:t>
      </w:r>
      <w:r w:rsidR="00A92515" w:rsidRPr="00AE42F3">
        <w:rPr>
          <w:sz w:val="24"/>
          <w:szCs w:val="24"/>
        </w:rPr>
        <w:t xml:space="preserve">u iznosu od </w:t>
      </w:r>
      <w:r w:rsidR="005F1B83">
        <w:rPr>
          <w:sz w:val="24"/>
          <w:szCs w:val="24"/>
        </w:rPr>
        <w:t>247.907,</w:t>
      </w:r>
      <w:r w:rsidR="008C14D3">
        <w:rPr>
          <w:sz w:val="24"/>
          <w:szCs w:val="24"/>
        </w:rPr>
        <w:t>05</w:t>
      </w:r>
      <w:r w:rsidR="00A56119" w:rsidRPr="00AE42F3">
        <w:rPr>
          <w:sz w:val="24"/>
          <w:szCs w:val="24"/>
        </w:rPr>
        <w:t xml:space="preserve"> kn </w:t>
      </w:r>
      <w:r w:rsidR="001B792A" w:rsidRPr="00AE42F3">
        <w:rPr>
          <w:sz w:val="24"/>
          <w:szCs w:val="24"/>
        </w:rPr>
        <w:t xml:space="preserve"> </w:t>
      </w:r>
    </w:p>
    <w:p w:rsidRDefault="009A3A61" w:rsidP="00500170" w:rsidR="000A4BD7" w:rsidRPr="00AE42F3">
      <w:pPr>
        <w:ind w:left="1040"/>
        <w:jc w:val="both"/>
        <w:rPr>
          <w:sz w:val="24"/>
          <w:szCs w:val="24"/>
        </w:rPr>
      </w:pPr>
      <w:r>
        <w:rPr>
          <w:sz w:val="24"/>
          <w:szCs w:val="24"/>
        </w:rPr>
        <w:t>sveukupno 350.785,35 kn</w:t>
      </w:r>
    </w:p>
    <w:p w:rsidRDefault="005571E5" w:rsidP="00680BBA" w:rsidR="005571E5" w:rsidRPr="00AE42F3">
      <w:pPr>
        <w:ind w:left="680"/>
        <w:jc w:val="both"/>
        <w:rPr>
          <w:sz w:val="24"/>
          <w:szCs w:val="24"/>
        </w:rPr>
      </w:pPr>
    </w:p>
    <w:p w:rsidRDefault="009A3A61" w:rsidP="0091149F" w:rsidR="00C77E30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>II.</w:t>
      </w:r>
      <w:r w:rsidR="00547787">
        <w:rPr>
          <w:sz w:val="24"/>
          <w:szCs w:val="24"/>
        </w:rPr>
        <w:t xml:space="preserve"> </w:t>
      </w:r>
      <w:r>
        <w:rPr>
          <w:sz w:val="24"/>
          <w:szCs w:val="24"/>
        </w:rPr>
        <w:t>1.</w:t>
      </w:r>
      <w:r w:rsidR="00547787">
        <w:rPr>
          <w:sz w:val="24"/>
          <w:szCs w:val="24"/>
        </w:rPr>
        <w:t xml:space="preserve"> </w:t>
      </w:r>
      <w:r w:rsidR="002C098C" w:rsidRPr="0091149F">
        <w:rPr>
          <w:sz w:val="24"/>
          <w:szCs w:val="24"/>
        </w:rPr>
        <w:t xml:space="preserve">Nalaže se Financijskoj agenciji, po pravomoćnosti ovog rješenja, novčana sredstva uplaćena na ime jamčevine od strane razlučnog vjerovnika i kupca nekretnina OFFERTISSIMA d.o.o., Sveta Nedjelja, Novaki, dr. Franje Tuđmana br.33., (OIB 00643859701) </w:t>
      </w:r>
    </w:p>
    <w:p w:rsidRDefault="00C77E30" w:rsidP="0091149F" w:rsidR="0091149F" w:rsidRPr="0091149F">
      <w:pPr>
        <w:ind w:firstLine="705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2C098C" w:rsidRPr="0091149F">
        <w:rPr>
          <w:sz w:val="24"/>
          <w:szCs w:val="24"/>
        </w:rPr>
        <w:t xml:space="preserve">temeljem </w:t>
      </w:r>
      <w:r w:rsidR="0091149F" w:rsidRPr="0091149F">
        <w:rPr>
          <w:sz w:val="24"/>
          <w:szCs w:val="24"/>
        </w:rPr>
        <w:t xml:space="preserve">prve </w:t>
      </w:r>
      <w:r w:rsidR="002C098C" w:rsidRPr="0091149F">
        <w:rPr>
          <w:sz w:val="24"/>
          <w:szCs w:val="24"/>
        </w:rPr>
        <w:t>elektroničke javne dražbe (identifikator nadmetanja 3688)</w:t>
      </w:r>
      <w:r w:rsidR="0091149F" w:rsidRPr="0091149F">
        <w:rPr>
          <w:sz w:val="24"/>
          <w:szCs w:val="24"/>
        </w:rPr>
        <w:t xml:space="preserve">, </w:t>
      </w:r>
    </w:p>
    <w:p w:rsidRDefault="00C77E30" w:rsidP="00C77E30" w:rsidR="00B53C59" w:rsidRPr="00C77E30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3C59" w:rsidRPr="00C77E30">
        <w:rPr>
          <w:sz w:val="24"/>
          <w:szCs w:val="24"/>
        </w:rPr>
        <w:t xml:space="preserve">vrsta predmeta prodaje: </w:t>
      </w:r>
      <w:r>
        <w:rPr>
          <w:sz w:val="24"/>
          <w:szCs w:val="24"/>
        </w:rPr>
        <w:t>skupni predmet prodaje</w:t>
      </w:r>
    </w:p>
    <w:p w:rsidRDefault="003834D3" w:rsidP="00B53C59" w:rsidR="00B53C59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3C59">
        <w:rPr>
          <w:sz w:val="24"/>
          <w:szCs w:val="24"/>
        </w:rPr>
        <w:t xml:space="preserve">identifikator predmeta prodaje: </w:t>
      </w:r>
      <w:r w:rsidR="00C77E30">
        <w:rPr>
          <w:sz w:val="24"/>
          <w:szCs w:val="24"/>
        </w:rPr>
        <w:t>2578</w:t>
      </w:r>
    </w:p>
    <w:p w:rsidRDefault="003834D3" w:rsidP="00B53C59" w:rsidR="00B53C59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3C59">
        <w:rPr>
          <w:sz w:val="24"/>
          <w:szCs w:val="24"/>
        </w:rPr>
        <w:t>jamčevina uplaćena na račun: HR 3323900011300028779</w:t>
      </w:r>
    </w:p>
    <w:p w:rsidRDefault="003834D3" w:rsidP="00B53C59" w:rsidR="00B53C59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53C59">
        <w:rPr>
          <w:sz w:val="24"/>
          <w:szCs w:val="24"/>
        </w:rPr>
        <w:t>kupovina uplaćena na račun IBAN:</w:t>
      </w:r>
      <w:r w:rsidR="00C77E30">
        <w:rPr>
          <w:sz w:val="24"/>
          <w:szCs w:val="24"/>
        </w:rPr>
        <w:t xml:space="preserve"> -</w:t>
      </w:r>
    </w:p>
    <w:p w:rsidRDefault="003834D3" w:rsidP="003834D3" w:rsidR="003834D3" w:rsidRPr="009C7616">
      <w:pPr>
        <w:ind w:firstLine="720"/>
        <w:jc w:val="both"/>
        <w:rPr>
          <w:sz w:val="24"/>
          <w:szCs w:val="24"/>
        </w:rPr>
      </w:pPr>
      <w:r w:rsidRPr="00397B83">
        <w:rPr>
          <w:sz w:val="24"/>
          <w:szCs w:val="24"/>
          <w:u w:val="single"/>
        </w:rPr>
        <w:t>u iznosu od 273.675,45 kn</w:t>
      </w:r>
      <w:r>
        <w:rPr>
          <w:sz w:val="24"/>
          <w:szCs w:val="24"/>
        </w:rPr>
        <w:t xml:space="preserve">, </w:t>
      </w:r>
      <w:r w:rsidR="000F3B68" w:rsidRPr="008D4BA6">
        <w:rPr>
          <w:sz w:val="24"/>
          <w:szCs w:val="24"/>
        </w:rPr>
        <w:t xml:space="preserve">prenijeti za korist: </w:t>
      </w:r>
      <w:r w:rsidRPr="00AE42F3">
        <w:rPr>
          <w:sz w:val="24"/>
          <w:szCs w:val="24"/>
        </w:rPr>
        <w:t xml:space="preserve">stečajne masa </w:t>
      </w:r>
      <w:r w:rsidR="007B06DF">
        <w:rPr>
          <w:sz w:val="24"/>
          <w:szCs w:val="24"/>
        </w:rPr>
        <w:t>iza</w:t>
      </w:r>
      <w:r w:rsidR="007B06DF" w:rsidRPr="0032515F">
        <w:rPr>
          <w:sz w:val="24"/>
          <w:szCs w:val="24"/>
        </w:rPr>
        <w:t xml:space="preserve"> PLANA PROMET d.o.o. u stečaju, Zagreb, Đorđićeva 6. (OIB: 94672812649)</w:t>
      </w:r>
      <w:r w:rsidR="00A77768" w:rsidRPr="00A77768">
        <w:rPr>
          <w:sz w:val="24"/>
          <w:szCs w:val="24"/>
        </w:rPr>
        <w:t xml:space="preserve"> </w:t>
      </w:r>
      <w:r w:rsidR="00A77768" w:rsidRPr="00B931C9">
        <w:rPr>
          <w:sz w:val="24"/>
          <w:szCs w:val="24"/>
        </w:rPr>
        <w:t>na račun broj: IBAN HR</w:t>
      </w:r>
      <w:r w:rsidR="00A77768">
        <w:rPr>
          <w:sz w:val="24"/>
          <w:szCs w:val="24"/>
        </w:rPr>
        <w:t xml:space="preserve"> 24080021100051481</w:t>
      </w:r>
      <w:r w:rsidR="002739C9">
        <w:rPr>
          <w:sz w:val="24"/>
          <w:szCs w:val="24"/>
        </w:rPr>
        <w:t xml:space="preserve"> kod Partner banke d.d.</w:t>
      </w:r>
    </w:p>
    <w:p w:rsidRDefault="003834D3" w:rsidP="000F3B68" w:rsidR="003834D3">
      <w:pPr>
        <w:ind w:firstLine="680"/>
        <w:jc w:val="both"/>
        <w:rPr>
          <w:sz w:val="24"/>
          <w:szCs w:val="24"/>
        </w:rPr>
      </w:pPr>
    </w:p>
    <w:p w:rsidRDefault="00051460" w:rsidP="00636670" w:rsidR="00636670" w:rsidRPr="009C761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 w:rsidR="00547787">
        <w:rPr>
          <w:sz w:val="24"/>
          <w:szCs w:val="24"/>
        </w:rPr>
        <w:t xml:space="preserve">. </w:t>
      </w:r>
      <w:r>
        <w:rPr>
          <w:sz w:val="24"/>
          <w:szCs w:val="24"/>
        </w:rPr>
        <w:t>2.</w:t>
      </w:r>
      <w:r w:rsidR="00547787">
        <w:rPr>
          <w:sz w:val="24"/>
          <w:szCs w:val="24"/>
        </w:rPr>
        <w:t xml:space="preserve"> </w:t>
      </w:r>
      <w:r w:rsidR="008D4BA6" w:rsidRPr="00B77F00">
        <w:rPr>
          <w:sz w:val="24"/>
          <w:szCs w:val="24"/>
        </w:rPr>
        <w:t xml:space="preserve">Nalaže se </w:t>
      </w:r>
      <w:r>
        <w:rPr>
          <w:sz w:val="24"/>
          <w:szCs w:val="24"/>
        </w:rPr>
        <w:t>računovodstvu ovog suda</w:t>
      </w:r>
      <w:r w:rsidR="00547787">
        <w:rPr>
          <w:sz w:val="24"/>
          <w:szCs w:val="24"/>
        </w:rPr>
        <w:t>, po pravomoćnosti ovog rješenja</w:t>
      </w:r>
      <w:r w:rsidR="00D7423D">
        <w:rPr>
          <w:sz w:val="24"/>
          <w:szCs w:val="24"/>
        </w:rPr>
        <w:t>,</w:t>
      </w:r>
      <w:r w:rsidR="00547787">
        <w:rPr>
          <w:sz w:val="24"/>
          <w:szCs w:val="24"/>
        </w:rPr>
        <w:t xml:space="preserve"> </w:t>
      </w:r>
      <w:r w:rsidR="00385CF7">
        <w:rPr>
          <w:sz w:val="24"/>
          <w:szCs w:val="24"/>
        </w:rPr>
        <w:t>novčana sredstva uplaćenja na ime troškova utvrđenja i unovčenja predmeta na kojem postoji razlučno pravo</w:t>
      </w:r>
      <w:r w:rsidR="00D7423D">
        <w:rPr>
          <w:sz w:val="24"/>
          <w:szCs w:val="24"/>
        </w:rPr>
        <w:t>,</w:t>
      </w:r>
      <w:r w:rsidR="00C166D1">
        <w:rPr>
          <w:sz w:val="24"/>
          <w:szCs w:val="24"/>
        </w:rPr>
        <w:t xml:space="preserve"> na polog broj 6631-15</w:t>
      </w:r>
      <w:r w:rsidR="00D7423D">
        <w:rPr>
          <w:sz w:val="24"/>
          <w:szCs w:val="24"/>
        </w:rPr>
        <w:t>,</w:t>
      </w:r>
      <w:r w:rsidR="00C166D1">
        <w:rPr>
          <w:sz w:val="24"/>
          <w:szCs w:val="24"/>
        </w:rPr>
        <w:t xml:space="preserve"> od strane </w:t>
      </w:r>
      <w:r w:rsidR="00D7423D">
        <w:rPr>
          <w:sz w:val="24"/>
          <w:szCs w:val="24"/>
        </w:rPr>
        <w:t xml:space="preserve">kupca nekretnina </w:t>
      </w:r>
      <w:r w:rsidR="00C166D1" w:rsidRPr="0091149F">
        <w:rPr>
          <w:sz w:val="24"/>
          <w:szCs w:val="24"/>
        </w:rPr>
        <w:t>OFFERTISSIMA d.o.o., Sveta Nedjelja, Novaki, dr. Franje Tuđmana br.33., (OIB 00643859701)</w:t>
      </w:r>
      <w:r w:rsidR="00636670">
        <w:rPr>
          <w:sz w:val="24"/>
          <w:szCs w:val="24"/>
        </w:rPr>
        <w:t xml:space="preserve"> </w:t>
      </w:r>
      <w:r w:rsidR="00D7423D" w:rsidRPr="00D7423D">
        <w:rPr>
          <w:sz w:val="24"/>
          <w:szCs w:val="24"/>
          <w:u w:val="single"/>
        </w:rPr>
        <w:t>u iznos od 77.109,90 kn</w:t>
      </w:r>
      <w:r w:rsidR="00D7423D">
        <w:rPr>
          <w:sz w:val="24"/>
          <w:szCs w:val="24"/>
        </w:rPr>
        <w:t xml:space="preserve">  </w:t>
      </w:r>
      <w:r w:rsidR="00636670">
        <w:rPr>
          <w:sz w:val="24"/>
          <w:szCs w:val="24"/>
        </w:rPr>
        <w:t xml:space="preserve">prenijeti za korist </w:t>
      </w:r>
      <w:r w:rsidR="00636670" w:rsidRPr="00AE42F3">
        <w:rPr>
          <w:sz w:val="24"/>
          <w:szCs w:val="24"/>
        </w:rPr>
        <w:t xml:space="preserve">stečajne masa </w:t>
      </w:r>
      <w:r w:rsidR="00636670">
        <w:rPr>
          <w:sz w:val="24"/>
          <w:szCs w:val="24"/>
        </w:rPr>
        <w:t>iza</w:t>
      </w:r>
      <w:r w:rsidR="00636670" w:rsidRPr="0032515F">
        <w:rPr>
          <w:sz w:val="24"/>
          <w:szCs w:val="24"/>
        </w:rPr>
        <w:t xml:space="preserve"> PLANA PROMET d.o.o. u stečaju, Zagreb, Đorđićeva 6. (OIB: 94672812649)</w:t>
      </w:r>
      <w:r w:rsidR="00636670" w:rsidRPr="00A77768">
        <w:rPr>
          <w:sz w:val="24"/>
          <w:szCs w:val="24"/>
        </w:rPr>
        <w:t xml:space="preserve"> </w:t>
      </w:r>
      <w:r w:rsidR="00636670" w:rsidRPr="00B931C9">
        <w:rPr>
          <w:sz w:val="24"/>
          <w:szCs w:val="24"/>
        </w:rPr>
        <w:t>na račun broj: IBAN HR</w:t>
      </w:r>
      <w:r w:rsidR="00636670">
        <w:rPr>
          <w:sz w:val="24"/>
          <w:szCs w:val="24"/>
        </w:rPr>
        <w:t xml:space="preserve"> 24080021100051481 kod Partner banke d.d.</w:t>
      </w:r>
    </w:p>
    <w:p w:rsidRDefault="00636670" w:rsidP="000F3B68" w:rsidR="00636670">
      <w:pPr>
        <w:ind w:firstLine="680"/>
        <w:jc w:val="both"/>
        <w:rPr>
          <w:sz w:val="24"/>
          <w:szCs w:val="24"/>
        </w:rPr>
      </w:pPr>
    </w:p>
    <w:p w:rsidRDefault="00202113" w:rsidR="00202113">
      <w:pPr>
        <w:widowControl/>
        <w:jc w:val="center"/>
        <w:rPr>
          <w:sz w:val="24"/>
          <w:szCs w:val="24"/>
        </w:rPr>
      </w:pPr>
    </w:p>
    <w:p w:rsidRDefault="002E1396" w:rsidR="002E1396" w:rsidRPr="000E7DD0">
      <w:pPr>
        <w:widowControl/>
        <w:jc w:val="center"/>
        <w:rPr>
          <w:sz w:val="24"/>
          <w:szCs w:val="24"/>
        </w:rPr>
      </w:pPr>
      <w:r w:rsidRPr="000E7DD0">
        <w:rPr>
          <w:sz w:val="24"/>
          <w:szCs w:val="24"/>
        </w:rPr>
        <w:t>Obrazloženje</w:t>
      </w:r>
    </w:p>
    <w:p w:rsidRDefault="00A60BCE" w:rsidP="005A297D" w:rsidR="00A60BCE" w:rsidRPr="00F829A8">
      <w:pPr>
        <w:ind w:firstLine="680"/>
        <w:jc w:val="both"/>
        <w:rPr>
          <w:sz w:val="24"/>
          <w:szCs w:val="24"/>
        </w:rPr>
      </w:pPr>
    </w:p>
    <w:p w:rsidRDefault="00A60BCE" w:rsidP="005A297D" w:rsidR="00A60BCE" w:rsidRPr="0050550B">
      <w:pPr>
        <w:ind w:firstLine="680"/>
        <w:jc w:val="both"/>
        <w:rPr>
          <w:sz w:val="24"/>
          <w:szCs w:val="24"/>
        </w:rPr>
      </w:pPr>
      <w:r w:rsidRPr="0050550B">
        <w:rPr>
          <w:sz w:val="24"/>
          <w:szCs w:val="24"/>
        </w:rPr>
        <w:t>Uvidom u spis utvrđeno je kako slijedi:</w:t>
      </w:r>
    </w:p>
    <w:p w:rsidRDefault="0050550B" w:rsidP="0050550B" w:rsidR="0050550B" w:rsidRPr="0050550B">
      <w:pPr>
        <w:ind w:firstLine="680"/>
        <w:jc w:val="both"/>
        <w:rPr>
          <w:sz w:val="24"/>
          <w:szCs w:val="24"/>
        </w:rPr>
      </w:pPr>
      <w:r w:rsidRPr="0050550B">
        <w:rPr>
          <w:sz w:val="24"/>
          <w:szCs w:val="24"/>
        </w:rPr>
        <w:t>-</w:t>
      </w:r>
      <w:r>
        <w:rPr>
          <w:sz w:val="24"/>
          <w:szCs w:val="24"/>
        </w:rPr>
        <w:t>p</w:t>
      </w:r>
      <w:r w:rsidRPr="0050550B">
        <w:rPr>
          <w:sz w:val="24"/>
          <w:szCs w:val="24"/>
        </w:rPr>
        <w:t xml:space="preserve">ravomoćnim rješenjem ovog suda od </w:t>
      </w:r>
      <w:r w:rsidR="00FF10E7">
        <w:rPr>
          <w:sz w:val="24"/>
          <w:szCs w:val="24"/>
        </w:rPr>
        <w:t>4.srpnja</w:t>
      </w:r>
      <w:r w:rsidRPr="0050550B">
        <w:rPr>
          <w:sz w:val="24"/>
          <w:szCs w:val="24"/>
        </w:rPr>
        <w:t xml:space="preserve"> 201</w:t>
      </w:r>
      <w:r w:rsidR="00FF10E7">
        <w:rPr>
          <w:sz w:val="24"/>
          <w:szCs w:val="24"/>
        </w:rPr>
        <w:t>6</w:t>
      </w:r>
      <w:r w:rsidRPr="0050550B">
        <w:rPr>
          <w:sz w:val="24"/>
          <w:szCs w:val="24"/>
        </w:rPr>
        <w:t>., broj gornji, određena je prodaja u stečajnom postupku</w:t>
      </w:r>
      <w:r w:rsidR="00AF4B94" w:rsidRPr="0050550B">
        <w:rPr>
          <w:sz w:val="24"/>
          <w:szCs w:val="24"/>
        </w:rPr>
        <w:t xml:space="preserve"> </w:t>
      </w:r>
      <w:r w:rsidR="00AF4B94">
        <w:rPr>
          <w:sz w:val="24"/>
          <w:szCs w:val="24"/>
        </w:rPr>
        <w:t xml:space="preserve">temeljem članka </w:t>
      </w:r>
      <w:r w:rsidR="00AF4B94" w:rsidRPr="0050550B">
        <w:rPr>
          <w:sz w:val="24"/>
          <w:szCs w:val="24"/>
        </w:rPr>
        <w:t>247.stavak 1. Stečajnog zakona (NN 71/15 i 104/17</w:t>
      </w:r>
      <w:r w:rsidR="00AF4B94">
        <w:rPr>
          <w:sz w:val="24"/>
          <w:szCs w:val="24"/>
        </w:rPr>
        <w:t>, dalje: SZ</w:t>
      </w:r>
      <w:r w:rsidR="00AF4B94" w:rsidRPr="0050550B">
        <w:rPr>
          <w:sz w:val="24"/>
          <w:szCs w:val="24"/>
        </w:rPr>
        <w:t>)</w:t>
      </w:r>
      <w:r w:rsidRPr="0050550B">
        <w:rPr>
          <w:sz w:val="24"/>
          <w:szCs w:val="24"/>
        </w:rPr>
        <w:t xml:space="preserve"> </w:t>
      </w:r>
      <w:r w:rsidR="00AF4B94" w:rsidRPr="0050550B">
        <w:rPr>
          <w:sz w:val="24"/>
          <w:szCs w:val="24"/>
        </w:rPr>
        <w:t>uz odgovarajuću primjenu Ovršnog zakona</w:t>
      </w:r>
      <w:r w:rsidR="00D114D7">
        <w:rPr>
          <w:sz w:val="24"/>
          <w:szCs w:val="24"/>
        </w:rPr>
        <w:t>,</w:t>
      </w:r>
      <w:r w:rsidR="00AF4B94" w:rsidRPr="0050550B">
        <w:rPr>
          <w:sz w:val="24"/>
          <w:szCs w:val="24"/>
        </w:rPr>
        <w:t xml:space="preserve"> </w:t>
      </w:r>
      <w:r w:rsidRPr="0050550B">
        <w:rPr>
          <w:sz w:val="24"/>
          <w:szCs w:val="24"/>
        </w:rPr>
        <w:t>nekretnin</w:t>
      </w:r>
      <w:r w:rsidR="00FF10E7">
        <w:rPr>
          <w:sz w:val="24"/>
          <w:szCs w:val="24"/>
        </w:rPr>
        <w:t>a</w:t>
      </w:r>
      <w:r w:rsidRPr="0050550B">
        <w:rPr>
          <w:sz w:val="24"/>
          <w:szCs w:val="24"/>
        </w:rPr>
        <w:t xml:space="preserve"> u vlasništvu stečajnog dužnika bliže opisan</w:t>
      </w:r>
      <w:r w:rsidR="00FF10E7">
        <w:rPr>
          <w:sz w:val="24"/>
          <w:szCs w:val="24"/>
        </w:rPr>
        <w:t>ih</w:t>
      </w:r>
      <w:r w:rsidRPr="0050550B">
        <w:rPr>
          <w:sz w:val="24"/>
          <w:szCs w:val="24"/>
        </w:rPr>
        <w:t xml:space="preserve"> toč.I ovog </w:t>
      </w:r>
      <w:r>
        <w:rPr>
          <w:sz w:val="24"/>
          <w:szCs w:val="24"/>
        </w:rPr>
        <w:t>rješenja</w:t>
      </w:r>
      <w:r w:rsidR="00AF4B94">
        <w:rPr>
          <w:sz w:val="24"/>
          <w:szCs w:val="24"/>
        </w:rPr>
        <w:t>.</w:t>
      </w:r>
      <w:r w:rsidRPr="0050550B">
        <w:rPr>
          <w:sz w:val="24"/>
          <w:szCs w:val="24"/>
        </w:rPr>
        <w:t xml:space="preserve"> </w:t>
      </w:r>
    </w:p>
    <w:p w:rsidRDefault="0050550B" w:rsidP="0050550B" w:rsidR="0050550B" w:rsidRPr="0050550B">
      <w:pPr>
        <w:jc w:val="both"/>
        <w:rPr>
          <w:sz w:val="24"/>
          <w:szCs w:val="24"/>
        </w:rPr>
      </w:pPr>
      <w:r w:rsidRPr="0050550B">
        <w:rPr>
          <w:sz w:val="24"/>
          <w:szCs w:val="24"/>
        </w:rPr>
        <w:tab/>
      </w:r>
      <w:r>
        <w:rPr>
          <w:sz w:val="24"/>
          <w:szCs w:val="24"/>
        </w:rPr>
        <w:t>-z</w:t>
      </w:r>
      <w:r w:rsidRPr="0050550B">
        <w:rPr>
          <w:sz w:val="24"/>
          <w:szCs w:val="24"/>
        </w:rPr>
        <w:t>aključkom o prodaji od dana 2</w:t>
      </w:r>
      <w:r w:rsidR="00FB053F">
        <w:rPr>
          <w:sz w:val="24"/>
          <w:szCs w:val="24"/>
        </w:rPr>
        <w:t>1.travnja</w:t>
      </w:r>
      <w:r w:rsidRPr="0050550B">
        <w:rPr>
          <w:sz w:val="24"/>
          <w:szCs w:val="24"/>
        </w:rPr>
        <w:t xml:space="preserve"> 2017. određeni su predmet prodaje te uvjeti i način prodaje (članak 95. OZ-a). </w:t>
      </w:r>
    </w:p>
    <w:p w:rsidRDefault="0050550B" w:rsidP="005A2935" w:rsidR="005A2935">
      <w:pPr>
        <w:jc w:val="both"/>
        <w:rPr>
          <w:sz w:val="24"/>
          <w:szCs w:val="24"/>
        </w:rPr>
      </w:pPr>
      <w:r w:rsidRPr="005A2935">
        <w:rPr>
          <w:sz w:val="24"/>
          <w:szCs w:val="24"/>
        </w:rPr>
        <w:tab/>
      </w:r>
      <w:r w:rsidR="00BC045A" w:rsidRPr="005A2935">
        <w:rPr>
          <w:sz w:val="24"/>
          <w:szCs w:val="24"/>
        </w:rPr>
        <w:t>-</w:t>
      </w:r>
      <w:r w:rsidR="005A2935">
        <w:rPr>
          <w:sz w:val="24"/>
          <w:szCs w:val="24"/>
        </w:rPr>
        <w:t>p</w:t>
      </w:r>
      <w:r w:rsidR="005A2935" w:rsidRPr="005A2935">
        <w:rPr>
          <w:sz w:val="24"/>
          <w:szCs w:val="24"/>
        </w:rPr>
        <w:t>rema izvješću Financijske agencije od 5.listopada 2017. na prvoj elektroničkoj javnoj dražbi najvišu ponudu u iznosu od 2.057.566,92 kn ponudio je OFFERTISSIMA d.o.o., Sveta Nedjelja, Novaki, dr. Franje Tuđmana br.33., (OIB 00643859701)</w:t>
      </w:r>
    </w:p>
    <w:p w:rsidRDefault="005A2935" w:rsidP="00B76EA8" w:rsidR="005A293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-prema prednjem izvješću kupac nekretnine </w:t>
      </w:r>
      <w:r w:rsidRPr="005A2935">
        <w:rPr>
          <w:sz w:val="24"/>
          <w:szCs w:val="24"/>
        </w:rPr>
        <w:t>OFFERTISSIMA d.o.o., Sveta Nedjelja, Novaki, dr. Franje Tuđmana br.33., (OIB 00643859701)</w:t>
      </w:r>
      <w:r>
        <w:rPr>
          <w:sz w:val="24"/>
          <w:szCs w:val="24"/>
        </w:rPr>
        <w:t xml:space="preserve"> položio je na račun </w:t>
      </w:r>
      <w:r w:rsidR="00B76EA8">
        <w:rPr>
          <w:sz w:val="24"/>
          <w:szCs w:val="24"/>
        </w:rPr>
        <w:t xml:space="preserve">Financijske agencije na ime jamčevine iznos </w:t>
      </w:r>
      <w:r w:rsidR="00B76EA8" w:rsidRPr="00B76EA8">
        <w:rPr>
          <w:sz w:val="24"/>
          <w:szCs w:val="24"/>
        </w:rPr>
        <w:t>od 273.675,45 kn</w:t>
      </w:r>
      <w:r w:rsidR="00B76EA8">
        <w:rPr>
          <w:sz w:val="24"/>
          <w:szCs w:val="24"/>
        </w:rPr>
        <w:t>.</w:t>
      </w:r>
      <w:r w:rsidR="00B76EA8" w:rsidRPr="00B76EA8">
        <w:rPr>
          <w:sz w:val="24"/>
          <w:szCs w:val="24"/>
        </w:rPr>
        <w:t xml:space="preserve"> </w:t>
      </w:r>
    </w:p>
    <w:p w:rsidRDefault="005A2935" w:rsidP="004B4FEF" w:rsidR="004B4FEF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-rješenjem ovog suda od </w:t>
      </w:r>
      <w:r w:rsidR="005B0374">
        <w:rPr>
          <w:sz w:val="24"/>
          <w:szCs w:val="24"/>
        </w:rPr>
        <w:t>2.veljače 2018. u izreci naveden</w:t>
      </w:r>
      <w:r w:rsidR="005B0374" w:rsidRPr="004B4FEF">
        <w:rPr>
          <w:sz w:val="24"/>
          <w:szCs w:val="24"/>
        </w:rPr>
        <w:t xml:space="preserve">e nekretnine dosuđene su kupcu </w:t>
      </w:r>
      <w:r w:rsidRPr="004B4FEF">
        <w:rPr>
          <w:sz w:val="24"/>
          <w:szCs w:val="24"/>
        </w:rPr>
        <w:t xml:space="preserve">OFFERTISSIMA d.o.o., Sveta Nedjelja, Novaki, dr. Franje Tuđmana br.33., (OIB 00643859701) </w:t>
      </w:r>
      <w:r w:rsidR="004B4FEF" w:rsidRPr="004B4FEF">
        <w:rPr>
          <w:sz w:val="24"/>
          <w:szCs w:val="24"/>
        </w:rPr>
        <w:t>uz oslobađanje kupca polaganja kupovine jer je ponuđena cijena manja od njegove dospjele tražbine.</w:t>
      </w:r>
    </w:p>
    <w:p w:rsidRDefault="00872868" w:rsidP="00872868" w:rsidR="00872868" w:rsidRPr="00872868">
      <w:pPr>
        <w:ind w:firstLine="708"/>
        <w:jc w:val="both"/>
        <w:rPr>
          <w:b/>
          <w:sz w:val="24"/>
          <w:szCs w:val="24"/>
        </w:rPr>
      </w:pPr>
      <w:r w:rsidRPr="00872868">
        <w:rPr>
          <w:sz w:val="24"/>
          <w:szCs w:val="24"/>
        </w:rPr>
        <w:t xml:space="preserve">-kako se uplaćeni iznos jamčevine uračunava u cijenu, sud je rješenjem od 2.veljače 2018. naložio kupcu na ime troškova uplatiti </w:t>
      </w:r>
      <w:r w:rsidR="00BD4855">
        <w:rPr>
          <w:sz w:val="24"/>
          <w:szCs w:val="24"/>
        </w:rPr>
        <w:t xml:space="preserve">na račun suda </w:t>
      </w:r>
      <w:r w:rsidR="00BD4855" w:rsidRPr="00872868">
        <w:rPr>
          <w:sz w:val="24"/>
          <w:szCs w:val="24"/>
        </w:rPr>
        <w:t>iznos od 77.109,90 kn</w:t>
      </w:r>
      <w:r w:rsidR="00BD4855">
        <w:rPr>
          <w:sz w:val="24"/>
          <w:szCs w:val="24"/>
        </w:rPr>
        <w:t xml:space="preserve">, a kao </w:t>
      </w:r>
      <w:r w:rsidRPr="00872868">
        <w:rPr>
          <w:sz w:val="24"/>
          <w:szCs w:val="24"/>
        </w:rPr>
        <w:t>razliku između utvrđenih troškova iz članka 254. stavak 2 SZ-a (350.786,35 kn)  i uplaćene jamčevine (273.676,45 kn )</w:t>
      </w:r>
      <w:r w:rsidR="00BD4855">
        <w:rPr>
          <w:sz w:val="24"/>
          <w:szCs w:val="24"/>
        </w:rPr>
        <w:t>.</w:t>
      </w:r>
      <w:r w:rsidRPr="00872868">
        <w:rPr>
          <w:b/>
          <w:sz w:val="24"/>
          <w:szCs w:val="24"/>
        </w:rPr>
        <w:t xml:space="preserve"> </w:t>
      </w:r>
    </w:p>
    <w:p w:rsidRDefault="00477740" w:rsidP="002536A3" w:rsidR="00182D6D">
      <w:pPr>
        <w:widowControl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-kupac je uplatio </w:t>
      </w:r>
      <w:r w:rsidR="00D114D7">
        <w:rPr>
          <w:sz w:val="24"/>
          <w:szCs w:val="24"/>
        </w:rPr>
        <w:t>iznos od 77.109.90 kn</w:t>
      </w:r>
      <w:r>
        <w:rPr>
          <w:sz w:val="24"/>
          <w:szCs w:val="24"/>
        </w:rPr>
        <w:t xml:space="preserve"> određen rješenjem o dosudi od </w:t>
      </w:r>
      <w:r w:rsidR="00D114D7">
        <w:rPr>
          <w:sz w:val="24"/>
          <w:szCs w:val="24"/>
        </w:rPr>
        <w:t xml:space="preserve">2.veljače 2018. </w:t>
      </w:r>
    </w:p>
    <w:p w:rsidRDefault="00D114D7" w:rsidP="002536A3" w:rsidR="00D114D7" w:rsidRPr="00872868">
      <w:pPr>
        <w:widowControl/>
        <w:ind w:firstLine="680"/>
        <w:jc w:val="both"/>
        <w:rPr>
          <w:sz w:val="24"/>
          <w:szCs w:val="24"/>
        </w:rPr>
      </w:pPr>
    </w:p>
    <w:p w:rsidRDefault="00182D6D" w:rsidP="00182D6D" w:rsidR="00182D6D" w:rsidRPr="00CD417D">
      <w:pPr>
        <w:widowControl/>
        <w:ind w:firstLine="680"/>
        <w:jc w:val="both"/>
        <w:rPr>
          <w:sz w:val="24"/>
          <w:szCs w:val="24"/>
        </w:rPr>
      </w:pPr>
      <w:r w:rsidRPr="00872868">
        <w:rPr>
          <w:sz w:val="24"/>
          <w:szCs w:val="24"/>
        </w:rPr>
        <w:t>Odredbom stavka 113. i 114. OZ-a propisani su redovi namirenja vjerovnika iz unovče</w:t>
      </w:r>
      <w:r w:rsidRPr="00CD417D">
        <w:rPr>
          <w:sz w:val="24"/>
          <w:szCs w:val="24"/>
        </w:rPr>
        <w:t>nih nekretnina. Prema načelu vremenskog prvenstva propisanom člankom 114. stavak 3. OZ-a založni se vjerovnici namiruju redom stjecanja založnog prava</w:t>
      </w:r>
    </w:p>
    <w:p w:rsidRDefault="00C65C03" w:rsidP="002536A3" w:rsidR="00C65C03" w:rsidRPr="00CD417D">
      <w:pPr>
        <w:widowControl/>
        <w:ind w:firstLine="680"/>
        <w:jc w:val="both"/>
        <w:rPr>
          <w:sz w:val="24"/>
          <w:szCs w:val="24"/>
        </w:rPr>
      </w:pPr>
    </w:p>
    <w:p w:rsidRDefault="00182D6D" w:rsidP="008B2140" w:rsidR="004679D4" w:rsidRPr="00CD417D">
      <w:pPr>
        <w:ind w:firstLine="680"/>
        <w:jc w:val="both"/>
        <w:rPr>
          <w:sz w:val="24"/>
          <w:szCs w:val="24"/>
        </w:rPr>
      </w:pPr>
      <w:r w:rsidRPr="00CD417D">
        <w:rPr>
          <w:sz w:val="24"/>
          <w:szCs w:val="24"/>
        </w:rPr>
        <w:t xml:space="preserve">Kako </w:t>
      </w:r>
      <w:r w:rsidR="00FC58E3" w:rsidRPr="00CD417D">
        <w:rPr>
          <w:sz w:val="24"/>
          <w:szCs w:val="24"/>
        </w:rPr>
        <w:t xml:space="preserve">u konkretnom </w:t>
      </w:r>
      <w:r w:rsidR="00732642" w:rsidRPr="00CD417D">
        <w:rPr>
          <w:sz w:val="24"/>
          <w:szCs w:val="24"/>
        </w:rPr>
        <w:t xml:space="preserve">slučaju </w:t>
      </w:r>
      <w:r w:rsidR="002D37C6" w:rsidRPr="00CD417D">
        <w:rPr>
          <w:sz w:val="24"/>
          <w:szCs w:val="24"/>
        </w:rPr>
        <w:t xml:space="preserve">nakon namirenja </w:t>
      </w:r>
      <w:r w:rsidR="00732642" w:rsidRPr="00CD417D">
        <w:rPr>
          <w:sz w:val="24"/>
          <w:szCs w:val="24"/>
        </w:rPr>
        <w:t>troškov</w:t>
      </w:r>
      <w:r w:rsidR="002D37C6" w:rsidRPr="00CD417D">
        <w:rPr>
          <w:sz w:val="24"/>
          <w:szCs w:val="24"/>
        </w:rPr>
        <w:t xml:space="preserve">a </w:t>
      </w:r>
      <w:r w:rsidR="00732642" w:rsidRPr="00CD417D">
        <w:rPr>
          <w:sz w:val="24"/>
          <w:szCs w:val="24"/>
        </w:rPr>
        <w:t>iz članka 254. stavak 3. i 4. SZ-a</w:t>
      </w:r>
      <w:r w:rsidR="002D37C6" w:rsidRPr="00CD417D">
        <w:rPr>
          <w:sz w:val="24"/>
          <w:szCs w:val="24"/>
        </w:rPr>
        <w:t xml:space="preserve">, a </w:t>
      </w:r>
      <w:r w:rsidR="008135B5" w:rsidRPr="00CD417D">
        <w:rPr>
          <w:sz w:val="24"/>
          <w:szCs w:val="24"/>
        </w:rPr>
        <w:t>radi oslobađanja kupac nekretnine OFFERTISSIMA d.o.o., Sveta Nedjelja, Novaki, dr. Franje Tuđmana br.33., (OIB 00643859701) polaganja kupovine jer je ponuđena cijena manja od njegove dospjele tražbine</w:t>
      </w:r>
      <w:r w:rsidR="008B2140" w:rsidRPr="00CD417D">
        <w:rPr>
          <w:sz w:val="24"/>
          <w:szCs w:val="24"/>
        </w:rPr>
        <w:t xml:space="preserve"> nije preostao izno</w:t>
      </w:r>
      <w:r w:rsidR="004B4FEF">
        <w:rPr>
          <w:sz w:val="24"/>
          <w:szCs w:val="24"/>
        </w:rPr>
        <w:t>s</w:t>
      </w:r>
      <w:r w:rsidR="008B2140" w:rsidRPr="00CD417D">
        <w:rPr>
          <w:sz w:val="24"/>
          <w:szCs w:val="24"/>
        </w:rPr>
        <w:t xml:space="preserve"> za namirenje razlučnih vjerovnika, temeljem članka 247. SZ-a i 103. </w:t>
      </w:r>
      <w:r w:rsidR="004B4FEF">
        <w:rPr>
          <w:sz w:val="24"/>
          <w:szCs w:val="24"/>
        </w:rPr>
        <w:t>OZ-a</w:t>
      </w:r>
      <w:r w:rsidR="008B2140" w:rsidRPr="00CD417D">
        <w:rPr>
          <w:sz w:val="24"/>
          <w:szCs w:val="24"/>
        </w:rPr>
        <w:t xml:space="preserve"> rješeno je kao pod toč.II.</w:t>
      </w:r>
      <w:r w:rsidR="004679D4" w:rsidRPr="00CD417D">
        <w:rPr>
          <w:sz w:val="24"/>
          <w:szCs w:val="24"/>
        </w:rPr>
        <w:t xml:space="preserve"> </w:t>
      </w:r>
    </w:p>
    <w:p w:rsidRDefault="002C692E" w:rsidR="002E1396" w:rsidRPr="00CD417D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Z</w:t>
      </w:r>
      <w:r w:rsidR="002E1396" w:rsidRPr="00CD417D">
        <w:rPr>
          <w:sz w:val="24"/>
          <w:szCs w:val="24"/>
        </w:rPr>
        <w:t xml:space="preserve">agreb, </w:t>
      </w:r>
      <w:r w:rsidR="008B2140" w:rsidRPr="00CD417D">
        <w:rPr>
          <w:sz w:val="24"/>
          <w:szCs w:val="24"/>
        </w:rPr>
        <w:t>27.prosinca</w:t>
      </w:r>
      <w:r w:rsidR="00FB07BB" w:rsidRPr="00CD417D">
        <w:rPr>
          <w:sz w:val="24"/>
          <w:szCs w:val="24"/>
        </w:rPr>
        <w:t xml:space="preserve"> </w:t>
      </w:r>
      <w:r w:rsidR="004679D4" w:rsidRPr="00CD417D">
        <w:rPr>
          <w:sz w:val="24"/>
          <w:szCs w:val="24"/>
        </w:rPr>
        <w:t>201</w:t>
      </w:r>
      <w:r w:rsidR="00A24DF0" w:rsidRPr="00CD417D">
        <w:rPr>
          <w:sz w:val="24"/>
          <w:szCs w:val="24"/>
        </w:rPr>
        <w:t>8</w:t>
      </w:r>
      <w:r w:rsidR="004679D4" w:rsidRPr="00CD417D">
        <w:rPr>
          <w:sz w:val="24"/>
          <w:szCs w:val="24"/>
        </w:rPr>
        <w:t>.</w:t>
      </w:r>
      <w:r w:rsidR="002E1396" w:rsidRPr="00CD417D">
        <w:rPr>
          <w:sz w:val="24"/>
          <w:szCs w:val="24"/>
        </w:rPr>
        <w:t xml:space="preserve"> </w:t>
      </w:r>
    </w:p>
    <w:p w:rsidRDefault="002E1396" w:rsidR="002E1396" w:rsidRPr="00CD417D">
      <w:pPr>
        <w:widowControl/>
        <w:jc w:val="both"/>
        <w:rPr>
          <w:sz w:val="24"/>
          <w:szCs w:val="24"/>
        </w:rPr>
      </w:pPr>
      <w:r w:rsidRPr="00CD417D">
        <w:rPr>
          <w:sz w:val="24"/>
          <w:szCs w:val="24"/>
        </w:rPr>
        <w:tab/>
      </w:r>
      <w:r w:rsidRPr="00CD417D">
        <w:rPr>
          <w:sz w:val="24"/>
          <w:szCs w:val="24"/>
        </w:rPr>
        <w:tab/>
      </w:r>
      <w:r w:rsidRPr="00CD417D">
        <w:rPr>
          <w:sz w:val="24"/>
          <w:szCs w:val="24"/>
        </w:rPr>
        <w:tab/>
      </w:r>
      <w:r w:rsidRPr="00CD417D">
        <w:rPr>
          <w:sz w:val="24"/>
          <w:szCs w:val="24"/>
        </w:rPr>
        <w:tab/>
      </w:r>
      <w:r w:rsidRPr="00CD417D">
        <w:rPr>
          <w:sz w:val="24"/>
          <w:szCs w:val="24"/>
        </w:rPr>
        <w:tab/>
      </w:r>
      <w:r w:rsidRPr="00CD417D">
        <w:rPr>
          <w:sz w:val="24"/>
          <w:szCs w:val="24"/>
        </w:rPr>
        <w:tab/>
      </w:r>
      <w:r w:rsidRPr="00CD417D">
        <w:rPr>
          <w:sz w:val="24"/>
          <w:szCs w:val="24"/>
        </w:rPr>
        <w:tab/>
        <w:t xml:space="preserve">  </w:t>
      </w:r>
      <w:r w:rsidRPr="00CD417D">
        <w:rPr>
          <w:sz w:val="24"/>
          <w:szCs w:val="24"/>
        </w:rPr>
        <w:tab/>
      </w:r>
    </w:p>
    <w:p w:rsidRDefault="003C7165" w:rsidP="003C7165" w:rsidR="002E1396" w:rsidRPr="00CD417D">
      <w:pPr>
        <w:widowControl/>
        <w:ind w:left="5040"/>
        <w:jc w:val="both"/>
        <w:rPr>
          <w:sz w:val="24"/>
          <w:szCs w:val="24"/>
        </w:rPr>
      </w:pPr>
      <w:r w:rsidRPr="00CD417D">
        <w:rPr>
          <w:sz w:val="24"/>
          <w:szCs w:val="24"/>
        </w:rPr>
        <w:t xml:space="preserve"> </w:t>
      </w:r>
      <w:r w:rsidR="002C692E">
        <w:rPr>
          <w:sz w:val="24"/>
          <w:szCs w:val="24"/>
        </w:rPr>
        <w:t xml:space="preserve">  </w:t>
      </w:r>
      <w:r w:rsidR="004A00DB" w:rsidRPr="00CD417D">
        <w:rPr>
          <w:sz w:val="24"/>
          <w:szCs w:val="24"/>
        </w:rPr>
        <w:t>Sudac:</w:t>
      </w:r>
    </w:p>
    <w:p w:rsidRDefault="003C7165" w:rsidP="003B6357" w:rsidR="00DB298D" w:rsidRPr="002100B9">
      <w:pPr>
        <w:widowControl/>
        <w:ind w:firstLine="720" w:left="4320"/>
        <w:jc w:val="both"/>
        <w:rPr>
          <w:sz w:val="24"/>
          <w:szCs w:val="24"/>
        </w:rPr>
      </w:pPr>
      <w:r w:rsidRPr="00CD417D">
        <w:rPr>
          <w:sz w:val="24"/>
          <w:szCs w:val="24"/>
        </w:rPr>
        <w:t xml:space="preserve"> </w:t>
      </w:r>
      <w:r w:rsidR="002E1396" w:rsidRPr="00CD417D">
        <w:rPr>
          <w:sz w:val="24"/>
          <w:szCs w:val="24"/>
        </w:rPr>
        <w:t xml:space="preserve"> Ante Galić</w:t>
      </w:r>
      <w:r w:rsidR="003B6357" w:rsidRPr="00CD417D">
        <w:rPr>
          <w:sz w:val="24"/>
          <w:szCs w:val="24"/>
        </w:rPr>
        <w:t xml:space="preserve"> </w:t>
      </w:r>
      <w:r w:rsidR="00E81F12">
        <w:rPr>
          <w:sz w:val="24"/>
          <w:szCs w:val="24"/>
        </w:rPr>
        <w:t>v.r.</w:t>
      </w:r>
    </w:p>
    <w:p w:rsidRDefault="004A00DB" w:rsidR="002E1396" w:rsidRPr="002100B9">
      <w:pPr>
        <w:widowControl/>
        <w:jc w:val="both"/>
        <w:rPr>
          <w:sz w:val="24"/>
          <w:szCs w:val="24"/>
        </w:rPr>
      </w:pPr>
      <w:r w:rsidRPr="002100B9">
        <w:rPr>
          <w:sz w:val="24"/>
          <w:szCs w:val="24"/>
        </w:rPr>
        <w:t>Upute o pravnom lijeku</w:t>
      </w:r>
      <w:r w:rsidR="002E1396" w:rsidRPr="002100B9">
        <w:rPr>
          <w:sz w:val="24"/>
          <w:szCs w:val="24"/>
        </w:rPr>
        <w:t>:</w:t>
      </w:r>
    </w:p>
    <w:p w:rsidRDefault="002E1396" w:rsidR="002E1396" w:rsidRPr="002100B9">
      <w:pPr>
        <w:widowControl/>
        <w:jc w:val="both"/>
        <w:rPr>
          <w:sz w:val="24"/>
          <w:szCs w:val="24"/>
        </w:rPr>
      </w:pPr>
      <w:r w:rsidRPr="002100B9">
        <w:rPr>
          <w:sz w:val="24"/>
          <w:szCs w:val="24"/>
        </w:rPr>
        <w:t>Protiv ovog rješenja nezadovoljna stranka može uložiti žalbu Visokom trgovačkom sudu Republike Hrvatske u roku od 8 dana</w:t>
      </w:r>
      <w:r w:rsidR="00F608CC">
        <w:rPr>
          <w:sz w:val="24"/>
          <w:szCs w:val="24"/>
        </w:rPr>
        <w:t xml:space="preserve">. Žalba se </w:t>
      </w:r>
      <w:r w:rsidRPr="002100B9">
        <w:rPr>
          <w:sz w:val="24"/>
          <w:szCs w:val="24"/>
        </w:rPr>
        <w:t>ulaže putem ovog suda u 2 primjerka za sud i po 1 za svaku protivnu stranku.</w:t>
      </w:r>
    </w:p>
    <w:p w:rsidRDefault="003B6357" w:rsidR="003B6357" w:rsidRPr="002100B9">
      <w:pPr>
        <w:widowControl/>
        <w:jc w:val="both"/>
        <w:rPr>
          <w:sz w:val="24"/>
          <w:szCs w:val="24"/>
        </w:rPr>
      </w:pPr>
    </w:p>
    <w:p w:rsidRDefault="00E81F12" w:rsidP="00E81F12" w:rsidR="00E81F12">
      <w:pPr>
        <w:ind w:firstLine="720" w:left="3600"/>
        <w:jc w:val="both"/>
      </w:pPr>
      <w:r>
        <w:t>Za točnost otpravka, ovlašteni službenik:</w:t>
      </w:r>
    </w:p>
    <w:p w:rsidRDefault="00E81F12" w:rsidP="00422EE0" w:rsidR="00E81F12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Valentina Delač</w:t>
      </w:r>
    </w:p>
    <w:p w:rsidRDefault="004A00DB" w:rsidP="00E81F12" w:rsidR="004A00DB" w:rsidRPr="00CD417D">
      <w:pPr>
        <w:widowControl/>
        <w:jc w:val="both"/>
        <w:rPr>
          <w:sz w:val="24"/>
          <w:szCs w:val="24"/>
        </w:rPr>
      </w:pPr>
      <w:r w:rsidRPr="00CD417D">
        <w:rPr>
          <w:sz w:val="24"/>
          <w:szCs w:val="24"/>
        </w:rPr>
        <w:t xml:space="preserve"> </w:t>
      </w:r>
    </w:p>
    <w:sectPr w:rsidSect="004A00DB" w:rsidR="004A00DB" w:rsidRPr="00CD417D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648A" w:rsidR="007D648A">
      <w:r>
        <w:separator/>
      </w:r>
    </w:p>
  </w:endnote>
  <w:endnote w:id="0" w:type="continuationSeparator">
    <w:p w:rsidRDefault="007D648A" w:rsidR="007D64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648A" w:rsidR="007D648A">
      <w:r>
        <w:separator/>
      </w:r>
    </w:p>
  </w:footnote>
  <w:footnote w:id="0" w:type="continuationSeparator">
    <w:p w:rsidRDefault="007D648A" w:rsidR="007D64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00DB" w:rsidR="004A0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0C9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22DFB" w:rsidP="00422DFB" w:rsidR="00D17E04">
    <w:pPr>
      <w:tabs>
        <w:tab w:pos="6270" w:val="left"/>
      </w:tabs>
      <w:jc w:val="right"/>
      <w:rPr>
        <w:sz w:val="24"/>
        <w:szCs w:val="24"/>
      </w:rPr>
    </w:pPr>
    <w:r>
      <w:rPr>
        <w:sz w:val="24"/>
        <w:szCs w:val="24"/>
      </w:rPr>
      <w:tab/>
    </w:r>
    <w:r w:rsidR="00D17E04" w:rsidRPr="00DC19F7">
      <w:rPr>
        <w:sz w:val="24"/>
        <w:szCs w:val="24"/>
      </w:rPr>
      <w:t>40.St-</w:t>
    </w:r>
    <w:r w:rsidR="00112473">
      <w:rPr>
        <w:sz w:val="24"/>
        <w:szCs w:val="24"/>
      </w:rPr>
      <w:t>6631</w:t>
    </w:r>
    <w:r>
      <w:rPr>
        <w:sz w:val="24"/>
        <w:szCs w:val="24"/>
      </w:rPr>
      <w:t>/1</w:t>
    </w:r>
    <w:r w:rsidR="00112473">
      <w:rPr>
        <w:sz w:val="24"/>
        <w:szCs w:val="24"/>
      </w:rPr>
      <w:t>5</w:t>
    </w:r>
  </w:p>
  <w:p w:rsidRDefault="004A00DB" w:rsidP="00D17E04" w:rsidR="004A00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45A84"/>
    <w:multiLevelType w:val="hybridMultilevel"/>
    <w:tmpl w:val="AAEE15FE"/>
    <w:lvl w:tplc="B492BF9E" w:ilvl="0">
      <w:start w:val="1"/>
      <w:numFmt w:val="decimal"/>
      <w:lvlText w:val="%1."/>
      <w:lvlJc w:val="left"/>
      <w:pPr>
        <w:tabs>
          <w:tab w:pos="1040" w:val="num"/>
        </w:tabs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">
    <w:nsid w:val="06E7774B"/>
    <w:multiLevelType w:val="hybridMultilevel"/>
    <w:tmpl w:val="7430E5DA"/>
    <w:lvl w:tplc="F2B6B11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E026D6"/>
    <w:multiLevelType w:val="hybridMultilevel"/>
    <w:tmpl w:val="80B2B48A"/>
    <w:lvl w:tplc="6F908194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3">
    <w:nsid w:val="10A65711"/>
    <w:multiLevelType w:val="hybridMultilevel"/>
    <w:tmpl w:val="F282166C"/>
    <w:lvl w:tplc="752C8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5713B01"/>
    <w:multiLevelType w:val="hybridMultilevel"/>
    <w:tmpl w:val="B4165A0A"/>
    <w:lvl w:tplc="A518F47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1A137D49"/>
    <w:multiLevelType w:val="hybridMultilevel"/>
    <w:tmpl w:val="C38A1610"/>
    <w:lvl w:tplc="29643CB8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6">
    <w:nsid w:val="1C7B624B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7">
    <w:nsid w:val="24EA501A"/>
    <w:multiLevelType w:val="hybridMultilevel"/>
    <w:tmpl w:val="279019D2"/>
    <w:lvl w:tplc="40D225D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87B28B5"/>
    <w:multiLevelType w:val="hybridMultilevel"/>
    <w:tmpl w:val="1B12DD38"/>
    <w:lvl w:tplc="1FD0EAD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35A66D26"/>
    <w:multiLevelType w:val="singleLevel"/>
    <w:tmpl w:val="551CA85A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0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11">
    <w:nsid w:val="4E945AC8"/>
    <w:multiLevelType w:val="hybridMultilevel"/>
    <w:tmpl w:val="244A7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360" w:left="1040"/>
      </w:pPr>
    </w:lvl>
    <w:lvl w:ilvl="2">
      <w:start w:val="1"/>
      <w:numFmt w:val="decimal"/>
      <w:lvlText w:val="%1.%2.%3."/>
      <w:lvlJc w:val="left"/>
      <w:pPr>
        <w:ind w:hanging="720" w:left="2080"/>
      </w:pPr>
    </w:lvl>
    <w:lvl w:ilvl="3">
      <w:start w:val="1"/>
      <w:numFmt w:val="decimal"/>
      <w:lvlText w:val="%1.%2.%3.%4."/>
      <w:lvlJc w:val="left"/>
      <w:pPr>
        <w:ind w:hanging="720" w:left="2760"/>
      </w:pPr>
    </w:lvl>
    <w:lvl w:ilvl="4">
      <w:start w:val="1"/>
      <w:numFmt w:val="decimal"/>
      <w:lvlText w:val="%1.%2.%3.%4.%5."/>
      <w:lvlJc w:val="left"/>
      <w:pPr>
        <w:ind w:hanging="1080" w:left="3800"/>
      </w:pPr>
    </w:lvl>
    <w:lvl w:ilvl="5">
      <w:start w:val="1"/>
      <w:numFmt w:val="decimal"/>
      <w:lvlText w:val="%1.%2.%3.%4.%5.%6."/>
      <w:lvlJc w:val="left"/>
      <w:pPr>
        <w:ind w:hanging="1080" w:left="4480"/>
      </w:pPr>
    </w:lvl>
    <w:lvl w:ilvl="6">
      <w:start w:val="1"/>
      <w:numFmt w:val="decimal"/>
      <w:lvlText w:val="%1.%2.%3.%4.%5.%6.%7."/>
      <w:lvlJc w:val="left"/>
      <w:pPr>
        <w:ind w:hanging="1440" w:left="5520"/>
      </w:pPr>
    </w:lvl>
    <w:lvl w:ilvl="7">
      <w:start w:val="1"/>
      <w:numFmt w:val="decimal"/>
      <w:lvlText w:val="%1.%2.%3.%4.%5.%6.%7.%8."/>
      <w:lvlJc w:val="left"/>
      <w:pPr>
        <w:ind w:hanging="1440" w:left="6200"/>
      </w:pPr>
    </w:lvl>
    <w:lvl w:ilvl="8">
      <w:start w:val="1"/>
      <w:numFmt w:val="decimal"/>
      <w:lvlText w:val="%1.%2.%3.%4.%5.%6.%7.%8.%9."/>
      <w:lvlJc w:val="left"/>
      <w:pPr>
        <w:ind w:hanging="1800" w:left="7240"/>
      </w:pPr>
    </w:lvl>
  </w:abstractNum>
  <w:abstractNum w:abstractNumId="13">
    <w:nsid w:val="6B864690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4">
    <w:nsid w:val="6DB924B8"/>
    <w:multiLevelType w:val="hybridMultilevel"/>
    <w:tmpl w:val="C128A798"/>
    <w:lvl w:tplc="9B86DB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3"/>
  </w:num>
  <w:num w:numId="2">
    <w:abstractNumId w:val="9"/>
  </w:num>
  <w:num w:numId="3">
    <w:abstractNumId w:val="6"/>
  </w:num>
  <w:num w:numId="4">
    <w:abstractNumId w:val="0"/>
  </w:num>
  <w:num w:numId="5">
    <w:abstractNumId w:val="11"/>
  </w:num>
  <w:num w:numId="6">
    <w:abstractNumId w:val="14"/>
  </w:num>
  <w:num w:numId="7">
    <w:abstractNumId w:val="2"/>
  </w:num>
  <w:num w:numId="8">
    <w:abstractNumId w:val="10"/>
  </w:num>
  <w:num w:numId="9">
    <w:abstractNumId w:val="5"/>
  </w:num>
  <w:num w:numId="10">
    <w:abstractNumId w:val="7"/>
  </w:num>
  <w:num w:numId="11">
    <w:abstractNumId w:val="8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3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7105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5F2B"/>
    <w:rsid w:val="0000493D"/>
    <w:rsid w:val="00006051"/>
    <w:rsid w:val="00006874"/>
    <w:rsid w:val="00012FB3"/>
    <w:rsid w:val="00024225"/>
    <w:rsid w:val="00027969"/>
    <w:rsid w:val="00031EDF"/>
    <w:rsid w:val="0003703B"/>
    <w:rsid w:val="000458E2"/>
    <w:rsid w:val="00051460"/>
    <w:rsid w:val="000534DA"/>
    <w:rsid w:val="0007377C"/>
    <w:rsid w:val="000748AA"/>
    <w:rsid w:val="00081BDB"/>
    <w:rsid w:val="00083A03"/>
    <w:rsid w:val="000840F5"/>
    <w:rsid w:val="000A270E"/>
    <w:rsid w:val="000A4BD7"/>
    <w:rsid w:val="000A4D72"/>
    <w:rsid w:val="000A5F37"/>
    <w:rsid w:val="000D6741"/>
    <w:rsid w:val="000D6FCE"/>
    <w:rsid w:val="000D714C"/>
    <w:rsid w:val="000E02A8"/>
    <w:rsid w:val="000E0CB5"/>
    <w:rsid w:val="000E7DD0"/>
    <w:rsid w:val="000F0479"/>
    <w:rsid w:val="000F0A5F"/>
    <w:rsid w:val="000F3B68"/>
    <w:rsid w:val="00102FCE"/>
    <w:rsid w:val="00103483"/>
    <w:rsid w:val="00105175"/>
    <w:rsid w:val="001068C5"/>
    <w:rsid w:val="00107F22"/>
    <w:rsid w:val="00110369"/>
    <w:rsid w:val="00112473"/>
    <w:rsid w:val="001164AB"/>
    <w:rsid w:val="00132107"/>
    <w:rsid w:val="00132355"/>
    <w:rsid w:val="00132E32"/>
    <w:rsid w:val="001412D7"/>
    <w:rsid w:val="00150586"/>
    <w:rsid w:val="00154F12"/>
    <w:rsid w:val="00160746"/>
    <w:rsid w:val="00163A7A"/>
    <w:rsid w:val="0018140F"/>
    <w:rsid w:val="00182D6D"/>
    <w:rsid w:val="00190096"/>
    <w:rsid w:val="00191221"/>
    <w:rsid w:val="001A60B2"/>
    <w:rsid w:val="001A7012"/>
    <w:rsid w:val="001B789D"/>
    <w:rsid w:val="001B792A"/>
    <w:rsid w:val="001C5E13"/>
    <w:rsid w:val="001C5FA8"/>
    <w:rsid w:val="001E029F"/>
    <w:rsid w:val="001E6FA1"/>
    <w:rsid w:val="00200BED"/>
    <w:rsid w:val="00201202"/>
    <w:rsid w:val="00202113"/>
    <w:rsid w:val="002100B9"/>
    <w:rsid w:val="0021237F"/>
    <w:rsid w:val="002203ED"/>
    <w:rsid w:val="00231884"/>
    <w:rsid w:val="002471DD"/>
    <w:rsid w:val="002536A3"/>
    <w:rsid w:val="002565B9"/>
    <w:rsid w:val="00257FFB"/>
    <w:rsid w:val="0026616B"/>
    <w:rsid w:val="00271E3F"/>
    <w:rsid w:val="002739C9"/>
    <w:rsid w:val="00295073"/>
    <w:rsid w:val="00295815"/>
    <w:rsid w:val="002B368B"/>
    <w:rsid w:val="002C098C"/>
    <w:rsid w:val="002C692E"/>
    <w:rsid w:val="002C70E0"/>
    <w:rsid w:val="002D37C6"/>
    <w:rsid w:val="002D7487"/>
    <w:rsid w:val="002D771F"/>
    <w:rsid w:val="002E0BC8"/>
    <w:rsid w:val="002E1396"/>
    <w:rsid w:val="002F080B"/>
    <w:rsid w:val="002F2220"/>
    <w:rsid w:val="002F60C2"/>
    <w:rsid w:val="002F7A69"/>
    <w:rsid w:val="003008EF"/>
    <w:rsid w:val="00316BA2"/>
    <w:rsid w:val="00322125"/>
    <w:rsid w:val="00322C3F"/>
    <w:rsid w:val="0032515F"/>
    <w:rsid w:val="003402D1"/>
    <w:rsid w:val="0034094D"/>
    <w:rsid w:val="0034452A"/>
    <w:rsid w:val="00344827"/>
    <w:rsid w:val="00347326"/>
    <w:rsid w:val="003506B9"/>
    <w:rsid w:val="003516AE"/>
    <w:rsid w:val="00351EAF"/>
    <w:rsid w:val="00355FBD"/>
    <w:rsid w:val="00357A11"/>
    <w:rsid w:val="0036783D"/>
    <w:rsid w:val="003702BF"/>
    <w:rsid w:val="00374643"/>
    <w:rsid w:val="00382ECD"/>
    <w:rsid w:val="003834D3"/>
    <w:rsid w:val="00385CF7"/>
    <w:rsid w:val="003867D6"/>
    <w:rsid w:val="003875E0"/>
    <w:rsid w:val="0039574F"/>
    <w:rsid w:val="003961E2"/>
    <w:rsid w:val="00397240"/>
    <w:rsid w:val="00397B83"/>
    <w:rsid w:val="003A3440"/>
    <w:rsid w:val="003A6923"/>
    <w:rsid w:val="003B15DB"/>
    <w:rsid w:val="003B1ACF"/>
    <w:rsid w:val="003B6357"/>
    <w:rsid w:val="003B74EA"/>
    <w:rsid w:val="003C3DA9"/>
    <w:rsid w:val="003C49A2"/>
    <w:rsid w:val="003C7165"/>
    <w:rsid w:val="003D59E1"/>
    <w:rsid w:val="003E530E"/>
    <w:rsid w:val="003F2091"/>
    <w:rsid w:val="003F5792"/>
    <w:rsid w:val="004010B6"/>
    <w:rsid w:val="00404E91"/>
    <w:rsid w:val="00405BF0"/>
    <w:rsid w:val="00415010"/>
    <w:rsid w:val="00415019"/>
    <w:rsid w:val="00422DFB"/>
    <w:rsid w:val="00426EEC"/>
    <w:rsid w:val="00444712"/>
    <w:rsid w:val="00445FF1"/>
    <w:rsid w:val="004505CA"/>
    <w:rsid w:val="00452E5A"/>
    <w:rsid w:val="004679D4"/>
    <w:rsid w:val="00470514"/>
    <w:rsid w:val="00474756"/>
    <w:rsid w:val="00474F9D"/>
    <w:rsid w:val="00477740"/>
    <w:rsid w:val="00481A38"/>
    <w:rsid w:val="004833D3"/>
    <w:rsid w:val="004953AC"/>
    <w:rsid w:val="004A00DB"/>
    <w:rsid w:val="004B48C0"/>
    <w:rsid w:val="004B4FEF"/>
    <w:rsid w:val="004C089A"/>
    <w:rsid w:val="004D1127"/>
    <w:rsid w:val="004D52EB"/>
    <w:rsid w:val="004D7BA9"/>
    <w:rsid w:val="00500170"/>
    <w:rsid w:val="0050550B"/>
    <w:rsid w:val="00510C93"/>
    <w:rsid w:val="00517BDB"/>
    <w:rsid w:val="00521B50"/>
    <w:rsid w:val="00536459"/>
    <w:rsid w:val="00547787"/>
    <w:rsid w:val="00550D16"/>
    <w:rsid w:val="00552C5B"/>
    <w:rsid w:val="00553B08"/>
    <w:rsid w:val="00554725"/>
    <w:rsid w:val="005571E5"/>
    <w:rsid w:val="005657E2"/>
    <w:rsid w:val="0058450D"/>
    <w:rsid w:val="00584AC6"/>
    <w:rsid w:val="005976D5"/>
    <w:rsid w:val="005A2935"/>
    <w:rsid w:val="005A297D"/>
    <w:rsid w:val="005A4BAD"/>
    <w:rsid w:val="005B0374"/>
    <w:rsid w:val="005B3778"/>
    <w:rsid w:val="005C2552"/>
    <w:rsid w:val="005D3964"/>
    <w:rsid w:val="005E1EBE"/>
    <w:rsid w:val="005E57C1"/>
    <w:rsid w:val="005E7F68"/>
    <w:rsid w:val="005F1B83"/>
    <w:rsid w:val="006006B6"/>
    <w:rsid w:val="006076DD"/>
    <w:rsid w:val="006079B4"/>
    <w:rsid w:val="00636670"/>
    <w:rsid w:val="0063686E"/>
    <w:rsid w:val="00643865"/>
    <w:rsid w:val="0064539B"/>
    <w:rsid w:val="00646E18"/>
    <w:rsid w:val="0065166B"/>
    <w:rsid w:val="00661BE2"/>
    <w:rsid w:val="00680BBA"/>
    <w:rsid w:val="006812E5"/>
    <w:rsid w:val="00685354"/>
    <w:rsid w:val="00693C47"/>
    <w:rsid w:val="0069431A"/>
    <w:rsid w:val="006A073D"/>
    <w:rsid w:val="006A1896"/>
    <w:rsid w:val="006B2CB9"/>
    <w:rsid w:val="006C065C"/>
    <w:rsid w:val="006C35C6"/>
    <w:rsid w:val="006C5286"/>
    <w:rsid w:val="006C539B"/>
    <w:rsid w:val="006D3B0A"/>
    <w:rsid w:val="006E3CA6"/>
    <w:rsid w:val="006F3F56"/>
    <w:rsid w:val="006F75D6"/>
    <w:rsid w:val="007040EB"/>
    <w:rsid w:val="00707976"/>
    <w:rsid w:val="007109AF"/>
    <w:rsid w:val="0072238A"/>
    <w:rsid w:val="00732642"/>
    <w:rsid w:val="007357CA"/>
    <w:rsid w:val="007408BE"/>
    <w:rsid w:val="00740DD0"/>
    <w:rsid w:val="007427A7"/>
    <w:rsid w:val="00743857"/>
    <w:rsid w:val="0075477C"/>
    <w:rsid w:val="00757F7D"/>
    <w:rsid w:val="0076244A"/>
    <w:rsid w:val="00770B6A"/>
    <w:rsid w:val="0077355F"/>
    <w:rsid w:val="00773759"/>
    <w:rsid w:val="00777261"/>
    <w:rsid w:val="00777E03"/>
    <w:rsid w:val="0079482C"/>
    <w:rsid w:val="0079602A"/>
    <w:rsid w:val="007A43E8"/>
    <w:rsid w:val="007A6104"/>
    <w:rsid w:val="007B06DF"/>
    <w:rsid w:val="007B4BBE"/>
    <w:rsid w:val="007C2C07"/>
    <w:rsid w:val="007C737C"/>
    <w:rsid w:val="007D648A"/>
    <w:rsid w:val="007E67C2"/>
    <w:rsid w:val="007F6928"/>
    <w:rsid w:val="00804634"/>
    <w:rsid w:val="008114DB"/>
    <w:rsid w:val="008117A7"/>
    <w:rsid w:val="00812BE9"/>
    <w:rsid w:val="008135B5"/>
    <w:rsid w:val="00815D64"/>
    <w:rsid w:val="00817A6D"/>
    <w:rsid w:val="00823B67"/>
    <w:rsid w:val="008354A4"/>
    <w:rsid w:val="00842CB9"/>
    <w:rsid w:val="00843E82"/>
    <w:rsid w:val="00854141"/>
    <w:rsid w:val="00854EBB"/>
    <w:rsid w:val="00855E28"/>
    <w:rsid w:val="008612EE"/>
    <w:rsid w:val="008668BE"/>
    <w:rsid w:val="008717EF"/>
    <w:rsid w:val="00872868"/>
    <w:rsid w:val="0087631F"/>
    <w:rsid w:val="008912DC"/>
    <w:rsid w:val="008914B1"/>
    <w:rsid w:val="008917B0"/>
    <w:rsid w:val="008A00A2"/>
    <w:rsid w:val="008A4745"/>
    <w:rsid w:val="008B1EDD"/>
    <w:rsid w:val="008B2140"/>
    <w:rsid w:val="008B4261"/>
    <w:rsid w:val="008B52B8"/>
    <w:rsid w:val="008C14D3"/>
    <w:rsid w:val="008D32D2"/>
    <w:rsid w:val="008D4BA6"/>
    <w:rsid w:val="008E46CE"/>
    <w:rsid w:val="008F6E94"/>
    <w:rsid w:val="00900148"/>
    <w:rsid w:val="009069A4"/>
    <w:rsid w:val="00906D30"/>
    <w:rsid w:val="00910345"/>
    <w:rsid w:val="0091149F"/>
    <w:rsid w:val="009250CA"/>
    <w:rsid w:val="009262FE"/>
    <w:rsid w:val="009303E2"/>
    <w:rsid w:val="009342AB"/>
    <w:rsid w:val="009355AE"/>
    <w:rsid w:val="00936834"/>
    <w:rsid w:val="00937015"/>
    <w:rsid w:val="00941C75"/>
    <w:rsid w:val="0094232E"/>
    <w:rsid w:val="009644A6"/>
    <w:rsid w:val="009738BC"/>
    <w:rsid w:val="00973F3F"/>
    <w:rsid w:val="00975B72"/>
    <w:rsid w:val="009776E0"/>
    <w:rsid w:val="00977799"/>
    <w:rsid w:val="00983479"/>
    <w:rsid w:val="009A0149"/>
    <w:rsid w:val="009A3A61"/>
    <w:rsid w:val="009B6010"/>
    <w:rsid w:val="009C2A61"/>
    <w:rsid w:val="009C3B81"/>
    <w:rsid w:val="009C5450"/>
    <w:rsid w:val="009C7616"/>
    <w:rsid w:val="009D4387"/>
    <w:rsid w:val="009D6164"/>
    <w:rsid w:val="009E2448"/>
    <w:rsid w:val="009E301E"/>
    <w:rsid w:val="009E4B4D"/>
    <w:rsid w:val="009E4FB4"/>
    <w:rsid w:val="009F7C69"/>
    <w:rsid w:val="00A03E2A"/>
    <w:rsid w:val="00A0518A"/>
    <w:rsid w:val="00A07382"/>
    <w:rsid w:val="00A24DF0"/>
    <w:rsid w:val="00A25B70"/>
    <w:rsid w:val="00A357D8"/>
    <w:rsid w:val="00A37C59"/>
    <w:rsid w:val="00A47628"/>
    <w:rsid w:val="00A56119"/>
    <w:rsid w:val="00A60BCE"/>
    <w:rsid w:val="00A63953"/>
    <w:rsid w:val="00A665A8"/>
    <w:rsid w:val="00A7007E"/>
    <w:rsid w:val="00A70AA7"/>
    <w:rsid w:val="00A719DF"/>
    <w:rsid w:val="00A746DC"/>
    <w:rsid w:val="00A77768"/>
    <w:rsid w:val="00A85224"/>
    <w:rsid w:val="00A920BE"/>
    <w:rsid w:val="00A92515"/>
    <w:rsid w:val="00AB5136"/>
    <w:rsid w:val="00AB6AD9"/>
    <w:rsid w:val="00AC0A3A"/>
    <w:rsid w:val="00AD67ED"/>
    <w:rsid w:val="00AE42F3"/>
    <w:rsid w:val="00AE4E08"/>
    <w:rsid w:val="00AE531F"/>
    <w:rsid w:val="00AF4B94"/>
    <w:rsid w:val="00AF6F02"/>
    <w:rsid w:val="00B00CF5"/>
    <w:rsid w:val="00B05C11"/>
    <w:rsid w:val="00B22B4C"/>
    <w:rsid w:val="00B3047D"/>
    <w:rsid w:val="00B309EF"/>
    <w:rsid w:val="00B362C8"/>
    <w:rsid w:val="00B4444E"/>
    <w:rsid w:val="00B47F9B"/>
    <w:rsid w:val="00B53C59"/>
    <w:rsid w:val="00B54444"/>
    <w:rsid w:val="00B57F7F"/>
    <w:rsid w:val="00B70EBA"/>
    <w:rsid w:val="00B72D1D"/>
    <w:rsid w:val="00B76EA8"/>
    <w:rsid w:val="00B77F00"/>
    <w:rsid w:val="00B84188"/>
    <w:rsid w:val="00B910AC"/>
    <w:rsid w:val="00B92875"/>
    <w:rsid w:val="00B931C9"/>
    <w:rsid w:val="00BA485E"/>
    <w:rsid w:val="00BB5EB7"/>
    <w:rsid w:val="00BC045A"/>
    <w:rsid w:val="00BC1004"/>
    <w:rsid w:val="00BC1839"/>
    <w:rsid w:val="00BC7B72"/>
    <w:rsid w:val="00BD4855"/>
    <w:rsid w:val="00BE13B8"/>
    <w:rsid w:val="00BE6371"/>
    <w:rsid w:val="00BF0472"/>
    <w:rsid w:val="00BF1FBD"/>
    <w:rsid w:val="00BF2229"/>
    <w:rsid w:val="00BF2347"/>
    <w:rsid w:val="00C05904"/>
    <w:rsid w:val="00C07000"/>
    <w:rsid w:val="00C166D1"/>
    <w:rsid w:val="00C23FCA"/>
    <w:rsid w:val="00C26BF6"/>
    <w:rsid w:val="00C31C0A"/>
    <w:rsid w:val="00C3748F"/>
    <w:rsid w:val="00C52F01"/>
    <w:rsid w:val="00C57B24"/>
    <w:rsid w:val="00C65C03"/>
    <w:rsid w:val="00C7292A"/>
    <w:rsid w:val="00C769BB"/>
    <w:rsid w:val="00C76AB7"/>
    <w:rsid w:val="00C77E30"/>
    <w:rsid w:val="00C81F96"/>
    <w:rsid w:val="00C90D0E"/>
    <w:rsid w:val="00C920D9"/>
    <w:rsid w:val="00CA1980"/>
    <w:rsid w:val="00CA3B71"/>
    <w:rsid w:val="00CA7A0D"/>
    <w:rsid w:val="00CB0908"/>
    <w:rsid w:val="00CD417D"/>
    <w:rsid w:val="00CD6DF6"/>
    <w:rsid w:val="00CE1EB9"/>
    <w:rsid w:val="00CF210F"/>
    <w:rsid w:val="00D114D7"/>
    <w:rsid w:val="00D17E04"/>
    <w:rsid w:val="00D207D0"/>
    <w:rsid w:val="00D2220A"/>
    <w:rsid w:val="00D25F2B"/>
    <w:rsid w:val="00D32080"/>
    <w:rsid w:val="00D3609A"/>
    <w:rsid w:val="00D43772"/>
    <w:rsid w:val="00D44C16"/>
    <w:rsid w:val="00D7423D"/>
    <w:rsid w:val="00D7688A"/>
    <w:rsid w:val="00D80EB4"/>
    <w:rsid w:val="00DA12DA"/>
    <w:rsid w:val="00DA2893"/>
    <w:rsid w:val="00DA4CE5"/>
    <w:rsid w:val="00DB298D"/>
    <w:rsid w:val="00DC1657"/>
    <w:rsid w:val="00DC5C2F"/>
    <w:rsid w:val="00DF7E49"/>
    <w:rsid w:val="00E00DDE"/>
    <w:rsid w:val="00E0295F"/>
    <w:rsid w:val="00E07044"/>
    <w:rsid w:val="00E0708E"/>
    <w:rsid w:val="00E10C8C"/>
    <w:rsid w:val="00E11D57"/>
    <w:rsid w:val="00E23286"/>
    <w:rsid w:val="00E31CA7"/>
    <w:rsid w:val="00E74735"/>
    <w:rsid w:val="00E81F12"/>
    <w:rsid w:val="00E86483"/>
    <w:rsid w:val="00E908F0"/>
    <w:rsid w:val="00E92FBF"/>
    <w:rsid w:val="00E94034"/>
    <w:rsid w:val="00E96D10"/>
    <w:rsid w:val="00EA0B4C"/>
    <w:rsid w:val="00EA1C03"/>
    <w:rsid w:val="00EC1AA1"/>
    <w:rsid w:val="00EC29BB"/>
    <w:rsid w:val="00EC654D"/>
    <w:rsid w:val="00EC7111"/>
    <w:rsid w:val="00EE5BED"/>
    <w:rsid w:val="00EF1AE9"/>
    <w:rsid w:val="00F02AE5"/>
    <w:rsid w:val="00F02E07"/>
    <w:rsid w:val="00F115DE"/>
    <w:rsid w:val="00F24BEE"/>
    <w:rsid w:val="00F3213F"/>
    <w:rsid w:val="00F36D6B"/>
    <w:rsid w:val="00F4072D"/>
    <w:rsid w:val="00F608CC"/>
    <w:rsid w:val="00F6389E"/>
    <w:rsid w:val="00F80EBA"/>
    <w:rsid w:val="00F829A8"/>
    <w:rsid w:val="00F91C73"/>
    <w:rsid w:val="00FA19E1"/>
    <w:rsid w:val="00FA5FEA"/>
    <w:rsid w:val="00FB053F"/>
    <w:rsid w:val="00FB07BB"/>
    <w:rsid w:val="00FC58E3"/>
    <w:rsid w:val="00FE48C1"/>
    <w:rsid w:val="00FF10E7"/>
    <w:rsid w:val="00FF4BE0"/>
    <w:rsid w:val="00FF5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iPriority="99" w:name="Normal (Web)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AE531F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rFonts w:eastAsiaTheme="minorHAnsi"/>
      <w:sz w:val="24"/>
      <w:szCs w:val="24"/>
    </w:rPr>
  </w:style>
  <w:style w:styleId="Hiperveza" w:type="character">
    <w:name w:val="Hyperlink"/>
    <w:basedOn w:val="Zadanifontodlomka"/>
    <w:rsid w:val="00685354"/>
    <w:rPr>
      <w:color w:themeColor="hyperlink" w:val="0000FF"/>
      <w:u w:val="single"/>
    </w:rPr>
  </w:style>
  <w:style w:styleId="Tekstfusnote" w:type="paragraph">
    <w:name w:val="footnote text"/>
    <w:basedOn w:val="Normal"/>
    <w:link w:val="TekstfusnoteChar"/>
    <w:unhideWhenUsed/>
    <w:rsid w:val="00A37C59"/>
    <w:pPr>
      <w:widowControl/>
      <w:overflowPunct/>
      <w:autoSpaceDE/>
      <w:autoSpaceDN/>
      <w:adjustRightInd/>
      <w:textAlignment w:val="auto"/>
    </w:pPr>
  </w:style>
  <w:style w:customStyle="true" w:styleId="TekstfusnoteChar" w:type="character">
    <w:name w:val="Tekst fusnote Char"/>
    <w:basedOn w:val="Zadanifontodlomka"/>
    <w:link w:val="Tekstfusnote"/>
    <w:rsid w:val="00A37C59"/>
  </w:style>
  <w:style w:styleId="Referencafusnote" w:type="character">
    <w:name w:val="footnote reference"/>
    <w:unhideWhenUsed/>
    <w:rsid w:val="00A37C59"/>
    <w:rPr>
      <w:vertAlign w:val="superscript"/>
    </w:rPr>
  </w:style>
  <w:style w:customStyle="true" w:styleId="TableNormal" w:type="table">
    <w:name w:val="Table Normal"/>
    <w:uiPriority w:val="2"/>
    <w:semiHidden/>
    <w:unhideWhenUsed/>
    <w:qFormat/>
    <w:rsid w:val="004505CA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4505CA"/>
    <w:pPr>
      <w:overflowPunct/>
      <w:autoSpaceDE/>
      <w:autoSpaceDN/>
      <w:adjustRightInd/>
      <w:textAlignment w:val="auto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81F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1F1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1F1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1F1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1F1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Normal (Web)" w:uiPriority="99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AE531F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rFonts w:eastAsiaTheme="minorHAnsi"/>
      <w:sz w:val="24"/>
      <w:szCs w:val="24"/>
    </w:rPr>
  </w:style>
  <w:style w:styleId="Hiperveza" w:type="character">
    <w:name w:val="Hyperlink"/>
    <w:basedOn w:val="Zadanifontodlomka"/>
    <w:rsid w:val="00685354"/>
    <w:rPr>
      <w:color w:themeColor="hyperlink" w:val="0000FF"/>
      <w:u w:val="single"/>
    </w:rPr>
  </w:style>
  <w:style w:styleId="Tekstfusnote" w:type="paragraph">
    <w:name w:val="footnote text"/>
    <w:basedOn w:val="Normal"/>
    <w:link w:val="TekstfusnoteChar"/>
    <w:unhideWhenUsed/>
    <w:rsid w:val="00A37C59"/>
    <w:pPr>
      <w:widowControl/>
      <w:overflowPunct/>
      <w:autoSpaceDE/>
      <w:autoSpaceDN/>
      <w:adjustRightInd/>
      <w:textAlignment w:val="auto"/>
    </w:pPr>
  </w:style>
  <w:style w:customStyle="1" w:styleId="TekstfusnoteChar" w:type="character">
    <w:name w:val="Tekst fusnote Char"/>
    <w:basedOn w:val="Zadanifontodlomka"/>
    <w:link w:val="Tekstfusnote"/>
    <w:rsid w:val="00A37C59"/>
  </w:style>
  <w:style w:styleId="Referencafusnote" w:type="character">
    <w:name w:val="footnote reference"/>
    <w:unhideWhenUsed/>
    <w:rsid w:val="00A37C59"/>
    <w:rPr>
      <w:vertAlign w:val="superscript"/>
    </w:rPr>
  </w:style>
  <w:style w:customStyle="1" w:styleId="TableNormal" w:type="table">
    <w:name w:val="Table Normal"/>
    <w:uiPriority w:val="2"/>
    <w:semiHidden/>
    <w:unhideWhenUsed/>
    <w:qFormat/>
    <w:rsid w:val="004505CA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4505CA"/>
    <w:pPr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81F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1F1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1F1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1F1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1F1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7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037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650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065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720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St-6631/2015-103</izvorni_sadrzaj>
    <derivirana_varijabla naziv="DomainObject.Oznaka_1">St-6631/2015-103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6631</izvorni_sadrzaj>
    <derivirana_varijabla naziv="DomainObject.Predmet.Broj_1">6631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2010-06-07 PREDMET podnesk-očitovanje na reviziju steč. dužnika IN2 napomene: 2006-06-09 PREDMET podnesak od 08.06.2006. (OS Zadar) IN2 napomene: 2006-06-12 PREDMET podnesak od 09.06.2006. (Centar banka  d.d.) IN2 napomene: 2006-07-07 PREDMET Rješenje od 20.10.05. OS-a Zagreb od 06.07.06. IN2 napomene: 2006-07-10 PREDMET Zahtjev za prijepis zapisnika Philips Česka Republika od 07.07.06. 2x IN2 napomene: 2006-07-10 PREDMET Podnesak Ankice Plavec od 07.07.06. IN2 napomene: 2006-07-12 PREDMET Punomoć RBA-a od 11.07.06. IN2 napomene: 2006-08-25 PREDMET podnesak od 24.08.2006. ( Poziv za sjednicu odbora vjerovnika) IN2 napomene: 2006-10-17 PREDMET podnesak OS-a Zagreb od 16.10.06. IN2 napomene: 2006-12-21 PREDMET podnesak (st.upravitelj) od 20.12.2006. IN2 napomene: 2006-12-22 PREDMET podnesak (OS Ogulin rj. od 21.12.2006.) od 21.12.2006. IN2 napomene: 2007-04-10 PREDMET podnesak (TPC Prečko) od 05.04.2007. IN2 napomene: 2007-04-19 PREDMET podnesak (OS Zagreb) od 18.04.07. IN2 napomene: 2007-04-24 PREDMET podnesak (Plana promet d.o.o.) od 23.04.2007. IN2 napomene: 2007-06-01 PREDMET podnesak (OS Zagreb) od31.05.07. IN2 napomene: 2007-06-13 PREDMET podnesak (Sveučilište u Zagrebu-prijava u stečajnu masu) od 12.06.07. IN2 napomene: 2007-10-10 PREDMET podn. st. uprav. od 09.10.07. IN2 napomene: 2007-10-26 PREDMET podnesak (OS Zagreb) od 25.10.2007. IN2 napomene: 2007-11-08 PREDMET podnesak (Plana promet d.o.o.) od 07.11.2007. IN2 napomene: 2007-12-19 PREDMET podnesak (Studio Graphic Opatija) od 18.12.2007. IN2 napomene: 2008-02-01 PREDMET podnesak (Alpe-adria poslovodstvo d.o.o.) od 31.01.2008. IN2 napomene: 2008-02-06 PREDMET podnesak (zapisnik odbora vjerovnika) od 05.02.2008. IN2 napomene: 2008-04-03 PREDMET podnesak (OS Karlovac) od 02.04.2008. IN2 napomene: 2008-05-21 PREDMET podn. Alca d.o.o. od 20.5.08. IN2 napomene: 2008-06-04 PREDMET podnesak (OS Ogulin, rj. od 26.05.2008.) od 03.06.2008. IN2 napomene: 2008-06-12 PREDMET podnesak (OS Karlovac) od 11.06.2008. IN2 napomene: 2008-08-11 PREDMET dopis OS  Karlovac od 21.07.08. IN2 napomene: 2008-09-03 PREDMET Dopis Općinskog suda Crikvenica od 01.09.08. /P-593/2006/ IN2 napomene: 2008-11-05 PREDMET podnesak (Centar banka d.d.) od 04.11.2008. IN2 napomene: 2008-11-07 PREDMET podnesak (Galić d.o.o.) od 06.11.2008. IN2 napomene: 2008-12-11 PREDMET podnesak (Galić d.o.o.) od 10.12.2008. IN2 napomene: 2009-01-15 PREDMET podnesak (zapisnik sa sjednice) od 14.01.2009. IN2 napomene: 2009-02-02 PREDMET podnesak (OGS Zagreb) od 29.01.2009. IN2 napomene: 2009-03-02 PREDMET podnesak (OGS Zagreb) od 27.02.2009. IN2 napomene: 2009-03-19 PREDMET ogl.ploča od 05.02.2009. IN2 napomene: 2009-03-19 PREDMET podnesak (Ivan Đurance i dr.) od 18.03.2009. IN2 napomene: 2009-04-03 PREDMET podnesak (OGSZagreb-dostavljaju na uvid spis Ovr-832/06) od 02.04.2009. IN2 napomene: 2009-04-17 PREDMET ogl.pločao od  09.04.2009. IN2 napomene: 2009-04-15 PREDMET podnesaak (Plana promet d.o.o.) od 14.05.2009. IN2 napomene: 2009-06-19 PREDMET podnesak (OGS Zagreb) od 18.06.2009. IN2 napomene: 2009-08-10 PREDMET ogl. ploča- rj. od 21.07.2009. IN2 napomene: 2009-08-04 PREDMET ogl. ploča- Rj. od 23.07.2009. IN2 napomene: 2009-11-24 PREDMET podnesak (Plana promet d.o.o.) od 23.11.2009. IN2 napomene: 2009-11-24 PREDMET podnesak (Plana promet d.o.o.) od 23.11.2009. IN2 napomene: 2009-11-24 PREDMET podnesak (izvj. st.upravitelja) od 23.11.2009. IN2 napomene: 2009-12-14 PREDMET podnesak-PLANA PROMET d.o.o.-steč. uprav. IN2 napomene: 2010-01-12 PREDMET Podnesak od odvj. Damir Šebetić od 12.01.2010. IN2 napomene: 2010-02-01 PREDMET Podnesak (PLANA PROMET d.o.o. u st.) od 01.02.2010. IN2 napomene: 2010-02-02 PREDMET Podnesak (ODVJ. LJILJANA MARAVIĆ-PIRŠ) od 02.02.2010. IN2 napomene: 2010-02-02 PREDMET Žalba (PLANA PROMET d.o.o.) od 02.02.2010. IN2 napomene: 2010-02-09 PREDMET Podnesak (PLANA PROMET d.o.o. u st.) od 09.02.2010. IN2 napomene: 2010-02-15 PREDMET Podnesak (PLANA </izvorni_sadrzaj>
    <derivirana_varijabla naziv="DomainObject.Predmet.Opis_1">MIGRIRANO IZ IN2 IN2 napomene: 2010-06-07 PREDMET podnesk-očitovanje na reviziju steč. dužnika IN2 napomene: 2006-06-09 PREDMET podnesak od 08.06.2006. (OS Zadar) IN2 napomene: 2006-06-12 PREDMET podnesak od 09.06.2006. (Centar banka  d.d.) IN2 napomene: 2006-07-07 PREDMET Rješenje od 20.10.05. OS-a Zagreb od 06.07.06. IN2 napomene: 2006-07-10 PREDMET Zahtjev za prijepis zapisnika Philips Česka Republika od 07.07.06. 2x IN2 napomene: 2006-07-10 PREDMET Podnesak Ankice Plavec od 07.07.06. IN2 napomene: 2006-07-12 PREDMET Punomoć RBA-a od 11.07.06. IN2 napomene: 2006-08-25 PREDMET podnesak od 24.08.2006. ( Poziv za sjednicu odbora vjerovnika) IN2 napomene: 2006-10-17 PREDMET podnesak OS-a Zagreb od 16.10.06. IN2 napomene: 2006-12-21 PREDMET podnesak (st.upravitelj) od 20.12.2006. IN2 napomene: 2006-12-22 PREDMET podnesak (OS Ogulin rj. od 21.12.2006.) od 21.12.2006. IN2 napomene: 2007-04-10 PREDMET podnesak (TPC Prečko) od 05.04.2007. IN2 napomene: 2007-04-19 PREDMET podnesak (OS Zagreb) od 18.04.07. IN2 napomene: 2007-04-24 PREDMET podnesak (Plana promet d.o.o.) od 23.04.2007. IN2 napomene: 2007-06-01 PREDMET podnesak (OS Zagreb) od31.05.07. IN2 napomene: 2007-06-13 PREDMET podnesak (Sveučilište u Zagrebu-prijava u stečajnu masu) od 12.06.07. IN2 napomene: 2007-10-10 PREDMET podn. st. uprav. od 09.10.07. IN2 napomene: 2007-10-26 PREDMET podnesak (OS Zagreb) od 25.10.2007. IN2 napomene: 2007-11-08 PREDMET podnesak (Plana promet d.o.o.) od 07.11.2007. IN2 napomene: 2007-12-19 PREDMET podnesak (Studio Graphic Opatija) od 18.12.2007. IN2 napomene: 2008-02-01 PREDMET podnesak (Alpe-adria poslovodstvo d.o.o.) od 31.01.2008. IN2 napomene: 2008-02-06 PREDMET podnesak (zapisnik odbora vjerovnika) od 05.02.2008. IN2 napomene: 2008-04-03 PREDMET podnesak (OS Karlovac) od 02.04.2008. IN2 napomene: 2008-05-21 PREDMET podn. Alca d.o.o. od 20.5.08. IN2 napomene: 2008-06-04 PREDMET podnesak (OS Ogulin, rj. od 26.05.2008.) od 03.06.2008. IN2 napomene: 2008-06-12 PREDMET podnesak (OS Karlovac) od 11.06.2008. IN2 napomene: 2008-08-11 PREDMET dopis OS  Karlovac od 21.07.08. IN2 napomene: 2008-09-03 PREDMET Dopis Općinskog suda Crikvenica od 01.09.08. /P-593/2006/ IN2 napomene: 2008-11-05 PREDMET podnesak (Centar banka d.d.) od 04.11.2008. IN2 napomene: 2008-11-07 PREDMET podnesak (Galić d.o.o.) od 06.11.2008. IN2 napomene: 2008-12-11 PREDMET podnesak (Galić d.o.o.) od 10.12.2008. IN2 napomene: 2009-01-15 PREDMET podnesak (zapisnik sa sjednice) od 14.01.2009. IN2 napomene: 2009-02-02 PREDMET podnesak (OGS Zagreb) od 29.01.2009. IN2 napomene: 2009-03-02 PREDMET podnesak (OGS Zagreb) od 27.02.2009. IN2 napomene: 2009-03-19 PREDMET ogl.ploča od 05.02.2009. IN2 napomene: 2009-03-19 PREDMET podnesak (Ivan Đurance i dr.) od 18.03.2009. IN2 napomene: 2009-04-03 PREDMET podnesak (OGSZagreb-dostavljaju na uvid spis Ovr-832/06) od 02.04.2009. IN2 napomene: 2009-04-17 PREDMET ogl.pločao od  09.04.2009. IN2 napomene: 2009-04-15 PREDMET podnesaak (Plana promet d.o.o.) od 14.05.2009. IN2 napomene: 2009-06-19 PREDMET podnesak (OGS Zagreb) od 18.06.2009. IN2 napomene: 2009-08-10 PREDMET ogl. ploča- rj. od 21.07.2009. IN2 napomene: 2009-08-04 PREDMET ogl. ploča- Rj. od 23.07.2009. IN2 napomene: 2009-11-24 PREDMET podnesak (Plana promet d.o.o.) od 23.11.2009. IN2 napomene: 2009-11-24 PREDMET podnesak (Plana promet d.o.o.) od 23.11.2009. IN2 napomene: 2009-11-24 PREDMET podnesak (izvj. st.upravitelja) od 23.11.2009. IN2 napomene: 2009-12-14 PREDMET podnesak-PLANA PROMET d.o.o.-steč. uprav. IN2 napomene: 2010-01-12 PREDMET Podnesak od odvj. Damir Šebetić od 12.01.2010. IN2 napomene: 2010-02-01 PREDMET Podnesak (PLANA PROMET d.o.o. u st.) od 01.02.2010. IN2 napomene: 2010-02-02 PREDMET Podnesak (ODVJ. LJILJANA MARAVIĆ-PIRŠ) od 02.02.2010. IN2 napomene: 2010-02-02 PREDMET Žalba (PLANA PROMET d.o.o.) od 02.02.2010. IN2 napomene: 2010-02-09 PREDMET Podnesak (PLANA PROMET d.o.o. u st.) od 09.02.2010. IN2 napomene: 2010-02-15 PREDMET Podnesak (PLANA 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St-6631/2015</izvorni_sadrzaj>
    <derivirana_varijabla naziv="DomainObject.Predmet.OznakaBroj_1">St-6631/2015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po rj.od 19.10.2015.</izvorni_sadrzaj>
    <derivirana_varijabla naziv="DomainObject.Predmet.PrimjedbaSuca_1">nastavak postupka po rj.od 19.10.2015.</derivirana_varijabla>
  </DomainObject.Predmet.PrimjedbaSuca>
  <DomainObject.Predmet.ProtustrankaFormated>
    <izvorni_sadrzaj>  Stečajna masa PLANA PROMET d.o.o.</izvorni_sadrzaj>
    <derivirana_varijabla naziv="DomainObject.Predmet.ProtustrankaFormated_1">  Stečajna masa PLANA PROMET d.o.o.</derivirana_varijabla>
  </DomainObject.Predmet.ProtustrankaFormated>
  <DomainObject.Predmet.ProtustrankaFormatedOIB>
    <izvorni_sadrzaj>  Stečajna masa PLANA PROMET d.o.o., OIB 71063324917</izvorni_sadrzaj>
    <derivirana_varijabla naziv="DomainObject.Predmet.ProtustrankaFormatedOIB_1">  Stečajna masa PLANA PROMET d.o.o., OIB 71063324917</derivirana_varijabla>
  </DomainObject.Predmet.ProtustrankaFormatedOIB>
  <DomainObject.Predmet.ProtustrankaFormatedWithAdress>
    <izvorni_sadrzaj> Stečajna masa PLANA PROMET d.o.o., Dr.Luje Naletilića 25, 10000 Zagreb</izvorni_sadrzaj>
    <derivirana_varijabla naziv="DomainObject.Predmet.ProtustrankaFormatedWithAdress_1"> Stečajna masa PLANA PROMET d.o.o., Dr.Luje Naletilića 25, 10000 Zagreb</derivirana_varijabla>
  </DomainObject.Predmet.ProtustrankaFormatedWithAdress>
  <DomainObject.Predmet.ProtustrankaFormatedWithAdressOIB>
    <izvorni_sadrzaj> Stečajna masa PLANA PROMET d.o.o., OIB 71063324917, Dr.Luje Naletilića 25, 10000 Zagreb</izvorni_sadrzaj>
    <derivirana_varijabla naziv="DomainObject.Predmet.ProtustrankaFormatedWithAdressOIB_1"> Stečajna masa PLANA PROMET d.o.o., OIB 71063324917, Dr.Luje Naletilića 25, 10000 Zagreb</derivirana_varijabla>
  </DomainObject.Predmet.ProtustrankaFormatedWithAdressOIB>
  <DomainObject.Predmet.ProtustrankaWithAdress>
    <izvorni_sadrzaj>Stečajna masa PLANA PROMET d.o.o. Dr.Luje Naletilića 25, 10000 Zagreb</izvorni_sadrzaj>
    <derivirana_varijabla naziv="DomainObject.Predmet.ProtustrankaWithAdress_1">Stečajna masa PLANA PROMET d.o.o. Dr.Luje Naletilića 25, 10000 Zagreb</derivirana_varijabla>
  </DomainObject.Predmet.ProtustrankaWithAdress>
  <DomainObject.Predmet.ProtustrankaWithAdressOIB>
    <izvorni_sadrzaj>Stečajna masa PLANA PROMET d.o.o., OIB 71063324917, Dr.Luje Naletilića 25, 10000 Zagreb</izvorni_sadrzaj>
    <derivirana_varijabla naziv="DomainObject.Predmet.ProtustrankaWithAdressOIB_1">Stečajna masa PLANA PROMET d.o.o., OIB 71063324917, Dr.Luje Naletilića 25, 10000 Zagreb</derivirana_varijabla>
  </DomainObject.Predmet.ProtustrankaWithAdressOIB>
  <DomainObject.Predmet.ProtustrankaNazivFormated>
    <izvorni_sadrzaj>Stečajna masa PLANA PROMET d.o.o.</izvorni_sadrzaj>
    <derivirana_varijabla naziv="DomainObject.Predmet.ProtustrankaNazivFormated_1">Stečajna masa PLANA PROMET d.o.o.</derivirana_varijabla>
  </DomainObject.Predmet.ProtustrankaNazivFormated>
  <DomainObject.Predmet.ProtustrankaNazivFormatedOIB>
    <izvorni_sadrzaj>Stečajna masa PLANA PROMET d.o.o., OIB 71063324917</izvorni_sadrzaj>
    <derivirana_varijabla naziv="DomainObject.Predmet.ProtustrankaNazivFormatedOIB_1">Stečajna masa PLANA PROMET d.o.o., OIB 71063324917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PLANA PROMET d.o.o.; OFFERTISSIMA, d.o.o. za trgovinu na veliko i malo, ugostiteljstvo i graditeljstvo</izvorni_sadrzaj>
    <derivirana_varijabla naziv="DomainObject.Predmet.StrankaFormated_1">  PLANA PROMET d.o.o.; OFFERTISSIMA, d.o.o. za trgovinu na veliko i malo, ugostiteljstvo i graditeljstvo</derivirana_varijabla>
  </DomainObject.Predmet.StrankaFormated>
  <DomainObject.Predmet.StrankaFormatedOIB>
    <izvorni_sadrzaj>  PLANA PROMET d.o.o., OIB 94672812649; OFFERTISSIMA, d.o.o. za trgovinu na veliko i malo, ugostiteljstvo i graditeljstvo, OIB 00643859701</izvorni_sadrzaj>
    <derivirana_varijabla naziv="DomainObject.Predmet.StrankaFormatedOIB_1">  PLANA PROMET d.o.o., OIB 94672812649; OFFERTISSIMA, d.o.o. za trgovinu na veliko i malo, ugostiteljstvo i graditeljstvo, OIB 00643859701</derivirana_varijabla>
  </DomainObject.Predmet.StrankaFormatedOIB>
  <DomainObject.Predmet.StrankaFormatedWithAdress>
    <izvorni_sadrzaj> PLANA PROMET d.o.o., Dr.Luje Naletilića 25, 10000 Zagreb; OFFERTISSIMA, d.o.o. za trgovinu na veliko i malo, ugostiteljstvo i graditeljstvo, Dr. Franje Tuđmana 33, 10431 Novaki</izvorni_sadrzaj>
    <derivirana_varijabla naziv="DomainObject.Predmet.StrankaFormatedWithAdress_1"> PLANA PROMET d.o.o., Dr.Luje Naletilića 25, 10000 Zagreb; OFFERTISSIMA, d.o.o. za trgovinu na veliko i malo, ugostiteljstvo i graditeljstvo, Dr. Franje Tuđmana 33, 10431 Novaki</derivirana_varijabla>
  </DomainObject.Predmet.StrankaFormatedWithAdress>
  <DomainObject.Predmet.StrankaFormatedWithAdressOIB>
    <izvorni_sadrzaj> PLANA PROMET d.o.o., OIB 94672812649, Dr.Luje Naletilića 25, 10000 Zagreb; OFFERTISSIMA, d.o.o. za trgovinu na veliko i malo, ugostiteljstvo i graditeljstvo, OIB 00643859701, Dr. Franje Tuđmana 33, 10431 Novaki</izvorni_sadrzaj>
    <derivirana_varijabla naziv="DomainObject.Predmet.StrankaFormatedWithAdressOIB_1"> PLANA PROMET d.o.o., OIB 94672812649, Dr.Luje Naletilića 25, 10000 Zagreb; OFFERTISSIMA, d.o.o. za trgovinu na veliko i malo, ugostiteljstvo i graditeljstvo, OIB 00643859701, Dr. Franje Tuđmana 33, 10431 Novaki</derivirana_varijabla>
  </DomainObject.Predmet.StrankaFormatedWithAdressOIB>
  <DomainObject.Predmet.StrankaWithAdress>
    <izvorni_sadrzaj>PLANA PROMET d.o.o. Dr.Luje Naletilića 25,10000 Zagreb,OFFERTISSIMA, d.o.o. za trgovinu na veliko i malo, ugostiteljstvo i graditeljstvo Dr. Franje Tuđmana 33,10431 Novaki</izvorni_sadrzaj>
    <derivirana_varijabla naziv="DomainObject.Predmet.StrankaWithAdress_1">PLANA PROMET d.o.o. Dr.Luje Naletilića 25,10000 Zagreb,OFFERTISSIMA, d.o.o. za trgovinu na veliko i malo, ugostiteljstvo i graditeljstvo Dr. Franje Tuđmana 33,10431 Novaki</derivirana_varijabla>
  </DomainObject.Predmet.StrankaWithAdress>
  <DomainObject.Predmet.StrankaWithAdressOIB>
    <izvorni_sadrzaj>PLANA PROMET d.o.o., OIB 94672812649, Dr.Luje Naletilića 25,10000 Zagreb,OFFERTISSIMA, d.o.o. za trgovinu na veliko i malo, ugostiteljstvo i graditeljstvo, OIB 00643859701, Dr. Franje Tuđmana 33,10431 Novaki</izvorni_sadrzaj>
    <derivirana_varijabla naziv="DomainObject.Predmet.StrankaWithAdressOIB_1">PLANA PROMET d.o.o., OIB 94672812649, Dr.Luje Naletilića 25,10000 Zagreb,OFFERTISSIMA, d.o.o. za trgovinu na veliko i malo, ugostiteljstvo i graditeljstvo, OIB 00643859701, Dr. Franje Tuđmana 33,10431 Novaki</derivirana_varijabla>
  </DomainObject.Predmet.StrankaWithAdressOIB>
  <DomainObject.Predmet.StrankaNazivFormated>
    <izvorni_sadrzaj>PLANA PROMET d.o.o.,OFFERTISSIMA, d.o.o. za trgovinu na veliko i malo, ugostiteljstvo i graditeljstvo</izvorni_sadrzaj>
    <derivirana_varijabla naziv="DomainObject.Predmet.StrankaNazivFormated_1">PLANA PROMET d.o.o.,OFFERTISSIMA, d.o.o. za trgovinu na veliko i malo, ugostiteljstvo i graditeljstvo</derivirana_varijabla>
  </DomainObject.Predmet.StrankaNazivFormated>
  <DomainObject.Predmet.StrankaNazivFormatedOIB>
    <izvorni_sadrzaj>PLANA PROMET d.o.o., OIB 94672812649,OFFERTISSIMA, d.o.o. za trgovinu na veliko i malo, ugostiteljstvo i graditeljstvo, OIB 00643859701</izvorni_sadrzaj>
    <derivirana_varijabla naziv="DomainObject.Predmet.StrankaNazivFormatedOIB_1">PLANA PROMET d.o.o., OIB 94672812649,OFFERTISSIMA, d.o.o. za trgovinu na veliko i malo, ugostiteljstvo i graditeljstvo, OIB 00643859701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PLANA PROMET d.o.o.</item>
      <item>OFFERTISSIMA, d.o.o. za trgovinu na veliko i malo, ugostiteljstvo i graditeljstvo</item>
    </izvorni_sadrzaj>
    <derivirana_varijabla naziv="DomainObject.Predmet.StrankaListFormated_1">
      <item>PLANA PROMET d.o.o.</item>
      <item>OFFERTISSIMA, d.o.o. za trgovinu na veliko i malo, ugostiteljstvo i graditeljstvo</item>
    </derivirana_varijabla>
  </DomainObject.Predmet.StrankaListFormated>
  <DomainObject.Predmet.StrankaListFormatedOIB>
    <izvorni_sadrzaj>
      <item>PLANA PROMET d.o.o., OIB 94672812649</item>
      <item>OFFERTISSIMA, d.o.o. za trgovinu na veliko i malo, ugostiteljstvo i graditeljstvo, OIB 00643859701</item>
    </izvorni_sadrzaj>
    <derivirana_varijabla naziv="DomainObject.Predmet.StrankaListFormatedOIB_1">
      <item>PLANA PROMET d.o.o., OIB 94672812649</item>
      <item>OFFERTISSIMA, d.o.o. za trgovinu na veliko i malo, ugostiteljstvo i graditeljstvo, OIB 00643859701</item>
    </derivirana_varijabla>
  </DomainObject.Predmet.StrankaListFormatedOIB>
  <DomainObject.Predmet.StrankaListFormatedWithAdress>
    <izvorni_sadrzaj>
      <item>PLANA PROMET d.o.o., Dr.Luje Naletilića 25, 10000 Zagreb</item>
      <item>OFFERTISSIMA, d.o.o. za trgovinu na veliko i malo, ugostiteljstvo i graditeljstvo, Dr. Franje Tuđmana 33, 10431 Novaki</item>
    </izvorni_sadrzaj>
    <derivirana_varijabla naziv="DomainObject.Predmet.StrankaListFormatedWithAdress_1">
      <item>PLANA PROMET d.o.o., Dr.Luje Naletilića 25, 10000 Zagreb</item>
      <item>OFFERTISSIMA, d.o.o. za trgovinu na veliko i malo, ugostiteljstvo i graditeljstvo, Dr. Franje Tuđmana 33, 10431 Novaki</item>
    </derivirana_varijabla>
  </DomainObject.Predmet.StrankaListFormatedWithAdress>
  <DomainObject.Predmet.StrankaListFormatedWithAdressOIB>
    <izvorni_sadrzaj>
      <item>PLANA PROMET d.o.o., OIB 94672812649, Dr.Luje Naletilića 25, 10000 Zagreb</item>
      <item>OFFERTISSIMA, d.o.o. za trgovinu na veliko i malo, ugostiteljstvo i graditeljstvo, OIB 00643859701, Dr. Franje Tuđmana 33, 10431 Novaki</item>
    </izvorni_sadrzaj>
    <derivirana_varijabla naziv="DomainObject.Predmet.StrankaListFormatedWithAdressOIB_1">
      <item>PLANA PROMET d.o.o., OIB 94672812649, Dr.Luje Naletilića 25, 10000 Zagreb</item>
      <item>OFFERTISSIMA, d.o.o. za trgovinu na veliko i malo, ugostiteljstvo i graditeljstvo, OIB 00643859701, Dr. Franje Tuđmana 33, 10431 Novaki</item>
    </derivirana_varijabla>
  </DomainObject.Predmet.StrankaListFormatedWithAdressOIB>
  <DomainObject.Predmet.StrankaListNazivFormated>
    <izvorni_sadrzaj>
      <item>PLANA PROMET d.o.o.</item>
      <item>OFFERTISSIMA, d.o.o. za trgovinu na veliko i malo, ugostiteljstvo i graditeljstvo</item>
    </izvorni_sadrzaj>
    <derivirana_varijabla naziv="DomainObject.Predmet.StrankaListNazivFormated_1">
      <item>PLANA PROMET d.o.o.</item>
      <item>OFFERTISSIMA, d.o.o. za trgovinu na veliko i malo, ugostiteljstvo i graditeljstvo</item>
    </derivirana_varijabla>
  </DomainObject.Predmet.StrankaListNazivFormated>
  <DomainObject.Predmet.StrankaListNazivFormatedOIB>
    <izvorni_sadrzaj>
      <item>PLANA PROMET d.o.o., OIB 94672812649</item>
      <item>OFFERTISSIMA, d.o.o. za trgovinu na veliko i malo, ugostiteljstvo i graditeljstvo, OIB 00643859701</item>
    </izvorni_sadrzaj>
    <derivirana_varijabla naziv="DomainObject.Predmet.StrankaListNazivFormatedOIB_1">
      <item>PLANA PROMET d.o.o., OIB 94672812649</item>
      <item>OFFERTISSIMA, d.o.o. za trgovinu na veliko i malo, ugostiteljstvo i graditeljstvo, OIB 00643859701</item>
    </derivirana_varijabla>
  </DomainObject.Predmet.StrankaListNazivFormatedOIB>
  <DomainObject.Predmet.ProtuStrankaListFormated>
    <izvorni_sadrzaj>
      <item>Stečajna masa PLANA PROMET d.o.o.</item>
    </izvorni_sadrzaj>
    <derivirana_varijabla naziv="DomainObject.Predmet.ProtuStrankaListFormated_1">
      <item>Stečajna masa PLANA PROMET d.o.o.</item>
    </derivirana_varijabla>
  </DomainObject.Predmet.ProtuStrankaListFormated>
  <DomainObject.Predmet.ProtuStrankaListFormatedOIB>
    <izvorni_sadrzaj>
      <item>Stečajna masa PLANA PROMET d.o.o., OIB 71063324917</item>
    </izvorni_sadrzaj>
    <derivirana_varijabla naziv="DomainObject.Predmet.ProtuStrankaListFormatedOIB_1">
      <item>Stečajna masa PLANA PROMET d.o.o., OIB 71063324917</item>
    </derivirana_varijabla>
  </DomainObject.Predmet.ProtuStrankaListFormatedOIB>
  <DomainObject.Predmet.ProtuStrankaListFormatedWithAdress>
    <izvorni_sadrzaj>
      <item>Stečajna masa PLANA PROMET d.o.o., Dr.Luje Naletilića 25, 10000 Zagreb</item>
    </izvorni_sadrzaj>
    <derivirana_varijabla naziv="DomainObject.Predmet.ProtuStrankaListFormatedWithAdress_1">
      <item>Stečajna masa PLANA PROMET d.o.o., Dr.Luje Naletilića 25, 10000 Zagreb</item>
    </derivirana_varijabla>
  </DomainObject.Predmet.ProtuStrankaListFormatedWithAdress>
  <DomainObject.Predmet.ProtuStrankaListFormatedWithAdressOIB>
    <izvorni_sadrzaj>
      <item>Stečajna masa PLANA PROMET d.o.o., OIB 71063324917, Dr.Luje Naletilića 25, 10000 Zagreb</item>
    </izvorni_sadrzaj>
    <derivirana_varijabla naziv="DomainObject.Predmet.ProtuStrankaListFormatedWithAdressOIB_1">
      <item>Stečajna masa PLANA PROMET d.o.o., OIB 71063324917, Dr.Luje Naletilića 25, 10000 Zagreb</item>
    </derivirana_varijabla>
  </DomainObject.Predmet.ProtuStrankaListFormatedWithAdressOIB>
  <DomainObject.Predmet.ProtuStrankaListNazivFormated>
    <izvorni_sadrzaj>
      <item>Stečajna masa PLANA PROMET d.o.o.</item>
    </izvorni_sadrzaj>
    <derivirana_varijabla naziv="DomainObject.Predmet.ProtuStrankaListNazivFormated_1">
      <item>Stečajna masa PLANA PROMET d.o.o.</item>
    </derivirana_varijabla>
  </DomainObject.Predmet.ProtuStrankaListNazivFormated>
  <DomainObject.Predmet.ProtuStrankaListNazivFormatedOIB>
    <izvorni_sadrzaj>
      <item>Stečajna masa PLANA PROMET d.o.o., OIB 71063324917</item>
    </izvorni_sadrzaj>
    <derivirana_varijabla naziv="DomainObject.Predmet.ProtuStrankaListNazivFormatedOIB_1">
      <item>Stečajna masa PLANA PROMET d.o.o., OIB 71063324917</item>
    </derivirana_varijabla>
  </DomainObject.Predmet.ProtuStrankaListNazivFormatedOIB>
  <DomainObject.Predmet.OstaliListFormated>
    <izvorni_sadrzaj>
      <item>Damir Šebetić</item>
    </izvorni_sadrzaj>
    <derivirana_varijabla naziv="DomainObject.Predmet.OstaliListFormated_1">
      <item>Damir Šebetić</item>
    </derivirana_varijabla>
  </DomainObject.Predmet.OstaliListFormated>
  <DomainObject.Predmet.OstaliListFormatedOIB>
    <izvorni_sadrzaj>
      <item>Damir Šebetić, OIB 84590633905</item>
    </izvorni_sadrzaj>
    <derivirana_varijabla naziv="DomainObject.Predmet.OstaliListFormatedOIB_1">
      <item>Damir Šebetić, OIB 84590633905</item>
    </derivirana_varijabla>
  </DomainObject.Predmet.OstaliListFormatedOIB>
  <DomainObject.Predmet.OstaliListFormatedWithAdress>
    <izvorni_sadrzaj>
      <item>Damir Šebetić, Đorđićeva 6, 10000 Zagreb</item>
    </izvorni_sadrzaj>
    <derivirana_varijabla naziv="DomainObject.Predmet.OstaliListFormatedWithAdress_1">
      <item>Damir Šebetić, Đorđićeva 6, 10000 Zagreb</item>
    </derivirana_varijabla>
  </DomainObject.Predmet.OstaliListFormatedWithAdress>
  <DomainObject.Predmet.OstaliListFormatedWithAdressOIB>
    <izvorni_sadrzaj>
      <item>Damir Šebetić, OIB 84590633905, Đorđićeva 6, 10000 Zagreb</item>
    </izvorni_sadrzaj>
    <derivirana_varijabla naziv="DomainObject.Predmet.OstaliListFormatedWithAdressOIB_1">
      <item>Damir Šebetić, OIB 84590633905, Đorđićeva 6, 10000 Zagreb</item>
    </derivirana_varijabla>
  </DomainObject.Predmet.OstaliListFormatedWithAdressOIB>
  <DomainObject.Predmet.OstaliListNazivFormated>
    <izvorni_sadrzaj>
      <item>Damir Šebetić</item>
    </izvorni_sadrzaj>
    <derivirana_varijabla naziv="DomainObject.Predmet.OstaliListNazivFormated_1">
      <item>Damir Šebetić</item>
    </derivirana_varijabla>
  </DomainObject.Predmet.OstaliListNazivFormated>
  <DomainObject.Predmet.OstaliListNazivFormatedOIB>
    <izvorni_sadrzaj>
      <item>Damir Šebetić, OIB 84590633905</item>
    </izvorni_sadrzaj>
    <derivirana_varijabla naziv="DomainObject.Predmet.OstaliListNazivFormatedOIB_1">
      <item>Damir Šebetić, OIB 84590633905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>St-6631/2015-103</izvorni_sadrzaj>
    <derivirana_varijabla naziv="DomainObject.PoslovniBrojDokumenta_1">St-6631/2015-103</derivirana_varijabla>
  </DomainObject.PoslovniBrojDokumenta>
  <DomainObject.Predmet.StrankaIDrugi>
    <izvorni_sadrzaj>PLANA PROMET d.o.o. i dr.</izvorni_sadrzaj>
    <derivirana_varijabla naziv="DomainObject.Predmet.StrankaIDrugi_1">PLANA PROMET d.o.o. i dr.</derivirana_varijabla>
  </DomainObject.Predmet.StrankaIDrugi>
  <DomainObject.Predmet.ProtustrankaIDrugi>
    <izvorni_sadrzaj>Stečajna masa PLANA PROMET d.o.o.</izvorni_sadrzaj>
    <derivirana_varijabla naziv="DomainObject.Predmet.ProtustrankaIDrugi_1">Stečajna masa PLANA PROMET d.o.o.</derivirana_varijabla>
  </DomainObject.Predmet.ProtustrankaIDrugi>
  <DomainObject.Predmet.StrankaIDrugiAdressOIB>
    <izvorni_sadrzaj>PLANA PROMET d.o.o., OIB 94672812649, Dr.Luje Naletilića 25, 10000 Zagreb i dr.</izvorni_sadrzaj>
    <derivirana_varijabla naziv="DomainObject.Predmet.StrankaIDrugiAdressOIB_1">PLANA PROMET d.o.o., OIB 94672812649, Dr.Luje Naletilića 25, 10000 Zagreb i dr.</derivirana_varijabla>
  </DomainObject.Predmet.StrankaIDrugiAdressOIB>
  <DomainObject.Predmet.ProtustrankaIDrugiAdressOIB>
    <izvorni_sadrzaj>Stečajna masa PLANA PROMET d.o.o., OIB 71063324917, Dr.Luje Naletilića 25, 10000 Zagreb</izvorni_sadrzaj>
    <derivirana_varijabla naziv="DomainObject.Predmet.ProtustrankaIDrugiAdressOIB_1">Stečajna masa PLANA PROMET d.o.o., OIB 71063324917, Dr.Luje Naletilića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PLANA PROMET d.o.o.</item>
      <item>PLANA PROMET d.o.o.</item>
      <item>Damir Šebetić</item>
      <item>OFFERTISSIMA, d.o.o. za trgovinu na veliko i malo, ugostiteljstvo i graditeljstvo</item>
    </izvorni_sadrzaj>
    <derivirana_varijabla naziv="DomainObject.Predmet.SudioniciListNaziv_1">
      <item>Stečajna masa PLANA PROMET d.o.o.</item>
      <item>PLANA PROMET d.o.o.</item>
      <item>Damir Šebetić</item>
      <item>OFFERTISSIMA, d.o.o. za trgovinu na veliko i malo, ugostiteljstvo i graditeljstvo</item>
    </derivirana_varijabla>
  </DomainObject.Predmet.SudioniciListNaziv>
  <DomainObject.Predmet.SudioniciListAdressOIB>
    <izvorni_sadrzaj>
      <item>Stečajna masa PLANA PROMET d.o.o., OIB 71063324917, Dr.Luje Naletilića 25,10000 Zagreb</item>
      <item>PLANA PROMET d.o.o., OIB 94672812649, Dr.Luje Naletilića 25,10000 Zagreb</item>
      <item>Damir Šebetić, OIB 84590633905, Đorđićeva 6,10000 Zagreb</item>
      <item>OFFERTISSIMA, d.o.o. za trgovinu na veliko i malo, ugostiteljstvo i graditeljstvo, OIB 00643859701, Dr. Franje Tuđmana 33,10431 Novaki</item>
    </izvorni_sadrzaj>
    <derivirana_varijabla naziv="DomainObject.Predmet.SudioniciListAdressOIB_1">
      <item>Stečajna masa PLANA PROMET d.o.o., OIB 71063324917, Dr.Luje Naletilića 25,10000 Zagreb</item>
      <item>PLANA PROMET d.o.o., OIB 94672812649, Dr.Luje Naletilića 25,10000 Zagreb</item>
      <item>Damir Šebetić, OIB 84590633905, Đorđićeva 6,10000 Zagreb</item>
      <item>OFFERTISSIMA, d.o.o. za trgovinu na veliko i malo, ugostiteljstvo i graditeljstvo, OIB 00643859701, Dr. Franje Tuđmana 33,10431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71063324917</item>
      <item>, OIB 94672812649</item>
      <item>, OIB 84590633905</item>
      <item>, OIB 00643859701</item>
    </izvorni_sadrzaj>
    <derivirana_varijabla naziv="DomainObject.Predmet.SudioniciListNazivOIB_1">
      <item>, OIB 71063324917</item>
      <item>, OIB 94672812649</item>
      <item>, OIB 84590633905</item>
      <item>, OIB 00643859701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31. listopada 2018.</izvorni_sadrzaj>
    <derivirana_varijabla naziv="DomainObject.PredzadnjaOdlukaIzPredmeta.DatumDonosenjaOdluke_1">31. listopada 2018.</derivirana_varijabla>
  </DomainObject.PredzadnjaOdlukaIzPredmeta.DatumDonosenjaOdluke>
  <DomainObject.PredzadnjaOdlukaIzPredmeta.Oznaka>
    <izvorni_sadrzaj>St-6631/2015-101</izvorni_sadrzaj>
    <derivirana_varijabla naziv="DomainObject.PredzadnjaOdlukaIzPredmeta.Oznaka_1">St-6631/2015-101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3DEB4C-0A3E-490F-9330-4AD9DC126F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1254</properties:Words>
  <properties:Characters>7018</properties:Characters>
  <properties:Lines>153</properties:Lines>
  <properties:Paragraphs>55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8376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2018-12-28T12:15:00Z</dcterms:created>
  <dc:creator>user</dc:creator>
  <cp:lastModifiedBy>Valentina Delač</cp:lastModifiedBy>
  <cp:lastPrinted>2018-12-28T12:14:00Z</cp:lastPrinted>
  <dcterms:modified xmlns:xsi="http://www.w3.org/2001/XMLSchema-instance" xsi:type="dcterms:W3CDTF">2018-12-28T12:28:00Z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St-6631/2015-103 / Odluka - Rješenje - o namirenju (Plana_promet__Rj_namirenje_dioba_kupovine.docx)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