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52b14" w14:paraId="c152b14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720000" cx="539428"/>
            <wp:effectExtent b="444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20000" cx="539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116FE0" w:rsidR="008B157B" w:rsidRPr="00564E07">
      <w:pPr>
        <w:pStyle w:val="Naslov1"/>
        <w:spacing w:after="24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991C0F">
        <w:rPr>
          <w:lang w:val="hr-HR"/>
        </w:rPr>
        <w:t>SAVIOUR d.o.o., OIB:</w:t>
      </w:r>
      <w:r w:rsidR="00991C0F" w:rsidRPr="00991C0F">
        <w:t xml:space="preserve"> </w:t>
      </w:r>
      <w:r w:rsidR="00991C0F" w:rsidRPr="00991C0F">
        <w:rPr>
          <w:lang w:val="hr-HR"/>
        </w:rPr>
        <w:t>79567076302</w:t>
      </w:r>
      <w:r w:rsidR="00991C0F">
        <w:rPr>
          <w:lang w:val="hr-HR"/>
        </w:rPr>
        <w:t xml:space="preserve">, </w:t>
      </w:r>
      <w:r w:rsidR="00991C0F" w:rsidRPr="00991C0F">
        <w:rPr>
          <w:lang w:val="hr-HR"/>
        </w:rPr>
        <w:t>Split, Poljička cesta 26/A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0C2E32" w:rsidRPr="000C2E32">
        <w:rPr>
          <w:szCs w:val="24"/>
          <w:lang w:val="hr-HR"/>
        </w:rPr>
        <w:t xml:space="preserve">3. studenog </w:t>
      </w:r>
      <w:r w:rsidR="00991C0F">
        <w:rPr>
          <w:szCs w:val="24"/>
          <w:lang w:val="hr-HR"/>
        </w:rPr>
        <w:t>2017.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116FE0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991C0F" w:rsidRPr="00991C0F">
        <w:rPr>
          <w:szCs w:val="24"/>
        </w:rPr>
        <w:t>SAVIOUR d.o.o., OIB: 79567076302, Split, Poljička cesta 26/A</w:t>
      </w:r>
      <w:r w:rsidR="007827C8">
        <w:rPr>
          <w:szCs w:val="24"/>
        </w:rPr>
        <w:t>.</w:t>
      </w:r>
    </w:p>
    <w:p w:rsidRDefault="005626BF" w:rsidP="00595F34" w:rsidR="00595F34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991C0F">
        <w:rPr>
          <w:rFonts w:cs="Times New Roman" w:eastAsia="Times New Roman"/>
          <w:szCs w:val="24"/>
          <w:lang w:eastAsia="hr-HR"/>
        </w:rPr>
        <w:t>21. studenog 2017.</w:t>
      </w:r>
      <w:r w:rsidR="00595F34">
        <w:t xml:space="preserve"> </w:t>
      </w:r>
      <w:r w:rsidR="00595F34" w:rsidRPr="00564E07">
        <w:t>u</w:t>
      </w:r>
      <w:r w:rsidR="00595F34">
        <w:t xml:space="preserve"> </w:t>
      </w:r>
      <w:r w:rsidR="00BC569D">
        <w:t>10</w:t>
      </w:r>
      <w:r w:rsidR="00595F34">
        <w:t>:</w:t>
      </w:r>
      <w:r w:rsidR="00BC569D">
        <w:t>0</w:t>
      </w:r>
      <w:r w:rsidR="00595F34">
        <w:t xml:space="preserve">0 </w:t>
      </w:r>
      <w:r w:rsidR="00595F34" w:rsidRPr="00564E07">
        <w:t>sati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, sudnica br. </w:t>
      </w:r>
      <w:r w:rsidR="002F6F3D">
        <w:rPr>
          <w:rFonts w:cs="Times New Roman" w:eastAsia="Times New Roman"/>
          <w:szCs w:val="24"/>
          <w:lang w:eastAsia="hr-HR"/>
        </w:rPr>
        <w:t>111/I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595F34" w:rsidP="00595F34" w:rsidR="0060586F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991C0F" w:rsidR="00BC569D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zakonski zastupnik dužnika </w:t>
      </w:r>
      <w:r w:rsidR="00991C0F">
        <w:rPr>
          <w:rFonts w:cs="Times New Roman" w:eastAsia="Times New Roman"/>
          <w:szCs w:val="24"/>
          <w:lang w:eastAsia="hr-HR"/>
        </w:rPr>
        <w:t>Z</w:t>
      </w:r>
      <w:r w:rsidR="00991C0F" w:rsidRPr="00991C0F">
        <w:rPr>
          <w:rFonts w:cs="Times New Roman" w:eastAsia="Times New Roman"/>
          <w:szCs w:val="24"/>
          <w:lang w:eastAsia="hr-HR"/>
        </w:rPr>
        <w:t>vonimir Bućan, Mravince, Ulica Braće Radića 41/A</w:t>
      </w:r>
    </w:p>
    <w:p w:rsidRDefault="00BC569D" w:rsidP="00BC569D" w:rsid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BC569D">
        <w:rPr>
          <w:rFonts w:cs="Times New Roman" w:eastAsia="Times New Roman"/>
          <w:szCs w:val="24"/>
          <w:lang w:eastAsia="hr-HR"/>
        </w:rPr>
        <w:t xml:space="preserve"> </w:t>
      </w:r>
      <w:r w:rsidR="00682C50"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5626BF" w:rsidP="005A35A0" w:rsidR="005A35A0" w:rsidRPr="00564E07">
      <w:pPr>
        <w:spacing w:before="200"/>
        <w:ind w:firstLine="703"/>
        <w:jc w:val="both"/>
      </w:pPr>
      <w:r>
        <w:t>II</w:t>
      </w:r>
      <w:r w:rsidR="005A35A0">
        <w:t>I</w:t>
      </w:r>
      <w:r w:rsidR="005A35A0" w:rsidRPr="00564E07">
        <w:t xml:space="preserve">. Nalaže se zastupniku po zakonu dužnika </w:t>
      </w:r>
      <w:r w:rsidR="00991C0F">
        <w:t>Zvonimiru Bućanu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</w:t>
      </w:r>
      <w:r w:rsidRPr="00564E07">
        <w:lastRenderedPageBreak/>
        <w:t>potkrijepiti i potvrditi da su navedeni podaci točni i potpuni te da od imovin</w:t>
      </w:r>
      <w:r>
        <w:t>e i obveza ništa nije zatajeno.</w:t>
      </w:r>
    </w:p>
    <w:p w:rsidRDefault="005A35A0" w:rsidP="005A35A0" w:rsidR="005A35A0" w:rsidRPr="00564E07">
      <w:pPr>
        <w:spacing w:before="200"/>
        <w:ind w:firstLine="993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5A35A0" w:rsidP="005A35A0" w:rsidR="005A35A0" w:rsidRPr="00564E07">
      <w:pPr>
        <w:spacing w:before="200"/>
        <w:ind w:firstLine="708"/>
        <w:jc w:val="both"/>
        <w:rPr>
          <w:szCs w:val="24"/>
        </w:rPr>
      </w:pPr>
      <w:r>
        <w:t>I</w:t>
      </w:r>
      <w:r w:rsidR="0060586F">
        <w:t>V</w:t>
      </w:r>
      <w:r w:rsidRPr="00564E07">
        <w:t xml:space="preserve">. </w:t>
      </w:r>
      <w:r w:rsidR="00991C0F" w:rsidRPr="00991C0F">
        <w:t>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381069" w:rsidP="007827C8" w:rsidR="00381069" w:rsidRPr="00564E07">
      <w:pPr>
        <w:spacing w:after="200" w:before="2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682C50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</w:t>
      </w:r>
      <w:r w:rsidR="00991C0F">
        <w:rPr>
          <w:szCs w:val="24"/>
        </w:rPr>
        <w:t>13. ožujka 2017.</w:t>
      </w:r>
      <w:r w:rsidR="00CD7749">
        <w:rPr>
          <w:szCs w:val="24"/>
        </w:rPr>
        <w:t>, na temelju odredbe čl. 4</w:t>
      </w:r>
      <w:r w:rsidR="00991C0F">
        <w:rPr>
          <w:szCs w:val="24"/>
        </w:rPr>
        <w:t>29</w:t>
      </w:r>
      <w:r w:rsidR="00CD7749">
        <w:rPr>
          <w:szCs w:val="24"/>
        </w:rPr>
        <w:t xml:space="preserve">.  st. 1. </w:t>
      </w:r>
      <w:r w:rsidR="00582350">
        <w:rPr>
          <w:szCs w:val="24"/>
        </w:rPr>
        <w:t>SZ-a</w:t>
      </w:r>
      <w:r w:rsidR="00CD7749">
        <w:rPr>
          <w:szCs w:val="24"/>
        </w:rPr>
        <w:t xml:space="preserve">, zahtjev za provedbu skraćenog stečajnog postupka nad dužnikom </w:t>
      </w:r>
      <w:r w:rsidR="00991C0F" w:rsidRPr="00991C0F">
        <w:rPr>
          <w:szCs w:val="24"/>
        </w:rPr>
        <w:t>SAVIOUR d.o.o., OIB: 79567076302, Split, Poljička cesta 26/A</w:t>
      </w:r>
      <w:r w:rsidR="00991C0F">
        <w:rPr>
          <w:szCs w:val="24"/>
        </w:rPr>
        <w:t>.</w:t>
      </w:r>
    </w:p>
    <w:p w:rsidRDefault="00C87988" w:rsidP="007827C8" w:rsidR="00CD7749">
      <w:pPr>
        <w:spacing w:before="220"/>
        <w:ind w:firstLine="708"/>
        <w:jc w:val="both"/>
        <w:rPr>
          <w:szCs w:val="24"/>
        </w:rPr>
      </w:pPr>
      <w:r w:rsidRPr="00C87988">
        <w:rPr>
          <w:szCs w:val="24"/>
        </w:rPr>
        <w:t xml:space="preserve">U prijedlogu se navodi da dužnik na </w:t>
      </w:r>
      <w:r w:rsidR="00991C0F">
        <w:rPr>
          <w:szCs w:val="24"/>
        </w:rPr>
        <w:t>dan 3. ožujka 2017.</w:t>
      </w:r>
      <w:r w:rsidR="00CD7749">
        <w:rPr>
          <w:szCs w:val="24"/>
        </w:rPr>
        <w:t xml:space="preserve"> u Očevidniku redoslijeda osnova za plaćanje ima evidentirane neizvršene osnove za plaćanja u neprekinutom razdoblju od </w:t>
      </w:r>
      <w:r w:rsidR="00991C0F">
        <w:rPr>
          <w:szCs w:val="24"/>
        </w:rPr>
        <w:t xml:space="preserve">120 </w:t>
      </w:r>
      <w:r w:rsidR="00CD7749">
        <w:rPr>
          <w:szCs w:val="24"/>
        </w:rPr>
        <w:t xml:space="preserve">dana, u ukupnom iznosu od </w:t>
      </w:r>
      <w:r w:rsidR="00991C0F">
        <w:rPr>
          <w:szCs w:val="24"/>
        </w:rPr>
        <w:t>439.081,29</w:t>
      </w:r>
      <w:r w:rsidR="005626BF">
        <w:rPr>
          <w:szCs w:val="24"/>
        </w:rPr>
        <w:t xml:space="preserve">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>, kao i da prema podacima koji su dostavljeni od Hrvatskog zavoda za mirovinsko osiguranje, dužnik nema zaposlenih.</w:t>
      </w:r>
    </w:p>
    <w:p w:rsidRDefault="00C87988" w:rsidP="007827C8" w:rsidR="00C87988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Utvrdivši da su u smislu odredbe čl. 428. </w:t>
      </w:r>
      <w:r w:rsidR="00582350">
        <w:rPr>
          <w:rFonts w:cs="Times New Roman" w:eastAsia="Times New Roman"/>
          <w:szCs w:val="24"/>
          <w:lang w:eastAsia="hr-HR"/>
        </w:rPr>
        <w:t>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 stečajnog postupka, ovaj sud je </w:t>
      </w:r>
      <w:r w:rsidR="00991C0F">
        <w:rPr>
          <w:rFonts w:cs="Times New Roman" w:eastAsia="Times New Roman"/>
          <w:szCs w:val="24"/>
          <w:lang w:eastAsia="hr-HR"/>
        </w:rPr>
        <w:t>22. ožujka 2017.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 objavio oglas</w:t>
      </w:r>
      <w:r>
        <w:rPr>
          <w:rFonts w:cs="Times New Roman" w:eastAsia="Times New Roman"/>
          <w:szCs w:val="24"/>
          <w:lang w:eastAsia="hr-HR"/>
        </w:rPr>
        <w:t xml:space="preserve"> poslovni broj </w:t>
      </w:r>
      <w:r w:rsidR="00991C0F">
        <w:rPr>
          <w:rFonts w:cs="Times New Roman" w:eastAsia="Times New Roman"/>
          <w:szCs w:val="24"/>
          <w:lang w:eastAsia="hr-HR"/>
        </w:rPr>
        <w:t xml:space="preserve">21.St-298/2017 </w:t>
      </w:r>
      <w:r>
        <w:rPr>
          <w:rFonts w:cs="Times New Roman" w:eastAsia="Times New Roman"/>
          <w:szCs w:val="24"/>
          <w:lang w:eastAsia="hr-HR"/>
        </w:rPr>
        <w:t>u smislu odredbe čl. 430. SZ-a.</w:t>
      </w:r>
    </w:p>
    <w:p w:rsidRDefault="00682C50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Postupajući po predmetnom oglasu Republika Hrvatska, Ministarstvo financija, Porezna uprava, zastupana po Županijskom državnom odvjetništvu u Splitu, dostavila je</w:t>
      </w:r>
      <w:r w:rsidR="005626BF">
        <w:rPr>
          <w:rFonts w:cs="Times New Roman" w:eastAsia="Times New Roman"/>
          <w:szCs w:val="24"/>
          <w:lang w:eastAsia="hr-HR"/>
        </w:rPr>
        <w:t xml:space="preserve"> </w:t>
      </w:r>
      <w:r w:rsidR="00991C0F">
        <w:rPr>
          <w:rFonts w:cs="Times New Roman" w:eastAsia="Times New Roman"/>
          <w:szCs w:val="24"/>
          <w:lang w:eastAsia="hr-HR"/>
        </w:rPr>
        <w:t>11. travnja 2017.</w:t>
      </w:r>
      <w:r>
        <w:rPr>
          <w:rFonts w:cs="Times New Roman" w:eastAsia="Times New Roman"/>
          <w:szCs w:val="24"/>
          <w:lang w:eastAsia="hr-HR"/>
        </w:rPr>
        <w:t xml:space="preserve"> obrazac kojim je, kao vjerovnik, predložila nad dužnikom otvoriti stečaj, nakon čega je ovaj sud, temeljem </w:t>
      </w:r>
      <w:r w:rsidRPr="00374333">
        <w:rPr>
          <w:rFonts w:cs="Times New Roman" w:eastAsia="Times New Roman"/>
          <w:szCs w:val="24"/>
          <w:lang w:eastAsia="hr-HR"/>
        </w:rPr>
        <w:t xml:space="preserve">odredbe čl. 433. i 435. st. 2. SZ-a rješenjem </w:t>
      </w:r>
      <w:r>
        <w:rPr>
          <w:rFonts w:cs="Times New Roman" w:eastAsia="Times New Roman"/>
          <w:szCs w:val="24"/>
          <w:lang w:eastAsia="hr-HR"/>
        </w:rPr>
        <w:t xml:space="preserve">poslovni broj </w:t>
      </w:r>
      <w:r w:rsidR="00991C0F">
        <w:rPr>
          <w:rFonts w:cs="Times New Roman" w:eastAsia="Times New Roman"/>
          <w:szCs w:val="24"/>
          <w:lang w:eastAsia="hr-HR"/>
        </w:rPr>
        <w:t>21.St-298/2017 od 12. svibnja 2017.</w:t>
      </w:r>
      <w:r>
        <w:rPr>
          <w:rFonts w:cs="Times New Roman" w:eastAsia="Times New Roman"/>
          <w:szCs w:val="24"/>
          <w:lang w:eastAsia="hr-HR"/>
        </w:rPr>
        <w:t xml:space="preserve">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>dužnikom.</w:t>
      </w:r>
    </w:p>
    <w:p w:rsidRDefault="00682C50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predmetnog rješenja stečajna pisarnica ovog suda zavela je </w:t>
      </w:r>
      <w:r w:rsidR="00BC569D">
        <w:rPr>
          <w:rFonts w:cs="Times New Roman" w:eastAsia="Times New Roman"/>
          <w:szCs w:val="24"/>
          <w:lang w:eastAsia="hr-HR"/>
        </w:rPr>
        <w:t>predmet pod poslovni broj St-</w:t>
      </w:r>
      <w:r w:rsidR="00991C0F">
        <w:rPr>
          <w:rFonts w:cs="Times New Roman" w:eastAsia="Times New Roman"/>
          <w:szCs w:val="24"/>
          <w:lang w:eastAsia="hr-HR"/>
        </w:rPr>
        <w:t>628/2017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682C50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374333">
        <w:rPr>
          <w:rFonts w:cs="Times New Roman" w:eastAsia="Times New Roman"/>
          <w:szCs w:val="24"/>
          <w:lang w:eastAsia="hr-HR"/>
        </w:rPr>
        <w:t>Kako bi se</w:t>
      </w:r>
      <w:r>
        <w:rPr>
          <w:rFonts w:cs="Times New Roman" w:eastAsia="Times New Roman"/>
          <w:szCs w:val="24"/>
          <w:lang w:eastAsia="hr-HR"/>
        </w:rPr>
        <w:t xml:space="preserve"> utvrdilo postojanje </w:t>
      </w:r>
      <w:r w:rsidRPr="00374333">
        <w:rPr>
          <w:rFonts w:cs="Times New Roman" w:eastAsia="Times New Roman"/>
          <w:szCs w:val="24"/>
          <w:lang w:eastAsia="hr-HR"/>
        </w:rPr>
        <w:t>uvjet</w:t>
      </w:r>
      <w:r>
        <w:rPr>
          <w:rFonts w:cs="Times New Roman" w:eastAsia="Times New Roman"/>
          <w:szCs w:val="24"/>
          <w:lang w:eastAsia="hr-HR"/>
        </w:rPr>
        <w:t>a</w:t>
      </w:r>
      <w:r w:rsidRPr="00374333">
        <w:rPr>
          <w:rFonts w:cs="Times New Roman" w:eastAsia="Times New Roman"/>
          <w:szCs w:val="24"/>
          <w:lang w:eastAsia="hr-HR"/>
        </w:rPr>
        <w:t xml:space="preserve"> za otvaranje i provođenje </w:t>
      </w:r>
      <w:r>
        <w:rPr>
          <w:rFonts w:cs="Times New Roman" w:eastAsia="Times New Roman"/>
          <w:szCs w:val="24"/>
          <w:lang w:eastAsia="hr-HR"/>
        </w:rPr>
        <w:t xml:space="preserve">redovnog </w:t>
      </w:r>
      <w:r w:rsidRPr="00374333">
        <w:rPr>
          <w:rFonts w:cs="Times New Roman" w:eastAsia="Times New Roman"/>
          <w:szCs w:val="24"/>
          <w:lang w:eastAsia="hr-HR"/>
        </w:rPr>
        <w:t>stečajnog postupka</w:t>
      </w:r>
      <w:r>
        <w:rPr>
          <w:rFonts w:cs="Times New Roman" w:eastAsia="Times New Roman"/>
          <w:szCs w:val="24"/>
          <w:lang w:eastAsia="hr-HR"/>
        </w:rPr>
        <w:t xml:space="preserve">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682C50" w:rsidP="007827C8" w:rsidR="00682C50">
      <w:pPr>
        <w:spacing w:before="220"/>
        <w:jc w:val="both"/>
        <w:rPr>
          <w:rFonts w:cs="Times New Roman" w:eastAsia="Times New Roman"/>
          <w:szCs w:val="24"/>
          <w:lang w:eastAsia="hr-HR"/>
        </w:rPr>
      </w:pPr>
      <w:r w:rsidRPr="005A35A0"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>Slijedom navedenog, a temeljem odredbe čl. 17., 115., 117</w:t>
      </w:r>
      <w:r w:rsidR="005626BF">
        <w:rPr>
          <w:rFonts w:cs="Times New Roman" w:eastAsia="Times New Roman"/>
          <w:szCs w:val="24"/>
          <w:lang w:eastAsia="hr-HR"/>
        </w:rPr>
        <w:t>.,</w:t>
      </w:r>
      <w:r>
        <w:rPr>
          <w:rFonts w:cs="Times New Roman" w:eastAsia="Times New Roman"/>
          <w:szCs w:val="24"/>
          <w:lang w:eastAsia="hr-HR"/>
        </w:rPr>
        <w:t xml:space="preserve"> 123.,</w:t>
      </w:r>
      <w:r w:rsidRPr="00370D71"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>177., 178. i 180</w:t>
      </w:r>
      <w:r>
        <w:rPr>
          <w:rFonts w:cs="Times New Roman" w:eastAsia="Times New Roman"/>
          <w:szCs w:val="24"/>
          <w:lang w:eastAsia="hr-HR"/>
        </w:rPr>
        <w:t>. SZ-a, odlučeno je kao u izreci ovog rješenja.</w:t>
      </w:r>
    </w:p>
    <w:p w:rsidRDefault="00381069" w:rsidP="00381069" w:rsidR="00381069" w:rsidRPr="00564E07">
      <w:pPr>
        <w:jc w:val="both"/>
        <w:rPr>
          <w:szCs w:val="24"/>
        </w:rPr>
      </w:pPr>
    </w:p>
    <w:p w:rsidRDefault="00381069" w:rsidP="00381069" w:rsidR="00381069" w:rsidRPr="00564E07">
      <w:pPr>
        <w:jc w:val="center"/>
        <w:rPr>
          <w:szCs w:val="24"/>
        </w:rPr>
      </w:pPr>
      <w:r w:rsidRPr="00564E07">
        <w:rPr>
          <w:szCs w:val="24"/>
        </w:rPr>
        <w:t>U Splitu</w:t>
      </w:r>
      <w:r w:rsidR="00991C0F">
        <w:rPr>
          <w:szCs w:val="24"/>
        </w:rPr>
        <w:t xml:space="preserve"> </w:t>
      </w:r>
      <w:r w:rsidR="000C2E32" w:rsidRPr="000C2E32">
        <w:rPr>
          <w:szCs w:val="24"/>
        </w:rPr>
        <w:t xml:space="preserve">3. studenog </w:t>
      </w:r>
      <w:r w:rsidR="00595F34">
        <w:rPr>
          <w:szCs w:val="24"/>
        </w:rPr>
        <w:t>2017</w:t>
      </w:r>
      <w:r w:rsidR="000D5CA4" w:rsidRPr="00564E07">
        <w:rPr>
          <w:szCs w:val="24"/>
        </w:rPr>
        <w:t xml:space="preserve">. godine </w:t>
      </w:r>
    </w:p>
    <w:p w:rsidRDefault="00381069" w:rsidP="00381069" w:rsidR="00381069" w:rsidRPr="00564E07">
      <w:pPr>
        <w:ind w:firstLine="708"/>
        <w:jc w:val="both"/>
        <w:rPr>
          <w:szCs w:val="24"/>
        </w:rPr>
      </w:pPr>
    </w:p>
    <w:p w:rsidRDefault="000D5CA4" w:rsidP="000D5CA4" w:rsidR="000D5CA4" w:rsidRPr="00564E07">
      <w:pPr>
        <w:ind w:left="6372"/>
        <w:jc w:val="center"/>
      </w:pPr>
      <w:r w:rsidRPr="00564E07">
        <w:t>SUTKINJA</w:t>
      </w:r>
    </w:p>
    <w:p w:rsidRDefault="000D5CA4" w:rsidP="000D5CA4" w:rsidR="000D5CA4">
      <w:pPr>
        <w:ind w:left="6372"/>
        <w:jc w:val="center"/>
      </w:pPr>
      <w:r w:rsidRPr="00564E07">
        <w:t>ANA GOLUB GRUIĆ</w:t>
      </w:r>
      <w:r w:rsidR="009B453A">
        <w:t>,v.r.</w:t>
      </w:r>
    </w:p>
    <w:p w:rsidRDefault="009B453A" w:rsidP="0071700F" w:rsidR="009B453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9B453A" w:rsidP="0071700F" w:rsidR="009B453A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9B453A" w:rsidP="000D5CA4" w:rsidR="009B453A">
      <w:pPr>
        <w:ind w:left="6372"/>
        <w:jc w:val="center"/>
      </w:pPr>
    </w:p>
    <w:p w:rsidRDefault="005A35A0" w:rsidP="000D5CA4" w:rsidR="005A35A0" w:rsidRPr="00564E07">
      <w:pPr>
        <w:ind w:left="6372"/>
        <w:jc w:val="center"/>
      </w:pPr>
    </w:p>
    <w:p w:rsidRDefault="00381069" w:rsidP="00381069" w:rsidR="00381069" w:rsidRPr="00564E07"/>
    <w:p w:rsidRDefault="00381069" w:rsidP="00381069" w:rsidR="00381069" w:rsidRPr="00564E07"/>
    <w:p w:rsidRDefault="00381069" w:rsidP="00381069" w:rsidR="00381069" w:rsidRPr="00564E07">
      <w:r w:rsidRPr="00564E07">
        <w:t>POUKA O PRAVNOM LIJEKU:</w:t>
      </w:r>
    </w:p>
    <w:p w:rsidRDefault="00381069" w:rsidP="00381069" w:rsidR="00381069" w:rsidRPr="00564E07">
      <w:r w:rsidRPr="00564E07">
        <w:t>Protiv ovog rješenja nije dopuštena posebna žalba (čl. 115. st. 1. SZ-a)</w:t>
      </w:r>
    </w:p>
    <w:p w:rsidRDefault="00381069" w:rsidP="00381069" w:rsidR="00381069" w:rsidRPr="00564E07"/>
    <w:p w:rsidRDefault="00853B3E" w:rsidR="00853B3E" w:rsidRPr="00564E07"/>
    <w:sectPr w:rsidSect="000D5CA4" w:rsidR="00853B3E" w:rsidRPr="00564E0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453A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St-</w:t>
    </w:r>
    <w:r w:rsidR="00991C0F">
      <w:t>628/2017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991C0F">
      <w:t>628/2017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C2E32"/>
    <w:rsid w:val="000D5CA4"/>
    <w:rsid w:val="00116FE0"/>
    <w:rsid w:val="001B565E"/>
    <w:rsid w:val="001E507C"/>
    <w:rsid w:val="00236054"/>
    <w:rsid w:val="0023779A"/>
    <w:rsid w:val="00273166"/>
    <w:rsid w:val="0027480C"/>
    <w:rsid w:val="002F6F3D"/>
    <w:rsid w:val="00381069"/>
    <w:rsid w:val="003C2F22"/>
    <w:rsid w:val="00417EA6"/>
    <w:rsid w:val="00487D82"/>
    <w:rsid w:val="004C051F"/>
    <w:rsid w:val="00547BB8"/>
    <w:rsid w:val="00560FD8"/>
    <w:rsid w:val="005626BF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71519E"/>
    <w:rsid w:val="007827C8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991C0F"/>
    <w:rsid w:val="009B453A"/>
    <w:rsid w:val="00A03EE4"/>
    <w:rsid w:val="00A36685"/>
    <w:rsid w:val="00A51DE9"/>
    <w:rsid w:val="00B7506F"/>
    <w:rsid w:val="00BA0EB6"/>
    <w:rsid w:val="00BC569D"/>
    <w:rsid w:val="00C87988"/>
    <w:rsid w:val="00CD66ED"/>
    <w:rsid w:val="00CD7749"/>
    <w:rsid w:val="00DD0D50"/>
    <w:rsid w:val="00DE5984"/>
    <w:rsid w:val="00E26289"/>
    <w:rsid w:val="00E34EC7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B453A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B453A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St-628/2017</izvorni_sadrzaj>
    <derivirana_varijabla naziv="DomainObject.Predmet.OznakaBroj_1">St-628/2017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SAVIOUR, d.o.o. za turizam i poslovanje nekretninama</izvorni_sadrzaj>
    <derivirana_varijabla naziv="DomainObject.Predmet.ProtustrankaFormated_1">  SAVIOUR, d.o.o. za turizam i poslovanje nekretninama</derivirana_varijabla>
  </DomainObject.Predmet.ProtustrankaFormated>
  <DomainObject.Predmet.ProtustrankaFormatedOIB>
    <izvorni_sadrzaj>  SAVIOUR, d.o.o. za turizam i poslovanje nekretninama, OIB 79567076302</izvorni_sadrzaj>
    <derivirana_varijabla naziv="DomainObject.Predmet.ProtustrankaFormatedOIB_1">  SAVIOUR, d.o.o. za turizam i poslovanje nekretninama, OIB 79567076302</derivirana_varijabla>
  </DomainObject.Predmet.ProtustrankaFormatedOIB>
  <DomainObject.Predmet.ProtustrankaFormatedWithAdress>
    <izvorni_sadrzaj> SAVIOUR, d.o.o. za turizam i poslovanje nekretninama, Poljička cesta 26/A, 21000 Split</izvorni_sadrzaj>
    <derivirana_varijabla naziv="DomainObject.Predmet.ProtustrankaFormatedWithAdress_1"> SAVIOUR, d.o.o. za turizam i poslovanje nekretninama, Poljička cesta 26/A, 21000 Split</derivirana_varijabla>
  </DomainObject.Predmet.ProtustrankaFormatedWithAdress>
  <DomainObject.Predmet.ProtustrankaFormatedWithAdressOIB>
    <izvorni_sadrzaj> SAVIOUR, d.o.o. za turizam i poslovanje nekretninama, OIB 79567076302, Poljička cesta 26/A, 21000 Split</izvorni_sadrzaj>
    <derivirana_varijabla naziv="DomainObject.Predmet.ProtustrankaFormatedWithAdressOIB_1"> SAVIOUR, d.o.o. za turizam i poslovanje nekretninama, OIB 79567076302, Poljička cesta 26/A, 21000 Split</derivirana_varijabla>
  </DomainObject.Predmet.ProtustrankaFormatedWithAdressOIB>
  <DomainObject.Predmet.ProtustrankaWithAdress>
    <izvorni_sadrzaj>SAVIOUR, d.o.o. za turizam i poslovanje nekretninama Poljička cesta 26/A, 21000 Split</izvorni_sadrzaj>
    <derivirana_varijabla naziv="DomainObject.Predmet.ProtustrankaWithAdress_1">SAVIOUR, d.o.o. za turizam i poslovanje nekretninama Poljička cesta 26/A, 21000 Split</derivirana_varijabla>
  </DomainObject.Predmet.ProtustrankaWithAdress>
  <DomainObject.Predmet.ProtustrankaWithAdressOIB>
    <izvorni_sadrzaj>SAVIOUR, d.o.o. za turizam i poslovanje nekretninama, OIB 79567076302, Poljička cesta 26/A, 21000 Split</izvorni_sadrzaj>
    <derivirana_varijabla naziv="DomainObject.Predmet.ProtustrankaWithAdressOIB_1">SAVIOUR, d.o.o. za turizam i poslovanje nekretninama, OIB 79567076302, Poljička cesta 26/A, 21000 Split</derivirana_varijabla>
  </DomainObject.Predmet.ProtustrankaWithAdressOIB>
  <DomainObject.Predmet.ProtustrankaNazivFormated>
    <izvorni_sadrzaj>SAVIOUR, d.o.o. za turizam i poslovanje nekretninama</izvorni_sadrzaj>
    <derivirana_varijabla naziv="DomainObject.Predmet.ProtustrankaNazivFormated_1">SAVIOUR, d.o.o. za turizam i poslovanje nekretninama</derivirana_varijabla>
  </DomainObject.Predmet.ProtustrankaNazivFormated>
  <DomainObject.Predmet.ProtustrankaNazivFormatedOIB>
    <izvorni_sadrzaj>SAVIOUR, d.o.o. za turizam i poslovanje nekretninama, OIB 79567076302</izvorni_sadrzaj>
    <derivirana_varijabla naziv="DomainObject.Predmet.ProtustrankaNazivFormatedOIB_1">SAVIOUR, d.o.o. za turizam i poslovanje nekretninama, OIB 79567076302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 zastupanog po punomoćniku Županijsko državno odvjetništvo u Splitu</izvorni_sadrzaj>
    <derivirana_varijabla naziv="DomainObject.Predmet.StrankaFormatedOIB_1">  FINANCIJSKA AGENCIJA, RC SPLIT, OIB 85821130368; Ministarstvo financija RH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 zastupanog po punomoćniku Županijsko državno odvjetništvo u Splitu</izvorni_sadrzaj>
    <derivirana_varijabla naziv="DomainObject.Predmet.StrankaFormatedWithAdress_1"> FINANCIJSKA AGENCIJA, RC SPLIT, Mažuranićevo šetalište 24 b, 21000 Split; Ministarstvo financija RH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</izvorni_sadrzaj>
    <derivirana_varijabla naziv="DomainObject.Predmet.StrankaWithAdress_1">FINANCIJSKA AGENCIJA, RC SPLIT Mažuranićevo šetalište 24 b,21000 Split,Ministarstvo financija RH </derivirana_varijabla>
  </DomainObject.Predmet.StrankaWithAdress>
  <DomainObject.Predmet.StrankaWithAdressOIB>
    <izvorni_sadrzaj>FINANCIJSKA AGENCIJA, RC SPLIT, OIB 85821130368, Mažuranićevo šetalište 24 b,21000 Split,Ministarstvo financija RH</izvorni_sadrzaj>
    <derivirana_varijabla naziv="DomainObject.Predmet.StrankaWithAdressOIB_1">FINANCIJSKA AGENCIJA, RC SPLIT, OIB 85821130368, Mažuranićevo šetalište 24 b,21000 Split,Ministarstvo financija RH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</izvorni_sadrzaj>
    <derivirana_varijabla naziv="DomainObject.Predmet.StrankaNazivFormatedOIB_1">FINANCIJSKA AGENCIJA, RC SPLIT, OIB 85821130368,Ministarstvo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</item>
    </izvorni_sadrzaj>
    <derivirana_varijabla naziv="DomainObject.Predmet.StrankaListNazivFormatedOIB_1">
      <item>FINANCIJSKA AGENCIJA, RC SPLIT, OIB 85821130368</item>
      <item>Ministarstvo financija RH</item>
    </derivirana_varijabla>
  </DomainObject.Predmet.StrankaListNazivFormatedOIB>
  <DomainObject.Predmet.ProtuStrankaListFormated>
    <izvorni_sadrzaj>
      <item>SAVIOUR, d.o.o. za turizam i poslovanje nekretninama</item>
    </izvorni_sadrzaj>
    <derivirana_varijabla naziv="DomainObject.Predmet.ProtuStrankaListFormated_1">
      <item>SAVIOUR, d.o.o. za turizam i poslovanje nekretninama</item>
    </derivirana_varijabla>
  </DomainObject.Predmet.ProtuStrankaListFormated>
  <DomainObject.Predmet.ProtuStrankaListFormatedOIB>
    <izvorni_sadrzaj>
      <item>SAVIOUR, d.o.o. za turizam i poslovanje nekretninama, OIB 79567076302</item>
    </izvorni_sadrzaj>
    <derivirana_varijabla naziv="DomainObject.Predmet.ProtuStrankaListFormatedOIB_1">
      <item>SAVIOUR, d.o.o. za turizam i poslovanje nekretninama, OIB 79567076302</item>
    </derivirana_varijabla>
  </DomainObject.Predmet.ProtuStrankaListFormatedOIB>
  <DomainObject.Predmet.ProtuStrankaListFormatedWithAdress>
    <izvorni_sadrzaj>
      <item>SAVIOUR, d.o.o. za turizam i poslovanje nekretninama, Poljička cesta 26/A, 21000 Split</item>
    </izvorni_sadrzaj>
    <derivirana_varijabla naziv="DomainObject.Predmet.ProtuStrankaListFormatedWithAdress_1">
      <item>SAVIOUR, d.o.o. za turizam i poslovanje nekretninama, Poljička cesta 26/A, 21000 Split</item>
    </derivirana_varijabla>
  </DomainObject.Predmet.ProtuStrankaListFormatedWithAdress>
  <DomainObject.Predmet.ProtuStrankaListFormatedWithAdressOIB>
    <izvorni_sadrzaj>
      <item>SAVIOUR, d.o.o. za turizam i poslovanje nekretninama, OIB 79567076302, Poljička cesta 26/A, 21000 Split</item>
    </izvorni_sadrzaj>
    <derivirana_varijabla naziv="DomainObject.Predmet.ProtuStrankaListFormatedWithAdressOIB_1">
      <item>SAVIOUR, d.o.o. za turizam i poslovanje nekretninama, OIB 79567076302, Poljička cesta 26/A, 21000 Split</item>
    </derivirana_varijabla>
  </DomainObject.Predmet.ProtuStrankaListFormatedWithAdressOIB>
  <DomainObject.Predmet.ProtuStrankaListNazivFormated>
    <izvorni_sadrzaj>
      <item>SAVIOUR, d.o.o. za turizam i poslovanje nekretninama</item>
    </izvorni_sadrzaj>
    <derivirana_varijabla naziv="DomainObject.Predmet.ProtuStrankaListNazivFormated_1">
      <item>SAVIOUR, d.o.o. za turizam i poslovanje nekretninama</item>
    </derivirana_varijabla>
  </DomainObject.Predmet.ProtuStrankaListNazivFormated>
  <DomainObject.Predmet.ProtuStrankaListNazivFormatedOIB>
    <izvorni_sadrzaj>
      <item>SAVIOUR, d.o.o. za turizam i poslovanje nekretninama, OIB 79567076302</item>
    </izvorni_sadrzaj>
    <derivirana_varijabla naziv="DomainObject.Predmet.ProtuStrankaListNazivFormatedOIB_1">
      <item>SAVIOUR, d.o.o. za turizam i poslovanje nekretninama, OIB 79567076302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Zvonimir Bućan</item>
    </izvorni_sadrzaj>
    <derivirana_varijabla naziv="DomainObject.Predmet.OstaliListFormated_1">
      <item>Županijsko državno odvjetništvo u Splitu punomoćnik sudionika u postupku Ministarstvo financija RH</item>
      <item>Zvonimir Bućan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Zvonimir Bućan, OIB 81107202856</item>
    </izvorni_sadrzaj>
    <derivirana_varijabla naziv="DomainObject.Predmet.OstaliListFormatedOIB_1">
      <item>Županijsko državno odvjetništvo u Splitu punomoćnik sudionika u postupku Ministarstvo financija RH</item>
      <item>Zvonimir Bućan, OIB 81107202856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 RH</item>
      <item>Zvonimir Bućan, Ulica Braće Radića 41a, 21210 Mravince</item>
    </izvorni_sadrzaj>
    <derivirana_varijabla naziv="DomainObject.Predmet.OstaliListFormatedWithAdress_1">
      <item>Županijsko državno odvjetništvo u Splitu, Gundulićeva 29 a, 21000 Split punomoćnik sudionika u postupku Ministarstvo financija RH</item>
      <item>Zvonimir Bućan, Ulica Braće Radića 41a, 21210 Mravince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 RH</item>
      <item>Zvonimir Bućan, OIB 81107202856, Ulica Braće Radića 41a, 21210 Mravince</item>
    </izvorni_sadrzaj>
    <derivirana_varijabla naziv="DomainObject.Predmet.OstaliListFormatedWithAdressOIB_1">
      <item>Županijsko državno odvjetništvo u Splitu, Gundulićeva 29 a, 21000 Split punomoćnik sudionika u postupku Ministarstvo financija RH</item>
      <item>Zvonimir Bućan, OIB 81107202856, Ulica Braće Radića 41a, 21210 Mravince</item>
    </derivirana_varijabla>
  </DomainObject.Predmet.OstaliListFormatedWithAdressOIB>
  <DomainObject.Predmet.OstaliListNazivFormated>
    <izvorni_sadrzaj>
      <item>Županijsko državno odvjetništvo u Splitu</item>
      <item>Zvonimir Bućan</item>
    </izvorni_sadrzaj>
    <derivirana_varijabla naziv="DomainObject.Predmet.OstaliListNazivFormated_1">
      <item>Županijsko državno odvjetništvo u Splitu</item>
      <item>Zvonimir Bućan</item>
    </derivirana_varijabla>
  </DomainObject.Predmet.OstaliListNazivFormated>
  <DomainObject.Predmet.OstaliListNazivFormatedOIB>
    <izvorni_sadrzaj>
      <item>Županijsko državno odvjetništvo u Splitu</item>
      <item>Zvonimir Bućan, OIB 81107202856</item>
    </izvorni_sadrzaj>
    <derivirana_varijabla naziv="DomainObject.Predmet.OstaliListNazivFormatedOIB_1">
      <item>Županijsko državno odvjetništvo u Splitu</item>
      <item>Zvonimir Bućan, OIB 81107202856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SAVIOUR, d.o.o. za turizam i poslovanje nekretninama</izvorni_sadrzaj>
    <derivirana_varijabla naziv="DomainObject.Predmet.ProtustrankaIDrugi_1">SAVIOUR, d.o.o. za turizam i poslovanje nekretninama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SAVIOUR, d.o.o. za turizam i poslovanje nekretninama, OIB 79567076302, Poljička cesta 26/A, 21000 Split</izvorni_sadrzaj>
    <derivirana_varijabla naziv="DomainObject.Predmet.ProtustrankaIDrugiAdressOIB_1">SAVIOUR, d.o.o. za turizam i poslovanje nekretninama, OIB 79567076302, Poljička cesta 26/A,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SAVIOUR, d.o.o. za turizam i poslovanje nekretninama</item>
      <item>FINANCIJSKA AGENCIJA, RC SPLIT</item>
      <item>Ministarstvo financija RH</item>
      <item>Županijsko državno odvjetništvo u Splitu</item>
      <item>Zvonimir Bućan</item>
    </izvorni_sadrzaj>
    <derivirana_varijabla naziv="DomainObject.Predmet.SudioniciListNaziv_1">
      <item>SAVIOUR, d.o.o. za turizam i poslovanje nekretninama</item>
      <item>FINANCIJSKA AGENCIJA, RC SPLIT</item>
      <item>Ministarstvo financija RH</item>
      <item>Županijsko državno odvjetništvo u Splitu</item>
      <item>Zvonimir Bućan</item>
    </derivirana_varijabla>
  </DomainObject.Predmet.SudioniciListNaziv>
  <DomainObject.Predmet.SudioniciListAdressOIB>
    <izvorni_sadrzaj>
      <item>SAVIOUR, d.o.o. za turizam i poslovanje nekretninama, OIB 79567076302, Poljička cesta 26/A,21000 Split</item>
      <item>FINANCIJSKA AGENCIJA, RC SPLIT, OIB 85821130368, Mažuranićevo šetalište 24 b,21000 Split</item>
      <item>Ministarstvo financija RH</item>
      <item>Županijsko državno odvjetništvo u Splitu, Gundulićeva 29 a,21000 Split</item>
      <item>Zvonimir Bućan, OIB 81107202856, Ulica Braće Radića 41a,21210 Mravince</item>
    </izvorni_sadrzaj>
    <derivirana_varijabla naziv="DomainObject.Predmet.SudioniciListAdressOIB_1">
      <item>SAVIOUR, d.o.o. za turizam i poslovanje nekretninama, OIB 79567076302, Poljička cesta 26/A,21000 Split</item>
      <item>FINANCIJSKA AGENCIJA, RC SPLIT, OIB 85821130368, Mažuranićevo šetalište 24 b,21000 Split</item>
      <item>Ministarstvo financija RH</item>
      <item>Županijsko državno odvjetništvo u Splitu, Gundulićeva 29 a,21000 Split</item>
      <item>Zvonimir Bućan, OIB 81107202856, Ulica Braće Radića 41a,21210 Mravince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79567076302</item>
      <item>, OIB 85821130368</item>
      <item>, OIB null</item>
      <item>, OIB null</item>
      <item>, OIB 81107202856</item>
    </izvorni_sadrzaj>
    <derivirana_varijabla naziv="DomainObject.Predmet.SudioniciListNazivOIB_1">
      <item>, OIB 79567076302</item>
      <item>, OIB 85821130368</item>
      <item>, OIB null</item>
      <item>, OIB null</item>
      <item>, OIB 81107202856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52EE36-E04C-4973-99D9-4758D14584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754</properties:Words>
  <properties:Characters>4125</properties:Characters>
  <properties:Lines>88</properties:Lines>
  <properties:Paragraphs>45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2017-03-23T08:00:00Z</dcterms:created>
  <dc:creator>Katarina Mikulić</dc:creator>
  <cp:lastModifiedBy>Katarina Mikulić</cp:lastModifiedBy>
  <cp:lastPrinted>2017-11-03T11:45:00Z</cp:lastPrinted>
  <dcterms:modified xmlns:xsi="http://www.w3.org/2001/XMLSchema-instance" xsi:type="dcterms:W3CDTF">2017-11-03T11:45:00Z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