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02ba" w14:paraId="07102ba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BC7E09" w:rsidR="00EC5789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BC7E09">
        <w:rPr>
          <w:sz w:val="24"/>
          <w:szCs w:val="24"/>
        </w:rPr>
        <w:t>5771</w:t>
      </w:r>
      <w:r w:rsidR="008C2BBD" w:rsidRPr="00F354C1">
        <w:rPr>
          <w:sz w:val="24"/>
          <w:szCs w:val="24"/>
        </w:rPr>
        <w:t>/1</w:t>
      </w:r>
      <w:r w:rsidR="00BE4489">
        <w:rPr>
          <w:sz w:val="24"/>
          <w:szCs w:val="24"/>
        </w:rPr>
        <w:t>6-</w:t>
      </w:r>
      <w:r w:rsidR="00185C35">
        <w:rPr>
          <w:sz w:val="24"/>
          <w:szCs w:val="24"/>
        </w:rPr>
        <w:t>29</w:t>
      </w:r>
    </w:p>
    <w:p w:rsidRDefault="00BC7E09" w:rsidP="00BC7E09" w:rsidR="00BC7E09" w:rsidRPr="00F354C1">
      <w:pPr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 xml:space="preserve">nad </w:t>
      </w:r>
      <w:r w:rsidRPr="00BC7E09">
        <w:rPr>
          <w:rFonts w:hAnsi="Times New Roman" w:ascii="Times New Roman"/>
          <w:szCs w:val="24"/>
        </w:rPr>
        <w:t>dužnikom</w:t>
      </w:r>
      <w:r w:rsidR="00517F61" w:rsidRPr="00BC7E09">
        <w:rPr>
          <w:rFonts w:hAnsi="Times New Roman" w:ascii="Times New Roman"/>
          <w:szCs w:val="24"/>
        </w:rPr>
        <w:t xml:space="preserve"> </w:t>
      </w:r>
      <w:r w:rsidR="00BC7E09" w:rsidRPr="00BC7E09">
        <w:rPr>
          <w:rFonts w:hAnsi="Times New Roman" w:ascii="Times New Roman"/>
          <w:szCs w:val="24"/>
        </w:rPr>
        <w:t>KALOS d.o.o. u stečaju, OIB 63569704375, Zagreb, Čalogovićeva 22</w:t>
      </w:r>
      <w:r w:rsidR="00DA622A" w:rsidRPr="00BC7E09">
        <w:rPr>
          <w:rFonts w:hAnsi="Times New Roman" w:ascii="Times New Roman"/>
          <w:szCs w:val="24"/>
        </w:rPr>
        <w:t>, nakon</w:t>
      </w:r>
      <w:r w:rsidR="00DA622A" w:rsidRPr="00F354C1">
        <w:rPr>
          <w:rFonts w:hAnsi="Times New Roman" w:ascii="Times New Roman"/>
          <w:szCs w:val="24"/>
        </w:rPr>
        <w:t xml:space="preserve"> </w:t>
      </w:r>
      <w:r w:rsidR="009A0D04" w:rsidRPr="00F354C1">
        <w:rPr>
          <w:rFonts w:hAnsi="Times New Roman" w:ascii="Times New Roman"/>
          <w:szCs w:val="24"/>
        </w:rPr>
        <w:t xml:space="preserve">održanog </w:t>
      </w:r>
      <w:r w:rsidR="00DA622A" w:rsidRPr="00F354C1">
        <w:rPr>
          <w:rFonts w:hAnsi="Times New Roman" w:ascii="Times New Roman"/>
          <w:szCs w:val="24"/>
        </w:rPr>
        <w:t>općeg</w:t>
      </w:r>
      <w:r w:rsidR="009A0D04" w:rsidRPr="00F354C1">
        <w:rPr>
          <w:rFonts w:hAnsi="Times New Roman" w:ascii="Times New Roman"/>
          <w:szCs w:val="24"/>
        </w:rPr>
        <w:t xml:space="preserve"> ispitnog ročišta</w:t>
      </w:r>
      <w:r w:rsidR="00B635E7" w:rsidRPr="00F354C1">
        <w:rPr>
          <w:rFonts w:hAnsi="Times New Roman" w:ascii="Times New Roman"/>
          <w:szCs w:val="24"/>
        </w:rPr>
        <w:t xml:space="preserve">, </w:t>
      </w:r>
      <w:r w:rsidR="00BC7E09">
        <w:rPr>
          <w:rFonts w:hAnsi="Times New Roman" w:ascii="Times New Roman"/>
          <w:szCs w:val="24"/>
        </w:rPr>
        <w:t>17. ožujka 2017</w:t>
      </w:r>
      <w:r w:rsidR="009A0D04" w:rsidRPr="00F354C1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>
      <w:pPr>
        <w:jc w:val="both"/>
        <w:rPr>
          <w:sz w:val="24"/>
          <w:szCs w:val="24"/>
        </w:rPr>
      </w:pPr>
    </w:p>
    <w:p w:rsidRDefault="00BC7E09" w:rsidP="000D5C36" w:rsidR="00BC7E0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Prvi viši isplatni red</w:t>
      </w:r>
    </w:p>
    <w:p w:rsidRDefault="00BC7E09" w:rsidP="000D5C36" w:rsidR="00BC7E09">
      <w:pPr>
        <w:jc w:val="both"/>
        <w:rPr>
          <w:sz w:val="24"/>
          <w:szCs w:val="24"/>
        </w:rPr>
      </w:pPr>
    </w:p>
    <w:p w:rsidRDefault="00BC7E09" w:rsidP="00BC7E09" w:rsidR="00BC7E09" w:rsidRPr="00C537AB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 w:rsidRPr="00C537AB">
        <w:rPr>
          <w:rFonts w:hAnsi="Times New Roman" w:ascii="Times New Roman"/>
          <w:bCs/>
          <w:sz w:val="24"/>
          <w:szCs w:val="24"/>
        </w:rPr>
        <w:t>DAVOR MUSULIN, OIB: 12212060595, Zagreb, Čalogovićeva 22 u iznosu od 100.044,08 kn (neto plaća 59.630,96 kn i doprinosi,porez,prirez 40.413,12 kn)</w:t>
      </w:r>
      <w:r w:rsidR="008C23B0">
        <w:rPr>
          <w:rFonts w:hAnsi="Times New Roman" w:ascii="Times New Roman"/>
          <w:bCs/>
          <w:sz w:val="24"/>
          <w:szCs w:val="24"/>
        </w:rPr>
        <w:t>.</w:t>
      </w:r>
    </w:p>
    <w:p w:rsidRDefault="00BC7E09" w:rsidP="00BC7E09" w:rsidR="00BC7E09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BRANISLAV TRBOJEVIĆ, OIB: 3234204632, Zagreb, Josipa Strganca 6 u iznosu od 25.004,61 kn</w:t>
      </w:r>
      <w:r w:rsidR="008C23B0">
        <w:rPr>
          <w:rFonts w:hAnsi="Times New Roman" w:ascii="Times New Roman"/>
          <w:bCs/>
          <w:sz w:val="24"/>
          <w:szCs w:val="24"/>
        </w:rPr>
        <w:t>.</w:t>
      </w:r>
    </w:p>
    <w:p w:rsidRDefault="00BC7E09" w:rsidP="00BC7E09" w:rsidR="00BC7E09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ANKICA GRĐAN, OIB 93494788767, Zagreb, Frana Alfirevića 10 u iznosu od 14.197,87 kn</w:t>
      </w:r>
      <w:r w:rsidR="008C23B0">
        <w:rPr>
          <w:rFonts w:hAnsi="Times New Roman" w:ascii="Times New Roman"/>
          <w:bCs/>
          <w:sz w:val="24"/>
          <w:szCs w:val="24"/>
        </w:rPr>
        <w:t>.</w:t>
      </w:r>
    </w:p>
    <w:p w:rsidRDefault="00BC7E09" w:rsidP="00BC7E09" w:rsidR="00BC7E09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SILVIJO ŠTEFANEC, OIB: 56727707642, Zagreb, IV. Trnjanski zavoj 26 u iznosu od 14.375,41 kn.</w:t>
      </w:r>
    </w:p>
    <w:p w:rsidRDefault="00BC7E09" w:rsidP="00BC7E09" w:rsidR="00BC7E09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MIHAELA BAŠIĆ, OIB: 04363066531, Zagreb, Vajdin vijenac 20 u iznosu od 7.003,64 kn.</w:t>
      </w:r>
    </w:p>
    <w:p w:rsidRDefault="00BC7E09" w:rsidP="00BC7E09" w:rsidR="00BC7E09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DRAŽEN JURAN, OIB: 77411928875, Zagreb, Lojenov prilaz 2 u iznosu od 8.487,35 kn.</w:t>
      </w:r>
    </w:p>
    <w:p w:rsidRDefault="00BC7E09" w:rsidP="00BC7E09" w:rsidR="00BC7E09" w:rsidRPr="00C537AB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EDVINA VUJAKOVIĆ, OIB: 72852246619, Zagreb, Maksimirska cesta 73 u iznosu od 14.949,00 kn.</w:t>
      </w:r>
    </w:p>
    <w:p w:rsidRDefault="00BC7E09" w:rsidP="000D5C36" w:rsidR="00BC7E09">
      <w:pPr>
        <w:jc w:val="both"/>
        <w:rPr>
          <w:sz w:val="24"/>
          <w:szCs w:val="24"/>
        </w:rPr>
      </w:pPr>
    </w:p>
    <w:p w:rsidRDefault="00BC7E09" w:rsidP="000D5C36" w:rsidR="00BC7E09" w:rsidRPr="00F354C1">
      <w:pPr>
        <w:jc w:val="both"/>
        <w:rPr>
          <w:sz w:val="24"/>
          <w:szCs w:val="24"/>
        </w:rPr>
      </w:pPr>
    </w:p>
    <w:p w:rsidRDefault="006D51BD" w:rsidP="0005755F" w:rsidR="006D51BD" w:rsidRPr="00631FF3">
      <w:pPr>
        <w:jc w:val="both"/>
        <w:rPr>
          <w:bCs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BC7E09" w:rsidP="00BC7E09" w:rsidR="00BC7E09" w:rsidRPr="0011129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INKASO.HR d.o.o., OIB: 82925459345, Osijek, L. Jagera 5 u iznosu od 23.218,75 kn.</w:t>
      </w:r>
    </w:p>
    <w:p w:rsidRDefault="00BC7E09" w:rsidP="00BC7E09" w:rsidR="00BC7E09" w:rsidRPr="0011129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MIRA DAVIDOVIĆ, OIB: 56710132407, Zagreb, Nehajska 67 u iznosu od 647.692,84 kn.</w:t>
      </w:r>
    </w:p>
    <w:p w:rsidRDefault="00BC7E09" w:rsidP="00BC7E09" w:rsidR="00BC7E09" w:rsidRPr="0011129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ZAGREBAČKI HOLDING d.o.o. Podružnica Zagrebparking, OIB: 85584865987, Zagreb, Ulica grada Vukovara 41 u iznosu od 1.360,00 kn.</w:t>
      </w:r>
    </w:p>
    <w:p w:rsidRDefault="00BC7E09" w:rsidP="00BC7E09" w:rsidR="00BC7E09" w:rsidRPr="00C537A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 w:rsidRPr="00C537AB">
        <w:rPr>
          <w:rFonts w:hAnsi="Times New Roman" w:ascii="Times New Roman"/>
          <w:sz w:val="24"/>
          <w:szCs w:val="24"/>
        </w:rPr>
        <w:t xml:space="preserve">Republika Hrvatska, Ministarstvo financija, Porezna uprava Zagreb, Područni ured Zagreb, OIB: 18683136487, Zagreb, Savska cesta 41 u iznosu od </w:t>
      </w:r>
      <w:r>
        <w:rPr>
          <w:rFonts w:hAnsi="Times New Roman" w:ascii="Times New Roman"/>
          <w:sz w:val="24"/>
          <w:szCs w:val="24"/>
        </w:rPr>
        <w:t>142.559,86</w:t>
      </w:r>
      <w:r w:rsidRPr="00C537AB">
        <w:rPr>
          <w:rFonts w:hAnsi="Times New Roman" w:ascii="Times New Roman"/>
          <w:sz w:val="24"/>
          <w:szCs w:val="24"/>
        </w:rPr>
        <w:t xml:space="preserve"> kn.</w:t>
      </w:r>
    </w:p>
    <w:p w:rsidRDefault="00BC7E09" w:rsidP="00BC7E09" w:rsidR="00BC7E09" w:rsidRPr="00C537A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PALK d.o.o., OIB: 50925763209, Zagreb, Mrežnička 5</w:t>
      </w:r>
      <w:r w:rsidRPr="00C537AB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sz w:val="24"/>
          <w:szCs w:val="24"/>
        </w:rPr>
        <w:t>62.294,78</w:t>
      </w:r>
      <w:r w:rsidRPr="00C537AB">
        <w:rPr>
          <w:rFonts w:hAnsi="Times New Roman" w:ascii="Times New Roman"/>
          <w:sz w:val="24"/>
          <w:szCs w:val="24"/>
        </w:rPr>
        <w:t xml:space="preserve"> kn.</w:t>
      </w:r>
    </w:p>
    <w:p w:rsidRDefault="0005755F" w:rsidP="008A7C5A" w:rsidR="0005755F">
      <w:pPr>
        <w:jc w:val="center"/>
        <w:rPr>
          <w:sz w:val="24"/>
          <w:szCs w:val="24"/>
        </w:rPr>
      </w:pPr>
    </w:p>
    <w:p w:rsidRDefault="0005755F" w:rsidP="0005755F" w:rsidR="0005755F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5755F" w:rsidP="0005755F" w:rsidR="0005755F" w:rsidRPr="00616BBE">
      <w:pPr>
        <w:jc w:val="center"/>
        <w:rPr>
          <w:sz w:val="24"/>
          <w:szCs w:val="24"/>
        </w:rPr>
      </w:pP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BC7E09">
        <w:rPr>
          <w:sz w:val="24"/>
          <w:szCs w:val="24"/>
        </w:rPr>
        <w:t>17. ožujka 2017</w:t>
      </w:r>
      <w:r w:rsidRPr="00616BBE">
        <w:rPr>
          <w:sz w:val="24"/>
          <w:szCs w:val="24"/>
        </w:rPr>
        <w:t>. ispitane su sve prijavljene tražbine prema iznosima i redu koje su prijavljene u roku.</w:t>
      </w:r>
      <w:r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SZ-a  </w:t>
      </w:r>
      <w:r w:rsidRPr="00616BBE">
        <w:rPr>
          <w:sz w:val="24"/>
          <w:szCs w:val="24"/>
        </w:rPr>
        <w:t>tražbine navedene pod točkom I. izreke ovog rješenja smatraju utvrđenim.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BC7E09">
        <w:rPr>
          <w:sz w:val="24"/>
          <w:szCs w:val="24"/>
        </w:rPr>
        <w:t>17. ožujka 2017.</w:t>
      </w:r>
      <w:r w:rsidR="003D0688" w:rsidRPr="00F354C1">
        <w:rPr>
          <w:sz w:val="24"/>
          <w:szCs w:val="24"/>
        </w:rPr>
        <w:t xml:space="preserve">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08484C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08484C" w:rsidP="002B3342" w:rsidR="0008484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8484C" w:rsidP="002B3342" w:rsidR="0008484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08484C" w:rsidP="002B3342" w:rsidR="0008484C">
      <w:pPr>
        <w:pStyle w:val="Bezproreda"/>
      </w:pPr>
    </w:p>
    <w:p w:rsidRDefault="008A7C5A" w:rsidP="0008484C" w:rsidR="008A7C5A" w:rsidRPr="00F354C1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sectPr w:rsidSect="00EC5789" w:rsidR="008A7C5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8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185C35">
      <w:rPr>
        <w:sz w:val="24"/>
      </w:rPr>
      <w:t>5771</w:t>
    </w:r>
    <w:r w:rsidR="00631FF3">
      <w:rPr>
        <w:sz w:val="24"/>
      </w:rPr>
      <w:t>/16-</w:t>
    </w:r>
    <w:r w:rsidR="00185C35">
      <w:rPr>
        <w:sz w:val="24"/>
      </w:rPr>
      <w:t>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962FE2"/>
    <w:multiLevelType w:val="hybridMultilevel"/>
    <w:tmpl w:val="5E36A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51B6A30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4"/>
  </w:num>
  <w:num w:numId="3">
    <w:abstractNumId w:val="9"/>
  </w:num>
  <w:num w:numId="4">
    <w:abstractNumId w:val="19"/>
  </w:num>
  <w:num w:numId="5">
    <w:abstractNumId w:val="17"/>
  </w:num>
  <w:num w:numId="6">
    <w:abstractNumId w:val="3"/>
  </w:num>
  <w:num w:numId="7">
    <w:abstractNumId w:val="6"/>
  </w:num>
  <w:num w:numId="8">
    <w:abstractNumId w:val="11"/>
  </w:num>
  <w:num w:numId="9">
    <w:abstractNumId w:val="26"/>
  </w:num>
  <w:num w:numId="10">
    <w:abstractNumId w:val="27"/>
  </w:num>
  <w:num w:numId="11">
    <w:abstractNumId w:val="20"/>
  </w:num>
  <w:num w:numId="12">
    <w:abstractNumId w:val="1"/>
  </w:num>
  <w:num w:numId="13">
    <w:abstractNumId w:val="21"/>
  </w:num>
  <w:num w:numId="14">
    <w:abstractNumId w:val="31"/>
  </w:num>
  <w:num w:numId="15">
    <w:abstractNumId w:val="15"/>
  </w:num>
  <w:num w:numId="16">
    <w:abstractNumId w:val="0"/>
  </w:num>
  <w:num w:numId="17">
    <w:abstractNumId w:val="33"/>
  </w:num>
  <w:num w:numId="18">
    <w:abstractNumId w:val="23"/>
  </w:num>
  <w:num w:numId="19">
    <w:abstractNumId w:val="7"/>
  </w:num>
  <w:num w:numId="20">
    <w:abstractNumId w:val="16"/>
  </w:num>
  <w:num w:numId="21">
    <w:abstractNumId w:val="25"/>
  </w:num>
  <w:num w:numId="22">
    <w:abstractNumId w:val="14"/>
  </w:num>
  <w:num w:numId="23">
    <w:abstractNumId w:val="4"/>
  </w:num>
  <w:num w:numId="24">
    <w:abstractNumId w:val="29"/>
  </w:num>
  <w:num w:numId="25">
    <w:abstractNumId w:val="18"/>
  </w:num>
  <w:num w:numId="26">
    <w:abstractNumId w:val="8"/>
  </w:num>
  <w:num w:numId="27">
    <w:abstractNumId w:val="30"/>
  </w:num>
  <w:num w:numId="28">
    <w:abstractNumId w:val="32"/>
  </w:num>
  <w:num w:numId="29">
    <w:abstractNumId w:val="2"/>
  </w:num>
  <w:num w:numId="30">
    <w:abstractNumId w:val="22"/>
  </w:num>
  <w:num w:numId="31">
    <w:abstractNumId w:val="12"/>
  </w:num>
  <w:num w:numId="32">
    <w:abstractNumId w:val="5"/>
  </w:num>
  <w:num w:numId="33">
    <w:abstractNumId w:val="28"/>
  </w:num>
  <w:num w:numId="3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755F"/>
    <w:rsid w:val="0007685D"/>
    <w:rsid w:val="0008484C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85C35"/>
    <w:rsid w:val="00195D5F"/>
    <w:rsid w:val="001A4957"/>
    <w:rsid w:val="001A4FAE"/>
    <w:rsid w:val="001A7123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3472C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31FF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3B0"/>
    <w:rsid w:val="008C2BBD"/>
    <w:rsid w:val="008C6C34"/>
    <w:rsid w:val="008E1067"/>
    <w:rsid w:val="00917D21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C7E09"/>
    <w:rsid w:val="00BD5D75"/>
    <w:rsid w:val="00BE2434"/>
    <w:rsid w:val="00BE4489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6265F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84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8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8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8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8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848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5C93C-2EE1-4C1B-B40C-46CE4D761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2540</properties:Characters>
  <properties:Lines>80</properties:Lines>
  <properties:Paragraphs>32</properties:Paragraphs>
  <properties:TotalTime>187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2017-03-17T12:37:00Z</cp:lastPrinted>
  <dcterms:modified xmlns:xsi="http://www.w3.org/2001/XMLSchema-instance" xsi:type="dcterms:W3CDTF">2017-03-17T12:37:00Z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