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d0af" w14:paraId="1f3d0af" w:rsidRDefault="002F0BBD" w:rsidP="002F0BBD" w:rsidR="002F0BBD" w:rsidRPr="002F0BBD">
      <w:pPr>
        <w:spacing w:lineRule="auto" w:line="240" w:after="80"/>
        <w:jc w:val="center"/>
        <w15:collapsed w:val="false"/>
        <w:rPr>
          <w:rFonts w:cs="Times New Roman" w:eastAsia="Calibri" w:hAnsi="Bookman Old Style" w:ascii="Bookman Old Style"/>
          <w:b/>
          <w:sz w:val="28"/>
          <w:szCs w:val="28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8"/>
          <w:szCs w:val="28"/>
        </w:rPr>
      </w:pPr>
      <w:r w:rsidRPr="002F0BBD">
        <w:rPr>
          <w:rFonts w:cs="Times New Roman" w:eastAsia="Calibri" w:hAnsi="Bookman Old Style" w:ascii="Bookman Old Style"/>
          <w:b/>
          <w:sz w:val="28"/>
          <w:szCs w:val="28"/>
        </w:rPr>
        <w:t>Obrazac 19.</w:t>
      </w:r>
    </w:p>
    <w:p w:rsidRDefault="002F0BBD" w:rsidP="002F0BBD" w:rsidR="002F0BBD" w:rsidRPr="002F0BBD">
      <w:pPr>
        <w:tabs>
          <w:tab w:pos="5845" w:val="left"/>
          <w:tab w:pos="9699" w:val="left"/>
        </w:tabs>
        <w:spacing w:lineRule="auto" w:line="240" w:after="80"/>
        <w:jc w:val="both"/>
        <w:rPr>
          <w:rFonts w:cs="Times New Roman" w:eastAsia="Calibri" w:hAnsi="Bookman Old Style" w:ascii="Bookman Old Style"/>
          <w:sz w:val="28"/>
          <w:szCs w:val="28"/>
          <w:lang w:val="pl-PL"/>
        </w:rPr>
      </w:pPr>
    </w:p>
    <w:p w:rsidRDefault="002F0BBD" w:rsidP="002F0BBD" w:rsidR="002F0BBD" w:rsidRPr="002F0BBD">
      <w:pPr>
        <w:spacing w:lineRule="auto" w:line="240" w:after="80"/>
        <w:jc w:val="both"/>
        <w:rPr>
          <w:rFonts w:cs="Times New Roman" w:eastAsia="Calibri" w:hAnsi="Bookman Old Style" w:ascii="Bookman Old Style"/>
          <w:b/>
          <w:sz w:val="28"/>
          <w:szCs w:val="28"/>
        </w:rPr>
      </w:pPr>
      <w:r w:rsidRPr="002F0BBD">
        <w:rPr>
          <w:rFonts w:cs="Times New Roman" w:eastAsia="Calibri" w:hAnsi="Bookman Old Style" w:ascii="Bookman Old Style"/>
          <w:sz w:val="28"/>
          <w:szCs w:val="28"/>
          <w:lang w:val="pl-PL"/>
        </w:rPr>
        <w:t>Nadle</w:t>
      </w:r>
      <w:r w:rsidRPr="002F0BBD">
        <w:rPr>
          <w:rFonts w:cs="Times New Roman" w:eastAsia="Calibri" w:hAnsi="Bookman Old Style" w:ascii="Bookman Old Style"/>
          <w:sz w:val="28"/>
          <w:szCs w:val="28"/>
        </w:rPr>
        <w:t>ž</w:t>
      </w:r>
      <w:r w:rsidRPr="002F0BBD">
        <w:rPr>
          <w:rFonts w:cs="Times New Roman" w:eastAsia="Calibri" w:hAnsi="Bookman Old Style" w:ascii="Bookman Old Style"/>
          <w:sz w:val="28"/>
          <w:szCs w:val="28"/>
          <w:lang w:val="pl-PL"/>
        </w:rPr>
        <w:t>ni trgova</w:t>
      </w:r>
      <w:r w:rsidRPr="002F0BBD">
        <w:rPr>
          <w:rFonts w:cs="Times New Roman" w:eastAsia="Calibri" w:hAnsi="Bookman Old Style" w:ascii="Bookman Old Style"/>
          <w:sz w:val="28"/>
          <w:szCs w:val="28"/>
        </w:rPr>
        <w:t>č</w:t>
      </w:r>
      <w:r w:rsidRPr="002F0BBD">
        <w:rPr>
          <w:rFonts w:cs="Times New Roman" w:eastAsia="Calibri" w:hAnsi="Bookman Old Style" w:ascii="Bookman Old Style"/>
          <w:sz w:val="28"/>
          <w:szCs w:val="28"/>
          <w:lang w:val="pl-PL"/>
        </w:rPr>
        <w:t>ki sud</w:t>
      </w:r>
      <w:r w:rsidRPr="002F0BBD">
        <w:rPr>
          <w:rFonts w:cs="Times New Roman" w:eastAsia="Calibri" w:hAnsi="Bookman Old Style" w:ascii="Bookman Old Style"/>
          <w:sz w:val="28"/>
          <w:szCs w:val="28"/>
        </w:rPr>
        <w:t xml:space="preserve"> : </w:t>
      </w:r>
      <w:r w:rsidRPr="002F0BBD">
        <w:rPr>
          <w:rFonts w:cs="Times New Roman" w:eastAsia="Calibri" w:hAnsi="Bookman Old Style" w:ascii="Bookman Old Style"/>
          <w:b/>
          <w:sz w:val="28"/>
          <w:szCs w:val="28"/>
        </w:rPr>
        <w:t>BJELOVAR</w:t>
      </w:r>
    </w:p>
    <w:p w:rsidRDefault="002F0BBD" w:rsidP="002F0BBD" w:rsidR="002F0BBD" w:rsidRPr="002F0BBD">
      <w:pPr>
        <w:spacing w:lineRule="auto" w:line="240" w:after="80"/>
        <w:jc w:val="both"/>
        <w:rPr>
          <w:rFonts w:cs="Times New Roman" w:eastAsia="Calibri" w:hAnsi="Bookman Old Style" w:ascii="Bookman Old Style"/>
          <w:sz w:val="28"/>
          <w:szCs w:val="28"/>
          <w:lang w:val="pl-PL"/>
        </w:rPr>
      </w:pPr>
      <w:r w:rsidRPr="002F0BBD">
        <w:rPr>
          <w:rFonts w:cs="Times New Roman" w:eastAsia="Calibri" w:hAnsi="Bookman Old Style" w:ascii="Bookman Old Style"/>
          <w:sz w:val="28"/>
          <w:szCs w:val="28"/>
          <w:lang w:val="pl-PL"/>
        </w:rPr>
        <w:t xml:space="preserve">Poslovni broj spisa : </w:t>
      </w:r>
      <w:r w:rsidRPr="002F0BBD">
        <w:rPr>
          <w:rFonts w:cs="Times New Roman" w:eastAsia="Calibri" w:hAnsi="Bookman Old Style" w:ascii="Bookman Old Style"/>
          <w:b/>
          <w:sz w:val="28"/>
          <w:szCs w:val="28"/>
          <w:lang w:val="pl-PL"/>
        </w:rPr>
        <w:t>St – 246/2016</w:t>
      </w:r>
      <w:r w:rsidRPr="002F0BBD">
        <w:rPr>
          <w:rFonts w:cs="Times New Roman" w:eastAsia="Calibri" w:hAnsi="Bookman Old Style" w:ascii="Bookman Old Style"/>
          <w:sz w:val="28"/>
          <w:szCs w:val="28"/>
          <w:lang w:val="pl-PL"/>
        </w:rPr>
        <w:t xml:space="preserve">  </w:t>
      </w:r>
    </w:p>
    <w:p w:rsidRDefault="002F0BBD" w:rsidP="002F0BBD" w:rsidR="002F0BBD" w:rsidRPr="002F0BBD">
      <w:pPr>
        <w:pBdr>
          <w:bottom w:space="1" w:sz="24" w:color="622423" w:val="thickThinSmallGap"/>
        </w:pBdr>
        <w:tabs>
          <w:tab w:pos="4536" w:val="center"/>
          <w:tab w:pos="9072" w:val="right"/>
        </w:tabs>
        <w:spacing w:lineRule="auto" w:line="240" w:after="0"/>
        <w:rPr>
          <w:rFonts w:cs="Times New Roman" w:eastAsia="Calibri" w:hAnsi="Calibri" w:ascii="Calibri"/>
          <w:szCs w:val="24"/>
        </w:rPr>
      </w:pPr>
      <w:r w:rsidRPr="002F0BBD">
        <w:rPr>
          <w:rFonts w:cs="Times New Roman" w:eastAsia="Calibri" w:hAnsi="Bookman Old Style" w:ascii="Bookman Old Style"/>
          <w:sz w:val="28"/>
          <w:szCs w:val="28"/>
          <w:lang w:val="pl-PL"/>
        </w:rPr>
        <w:t xml:space="preserve">Dužnik : </w:t>
      </w:r>
      <w:sdt>
        <w:sdtPr>
          <w:rPr>
            <w:rFonts w:hAnsi="Bookman Old Style" w:ascii="Bookman Old Style"/>
            <w:b/>
            <w:sz w:val="28"/>
            <w:szCs w:val="28"/>
            <w:lang w:val="pl-PL"/>
          </w:rPr>
          <w:alias w:val="Title"/>
          <w:id w:val="176400331"/>
          <w:placeholder>
            <w:docPart w:val="43F6C67BAAC74013800695F2CCC2BFA5"/>
          </w:placeholder>
          <w:dataBinding w:storeItemID="{6C3C8BC8-F283-45AE-878A-BAB7291924A1}" w:xpath="/ns0:coreProperties[1]/ns1:title[1]" w:prefixMappings="xmlns:ns0='http://schemas.openxmlformats.org/package/2006/metadata/core-properties' xmlns:ns1='http://purl.org/dc/elements/1.1/'"/>
          <w:text/>
        </w:sdtPr>
        <w:sdtContent>
          <w:r>
            <w:rPr>
              <w:rFonts w:hAnsi="Bookman Old Style" w:ascii="Bookman Old Style"/>
              <w:b/>
              <w:sz w:val="28"/>
              <w:szCs w:val="28"/>
            </w:rPr>
            <w:t>BLAŽEKOVIĆ d.o.o. - u stečaju Jakopovac 76, OIB: 38650457920</w:t>
          </w:r>
        </w:sdtContent>
      </w:sdt>
      <w:r w:rsidRPr="002F0BBD">
        <w:rPr>
          <w:rFonts w:hAnsi="Bookman Old Style" w:ascii="Bookman Old Style"/>
          <w:b/>
          <w:sz w:val="28"/>
          <w:szCs w:val="28"/>
          <w:lang w:val="pl-PL"/>
        </w:rPr>
        <w:t xml:space="preserve"> </w:t>
      </w:r>
    </w:p>
    <w:p w:rsidRDefault="002F0BBD" w:rsidP="002F0BBD" w:rsidR="002F0BBD" w:rsidRPr="002F0BBD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Calibri" w:hAnsi="Bookman Old Style" w:ascii="Bookman Old Style"/>
          <w:b/>
          <w:sz w:val="28"/>
          <w:szCs w:val="28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  <w:szCs w:val="24"/>
        </w:rPr>
      </w:pPr>
      <w:r w:rsidRPr="002F0BBD">
        <w:rPr>
          <w:rFonts w:cs="Times New Roman" w:eastAsia="Calibri" w:hAnsi="Bookman Old Style" w:ascii="Bookman Old Style"/>
          <w:b/>
          <w:sz w:val="28"/>
          <w:szCs w:val="28"/>
        </w:rPr>
        <w:t>TABLICA STEČA</w:t>
      </w:r>
      <w:bookmarkStart w:name="_GoBack" w:id="0"/>
      <w:bookmarkEnd w:id="0"/>
      <w:r w:rsidRPr="002F0BBD">
        <w:rPr>
          <w:rFonts w:cs="Times New Roman" w:eastAsia="Calibri" w:hAnsi="Bookman Old Style" w:ascii="Bookman Old Style"/>
          <w:b/>
          <w:sz w:val="28"/>
          <w:szCs w:val="28"/>
        </w:rPr>
        <w:t xml:space="preserve">JNIH VJEROVNIKA </w:t>
      </w:r>
    </w:p>
    <w:p w:rsidRDefault="002F0BBD" w:rsidP="002F0BBD" w:rsidR="002F0BBD" w:rsidRPr="002F0BBD">
      <w:pPr>
        <w:spacing w:lineRule="auto" w:line="240" w:after="80"/>
        <w:ind w:left="360"/>
        <w:jc w:val="center"/>
        <w:rPr>
          <w:rFonts w:cs="Times New Roman" w:eastAsia="Times New Roman" w:hAnsi="Bookman Old Style" w:ascii="Bookman Old Style"/>
          <w:b/>
          <w:sz w:val="24"/>
          <w:szCs w:val="24"/>
        </w:rPr>
      </w:pPr>
    </w:p>
    <w:p w:rsidRDefault="002F0BBD" w:rsidP="002F0BBD" w:rsidR="002F0BBD" w:rsidRPr="002F0BBD">
      <w:pPr>
        <w:spacing w:lineRule="auto" w:line="240" w:after="80"/>
        <w:ind w:left="360"/>
        <w:jc w:val="center"/>
        <w:rPr>
          <w:rFonts w:cs="Times New Roman" w:eastAsia="Times New Roman" w:hAnsi="Bookman Old Style" w:ascii="Bookman Old Style"/>
          <w:b/>
          <w:sz w:val="24"/>
          <w:szCs w:val="24"/>
        </w:rPr>
      </w:pPr>
      <w:r w:rsidRPr="002F0BBD">
        <w:rPr>
          <w:rFonts w:cs="Times New Roman" w:eastAsia="Times New Roman" w:hAnsi="Bookman Old Style" w:ascii="Bookman Old Style"/>
          <w:b/>
          <w:sz w:val="24"/>
          <w:szCs w:val="24"/>
        </w:rPr>
        <w:t>TABLICA PRIJAVLJENIH TRAŽBINA II. VIŠI ISLPLATNI RED</w:t>
      </w:r>
    </w:p>
    <w:p w:rsidRDefault="002F0BBD" w:rsidP="002F0BBD" w:rsidR="002F0BBD" w:rsidRPr="002F0BBD">
      <w:pPr>
        <w:spacing w:lineRule="auto" w:line="240" w:after="80"/>
        <w:ind w:left="1080"/>
        <w:rPr>
          <w:rFonts w:cs="Times New Roman" w:eastAsia="Times New Roman" w:hAnsi="Bookman Old Style" w:ascii="Bookman Old Style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418"/>
        <w:gridCol w:w="2375"/>
        <w:gridCol w:w="1843"/>
        <w:gridCol w:w="1485"/>
        <w:gridCol w:w="2201"/>
        <w:gridCol w:w="1559"/>
        <w:gridCol w:w="1988"/>
        <w:gridCol w:w="1351"/>
      </w:tblGrid>
      <w:tr w:rsidTr="00E50D1C" w:rsidR="002F0BBD" w:rsidRPr="002F0BBD">
        <w:trPr>
          <w:jc w:val="center"/>
        </w:trPr>
        <w:tc>
          <w:tcPr>
            <w:tcW w:type="pct" w:w="499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5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648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22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Adresa/sjedište vjerovnika</w:t>
            </w:r>
          </w:p>
        </w:tc>
        <w:tc>
          <w:tcPr>
            <w:tcW w:type="pct" w:w="774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Iznos prijavljene tražbine (kn)</w:t>
            </w: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type="pct" w:w="548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99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Iznos priznate tražbine</w:t>
            </w:r>
          </w:p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475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Pravna osnova priznate tražbine</w:t>
            </w:r>
          </w:p>
        </w:tc>
      </w:tr>
      <w:tr w:rsidTr="00E50D1C" w:rsidR="002F0BBD" w:rsidRPr="002F0BBD">
        <w:trPr>
          <w:jc w:val="center"/>
        </w:trPr>
        <w:tc>
          <w:tcPr>
            <w:tcW w:type="pct" w:w="499"/>
            <w:vAlign w:val="center"/>
          </w:tcPr>
          <w:p w:rsidRDefault="002F0BBD" w:rsidP="002F0BBD" w:rsidR="002F0BBD" w:rsidRPr="002F0BBD">
            <w:pPr>
              <w:numPr>
                <w:ilvl w:val="0"/>
                <w:numId w:val="1"/>
              </w:num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2F0BBD" w:rsidP="002F0BBD" w:rsidR="002F0BBD" w:rsidRPr="002F0BBD">
            <w:pPr>
              <w:spacing w:lineRule="auto" w:line="240" w:after="80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 xml:space="preserve">ADDIKO BANK D.D. </w:t>
            </w:r>
          </w:p>
          <w:p w:rsidRDefault="002F0BBD" w:rsidP="002F0BBD" w:rsidR="002F0BBD" w:rsidRPr="002F0BBD">
            <w:pPr>
              <w:spacing w:lineRule="auto" w:line="240" w:after="80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 xml:space="preserve">(RANIJE HYPO ALPE ADRIA BANK D.D.  ) </w:t>
            </w:r>
          </w:p>
        </w:tc>
        <w:tc>
          <w:tcPr>
            <w:tcW w:type="pct" w:w="648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>14036333877</w:t>
            </w:r>
          </w:p>
        </w:tc>
        <w:tc>
          <w:tcPr>
            <w:tcW w:type="pct" w:w="522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 xml:space="preserve">Zagreb, Slavonska broj 6  </w:t>
            </w:r>
          </w:p>
        </w:tc>
        <w:tc>
          <w:tcPr>
            <w:tcW w:type="pct" w:w="774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b/>
              </w:rPr>
            </w:pPr>
            <w:r w:rsidRPr="002F0BBD">
              <w:rPr>
                <w:rFonts w:cs="Times New Roman" w:eastAsia="Times New Roman" w:hAnsi="Bookman Old Style" w:ascii="Bookman Old Style"/>
                <w:b/>
              </w:rPr>
              <w:t xml:space="preserve">41.789,20 kn </w:t>
            </w:r>
          </w:p>
        </w:tc>
        <w:tc>
          <w:tcPr>
            <w:tcW w:type="pct" w:w="548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 xml:space="preserve">Ugovorno jamstvo, ugovor o kreditu br 151-15-2008 od 06.05.2008. </w:t>
            </w:r>
          </w:p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 xml:space="preserve"> </w:t>
            </w:r>
          </w:p>
        </w:tc>
        <w:tc>
          <w:tcPr>
            <w:tcW w:type="pct" w:w="699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b/>
              </w:rPr>
            </w:pPr>
            <w:r w:rsidRPr="002F0BBD">
              <w:rPr>
                <w:rFonts w:cs="Times New Roman" w:eastAsia="Times New Roman" w:hAnsi="Bookman Old Style" w:ascii="Bookman Old Style"/>
                <w:b/>
              </w:rPr>
              <w:t xml:space="preserve">41.789,20 kn </w:t>
            </w:r>
          </w:p>
        </w:tc>
        <w:tc>
          <w:tcPr>
            <w:tcW w:type="pct" w:w="475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>Ugovorno jamstvo, ugovor o kreditu br 151-15-2008 od 06.05.2008</w:t>
            </w:r>
          </w:p>
        </w:tc>
      </w:tr>
      <w:tr w:rsidTr="00E50D1C" w:rsidR="002F0BBD" w:rsidRPr="002F0BBD">
        <w:trPr>
          <w:trHeight w:val="4675"/>
          <w:jc w:val="center"/>
        </w:trPr>
        <w:tc>
          <w:tcPr>
            <w:tcW w:type="pct" w:w="499"/>
            <w:vAlign w:val="center"/>
          </w:tcPr>
          <w:p w:rsidRDefault="002F0BBD" w:rsidP="002F0BBD" w:rsidR="002F0BBD" w:rsidRPr="002F0BBD">
            <w:pPr>
              <w:numPr>
                <w:ilvl w:val="0"/>
                <w:numId w:val="1"/>
              </w:num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2F0BBD" w:rsidP="002F0BBD" w:rsidR="002F0BBD" w:rsidRPr="002F0BBD">
            <w:pPr>
              <w:spacing w:lineRule="auto" w:line="240" w:after="80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 xml:space="preserve">CROATIA BANKA D.D. </w:t>
            </w:r>
          </w:p>
        </w:tc>
        <w:tc>
          <w:tcPr>
            <w:tcW w:type="pct" w:w="648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>32247795989</w:t>
            </w:r>
          </w:p>
        </w:tc>
        <w:tc>
          <w:tcPr>
            <w:tcW w:type="pct" w:w="522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 xml:space="preserve">Zagreb, </w:t>
            </w:r>
          </w:p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 xml:space="preserve">R. F. Mihanovića broj  9 </w:t>
            </w:r>
          </w:p>
        </w:tc>
        <w:tc>
          <w:tcPr>
            <w:tcW w:type="pct" w:w="774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b/>
              </w:rPr>
            </w:pPr>
            <w:r w:rsidRPr="002F0BBD">
              <w:rPr>
                <w:rFonts w:cs="Times New Roman" w:eastAsia="Times New Roman" w:hAnsi="Bookman Old Style" w:ascii="Bookman Old Style"/>
                <w:b/>
              </w:rPr>
              <w:t xml:space="preserve">3.404,38 kn </w:t>
            </w:r>
          </w:p>
        </w:tc>
        <w:tc>
          <w:tcPr>
            <w:tcW w:type="pct" w:w="548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>Ugovor o otvaranju i vođenju računa</w:t>
            </w:r>
          </w:p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</w:p>
        </w:tc>
        <w:tc>
          <w:tcPr>
            <w:tcW w:type="pct" w:w="699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b/>
              </w:rPr>
            </w:pPr>
            <w:r w:rsidRPr="002F0BBD">
              <w:rPr>
                <w:rFonts w:cs="Times New Roman" w:eastAsia="Times New Roman" w:hAnsi="Bookman Old Style" w:ascii="Bookman Old Style"/>
                <w:b/>
              </w:rPr>
              <w:t>3.404,38 kn</w:t>
            </w:r>
          </w:p>
        </w:tc>
        <w:tc>
          <w:tcPr>
            <w:tcW w:type="pct" w:w="475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2F0BBD">
              <w:rPr>
                <w:rFonts w:cs="Times New Roman" w:eastAsia="Times New Roman" w:hAnsi="Bookman Old Style" w:ascii="Bookman Old Style"/>
              </w:rPr>
              <w:t>Ugovor o otvaranju i vođenju računa</w:t>
            </w:r>
          </w:p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</w:rPr>
            </w:pPr>
          </w:p>
        </w:tc>
      </w:tr>
    </w:tbl>
    <w:p w:rsidRDefault="002F0BBD" w:rsidP="002F0BBD" w:rsidR="002F0BBD" w:rsidRPr="002F0BBD">
      <w:pPr>
        <w:spacing w:lineRule="auto" w:line="240" w:after="80"/>
        <w:rPr>
          <w:rFonts w:cs="Times New Roman" w:eastAsia="Times New Roman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Bookman Old Style" w:ascii="Bookman Old Style"/>
          <w:b/>
          <w:sz w:val="24"/>
        </w:rPr>
      </w:pPr>
      <w:r w:rsidRPr="002F0BBD">
        <w:rPr>
          <w:rFonts w:cs="Times New Roman" w:eastAsia="Times New Roman" w:hAnsi="Bookman Old Style" w:ascii="Bookman Old Style"/>
          <w:b/>
          <w:sz w:val="24"/>
        </w:rPr>
        <w:t>UKUPNO PRIJAVLJENO:  45.193.58 kn</w:t>
      </w: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Bookman Old Style" w:ascii="Bookman Old Style"/>
          <w:b/>
          <w:sz w:val="24"/>
        </w:rPr>
      </w:pPr>
      <w:r w:rsidRPr="002F0BBD">
        <w:rPr>
          <w:rFonts w:cs="Times New Roman" w:eastAsia="Times New Roman" w:hAnsi="Bookman Old Style" w:ascii="Bookman Old Style"/>
          <w:b/>
          <w:sz w:val="24"/>
        </w:rPr>
        <w:t xml:space="preserve">UKUPNO PRIZNATO: 45.193,58 kn </w:t>
      </w: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Times New Roman" w:ascii="Times New Roman"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Times New Roman" w:hAnsi="Bookman Old Style" w:ascii="Bookman Old Style"/>
          <w:b/>
          <w:sz w:val="24"/>
        </w:rPr>
      </w:pPr>
      <w:r w:rsidRPr="002F0BBD">
        <w:rPr>
          <w:rFonts w:cs="Times New Roman" w:eastAsia="Times New Roman" w:hAnsi="Bookman Old Style" w:ascii="Bookman Old Style"/>
          <w:b/>
          <w:sz w:val="24"/>
        </w:rPr>
        <w:t xml:space="preserve">OSPORENE TRAŽBINE </w:t>
      </w:r>
    </w:p>
    <w:p w:rsidRDefault="002F0BBD" w:rsidP="002F0BBD" w:rsidR="002F0BBD" w:rsidRPr="002F0BBD">
      <w:pPr>
        <w:spacing w:lineRule="auto" w:line="240" w:after="80"/>
        <w:rPr>
          <w:rFonts w:cs="Times New Roman" w:eastAsia="Times New Roman" w:hAnsi="Bookman Old Style" w:ascii="Bookman Old Style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E50D1C" w:rsidR="002F0BBD" w:rsidRPr="002F0BBD">
        <w:trPr>
          <w:jc w:val="center"/>
        </w:trPr>
        <w:tc>
          <w:tcPr>
            <w:tcW w:type="pct" w:w="1338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b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b/>
                <w:sz w:val="24"/>
                <w:szCs w:val="24"/>
              </w:rPr>
              <w:t>Iznos osporene tražbine</w:t>
            </w:r>
          </w:p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b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E50D1C" w:rsidR="002F0BBD" w:rsidRPr="002F0BBD">
        <w:trPr>
          <w:jc w:val="center"/>
        </w:trPr>
        <w:tc>
          <w:tcPr>
            <w:tcW w:type="pct" w:w="1338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b/>
                <w:sz w:val="24"/>
                <w:szCs w:val="24"/>
              </w:rPr>
            </w:pPr>
          </w:p>
        </w:tc>
        <w:tc>
          <w:tcPr>
            <w:tcW w:type="pct" w:w="2095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b/>
              </w:rPr>
            </w:pPr>
          </w:p>
        </w:tc>
        <w:tc>
          <w:tcPr>
            <w:tcW w:type="pct" w:w="1567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</w:p>
        </w:tc>
      </w:tr>
    </w:tbl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  <w:r w:rsidRPr="002F0BBD">
        <w:rPr>
          <w:rFonts w:cs="Times New Roman" w:eastAsia="Calibri" w:hAnsi="Bookman Old Style" w:ascii="Bookman Old Style"/>
          <w:b/>
          <w:sz w:val="24"/>
        </w:rPr>
        <w:t xml:space="preserve">II. TABLICA RAZLUČNIH PRAVA </w:t>
      </w: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  <w:r w:rsidRPr="002F0BBD">
        <w:rPr>
          <w:rFonts w:cs="Times New Roman" w:eastAsia="Calibri" w:hAnsi="Bookman Old Style" w:ascii="Bookman Old Style"/>
          <w:b/>
          <w:sz w:val="24"/>
        </w:rPr>
        <w:t xml:space="preserve"> 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31"/>
        <w:gridCol w:w="2289"/>
        <w:gridCol w:w="1581"/>
        <w:gridCol w:w="2051"/>
        <w:gridCol w:w="1411"/>
        <w:gridCol w:w="1834"/>
        <w:gridCol w:w="1624"/>
        <w:gridCol w:w="1999"/>
      </w:tblGrid>
      <w:tr w:rsidTr="00E50D1C" w:rsidR="002F0BBD" w:rsidRPr="002F0BBD">
        <w:trPr>
          <w:jc w:val="center"/>
        </w:trPr>
        <w:tc>
          <w:tcPr>
            <w:tcW w:type="pct" w:w="503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05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Ime i prezime/ tvrtka ili naziv razlučnog vjerovnika</w:t>
            </w:r>
          </w:p>
        </w:tc>
        <w:tc>
          <w:tcPr>
            <w:tcW w:type="pct" w:w="556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21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Adresa/sjedište razlučnog vjerovnika</w:t>
            </w:r>
          </w:p>
        </w:tc>
        <w:tc>
          <w:tcPr>
            <w:tcW w:type="pct" w:w="496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45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71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03"/>
            <w:vAlign w:val="center"/>
          </w:tcPr>
          <w:p w:rsidRDefault="002F0BBD" w:rsidP="002F0BBD" w:rsidR="002F0BBD" w:rsidRPr="002F0BBD">
            <w:pPr>
              <w:spacing w:lineRule="auto" w:line="240" w:after="80"/>
              <w:jc w:val="center"/>
              <w:rPr>
                <w:rFonts w:cs="Times New Roman" w:eastAsia="Times New Roman" w:hAnsi="Bookman Old Style" w:ascii="Bookman Old Style"/>
                <w:sz w:val="24"/>
                <w:szCs w:val="24"/>
              </w:rPr>
            </w:pPr>
            <w:r w:rsidRPr="002F0BBD">
              <w:rPr>
                <w:rFonts w:cs="Times New Roman" w:eastAsia="Times New Roman" w:hAnsi="Bookman Old Style" w:ascii="Bookman Old Style"/>
                <w:sz w:val="24"/>
                <w:szCs w:val="24"/>
              </w:rPr>
              <w:t>Dio imovine na koji se odnosi razlučno pravo</w:t>
            </w:r>
          </w:p>
        </w:tc>
      </w:tr>
    </w:tbl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Calibri" w:hAnsi="Bookman Old Style" w:ascii="Bookman Old Style"/>
          <w:b/>
          <w:sz w:val="24"/>
        </w:rPr>
      </w:pPr>
      <w:r w:rsidRPr="002F0BBD">
        <w:rPr>
          <w:rFonts w:cs="Times New Roman" w:eastAsia="Calibri" w:hAnsi="Bookman Old Style" w:ascii="Bookman Old Style"/>
          <w:b/>
          <w:sz w:val="24"/>
        </w:rPr>
        <w:t xml:space="preserve">NEMA </w:t>
      </w: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</w:rPr>
      </w:pPr>
      <w:r w:rsidRPr="002F0BBD">
        <w:rPr>
          <w:rFonts w:cs="Times New Roman" w:eastAsia="Calibri" w:hAnsi="Bookman Old Style" w:ascii="Bookman Old Style"/>
          <w:b/>
          <w:sz w:val="24"/>
        </w:rPr>
        <w:t xml:space="preserve">III. TABLICA IZLUČNIH PRAVA </w:t>
      </w: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Calibri" w:hAnsi="Bookman Old Style" w:ascii="Bookman Old Style"/>
          <w:b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Calibri" w:hAnsi="Bookman Old Style" w:ascii="Bookman Old Style"/>
          <w:b/>
          <w:sz w:val="24"/>
        </w:rPr>
      </w:pPr>
      <w:r w:rsidRPr="002F0BBD">
        <w:rPr>
          <w:rFonts w:cs="Times New Roman" w:eastAsia="Calibri" w:hAnsi="Bookman Old Style" w:ascii="Bookman Old Style"/>
          <w:b/>
          <w:sz w:val="24"/>
        </w:rPr>
        <w:t xml:space="preserve">NEMA </w:t>
      </w: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</w:rPr>
      </w:pPr>
    </w:p>
    <w:p w:rsidRDefault="002F0BBD" w:rsidP="002F0BBD" w:rsidR="002F0BBD" w:rsidRPr="002F0BBD">
      <w:pPr>
        <w:spacing w:lineRule="auto" w:line="240" w:after="80"/>
        <w:jc w:val="center"/>
        <w:rPr>
          <w:rFonts w:cs="Times New Roman" w:eastAsia="Calibri" w:hAnsi="Bookman Old Style" w:ascii="Bookman Old Style"/>
          <w:sz w:val="24"/>
        </w:rPr>
      </w:pPr>
    </w:p>
    <w:p w:rsidRDefault="002F0BBD" w:rsidP="002F0BBD" w:rsidR="002F0BBD" w:rsidRPr="002F0BBD">
      <w:pPr>
        <w:spacing w:lineRule="auto" w:line="240" w:after="80"/>
        <w:rPr>
          <w:rFonts w:cs="Times New Roman" w:eastAsia="Calibri" w:hAnsi="Bookman Old Style" w:ascii="Bookman Old Style"/>
          <w:sz w:val="24"/>
        </w:rPr>
      </w:pPr>
      <w:r w:rsidRPr="002F0BBD">
        <w:rPr>
          <w:rFonts w:cs="Times New Roman" w:eastAsia="Calibri" w:hAnsi="Bookman Old Style" w:ascii="Bookman Old Style"/>
          <w:sz w:val="24"/>
        </w:rPr>
        <w:t xml:space="preserve">Mjesto i datum </w:t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  <w:t xml:space="preserve">             Stečajni upravitelj:</w:t>
      </w:r>
    </w:p>
    <w:p w:rsidRDefault="002F0BBD" w:rsidP="002F0BBD" w:rsidR="002F0BBD" w:rsidRPr="002F0BBD">
      <w:pPr>
        <w:spacing w:lineRule="auto" w:line="240" w:after="80"/>
        <w:rPr>
          <w:rFonts w:cs="Times New Roman" w:eastAsia="Calibri" w:hAnsi="Bookman Old Style" w:ascii="Bookman Old Style"/>
        </w:rPr>
      </w:pPr>
      <w:r w:rsidRPr="002F0BBD">
        <w:rPr>
          <w:rFonts w:cs="Times New Roman" w:eastAsia="Calibri" w:hAnsi="Bookman Old Style" w:ascii="Bookman Old Style"/>
          <w:sz w:val="24"/>
        </w:rPr>
        <w:t>Osijek, 07.11.2017.</w:t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</w:r>
      <w:r w:rsidRPr="002F0BBD">
        <w:rPr>
          <w:rFonts w:cs="Times New Roman" w:eastAsia="Calibri" w:hAnsi="Bookman Old Style" w:ascii="Bookman Old Style"/>
          <w:sz w:val="24"/>
        </w:rPr>
        <w:tab/>
        <w:t xml:space="preserve">              dr.sc. Daša  Panjaković Senjić </w:t>
      </w:r>
    </w:p>
    <w:p w:rsidRDefault="002F0BBD" w:rsidP="002F0BBD" w:rsidR="002F0BBD" w:rsidRPr="002F0BBD">
      <w:pPr>
        <w:tabs>
          <w:tab w:pos="9108" w:val="left"/>
        </w:tabs>
        <w:spacing w:lineRule="auto" w:line="240" w:after="80"/>
        <w:rPr>
          <w:rFonts w:cs="Times New Roman" w:eastAsia="Calibri" w:hAnsi="Bookman Old Style" w:ascii="Bookman Old Style"/>
        </w:rPr>
      </w:pPr>
      <w:r w:rsidRPr="002F0BBD">
        <w:rPr>
          <w:rFonts w:cs="Times New Roman" w:eastAsia="Calibri" w:hAnsi="Bookman Old Style" w:ascii="Bookman Old Style"/>
        </w:rPr>
        <w:tab/>
      </w:r>
    </w:p>
    <w:p w:rsidRDefault="0096661D" w:rsidR="00E529BF"/>
    <w:sectPr w:rsidSect="00B42EC3" w:rsidR="00E529BF">
      <w:headerReference w:type="default" r:id="rId8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61D" w:rsidP="002F0BBD" w:rsidR="0096661D">
      <w:pPr>
        <w:spacing w:lineRule="auto" w:line="240" w:after="0"/>
      </w:pPr>
      <w:r>
        <w:separator/>
      </w:r>
    </w:p>
  </w:endnote>
  <w:endnote w:id="0" w:type="continuationSeparator">
    <w:p w:rsidRDefault="0096661D" w:rsidP="002F0BBD" w:rsidR="009666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61D" w:rsidP="002F0BBD" w:rsidR="0096661D">
      <w:pPr>
        <w:spacing w:lineRule="auto" w:line="240" w:after="0"/>
      </w:pPr>
      <w:r>
        <w:separator/>
      </w:r>
    </w:p>
  </w:footnote>
  <w:footnote w:id="0" w:type="continuationSeparator">
    <w:p w:rsidRDefault="0096661D" w:rsidP="002F0BBD" w:rsidR="0096661D">
      <w:pPr>
        <w:spacing w:lineRule="auto" w:line="240" w:after="0"/>
      </w:pPr>
      <w:r>
        <w:continuationSeparator/>
      </w:r>
    </w:p>
  </w:footnote>
  <w:footnote w:id="1">
    <w:p w:rsidRDefault="002F0BBD" w:rsidP="002F0BBD" w:rsidR="002F0BBD">
      <w:pPr>
        <w:pStyle w:val="Tekstfusnote"/>
      </w:pPr>
    </w:p>
    <w:p w:rsidRDefault="002F0BBD" w:rsidP="002F0BBD" w:rsidR="002F0BBD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61D" w:rsidP="000C3F49" w:rsidR="000C3F49" w:rsidRPr="000C3F49">
    <w:pPr>
      <w:pStyle w:val="Zaglavlje"/>
      <w:pBdr>
        <w:bottom w:space="1" w:sz="24" w:themeShade="7F" w:themeColor="accent2" w:color="622423" w:val="thickThinSmallGap"/>
      </w:pBdr>
      <w:jc w:val="center"/>
      <w:rPr>
        <w:rFonts w:cstheme="majorBidi" w:eastAsiaTheme="majorEastAsia" w:hAnsi="Bookman Old Style" w:ascii="Bookman Old Style"/>
        <w:sz w:val="24"/>
        <w:szCs w:val="24"/>
      </w:rPr>
    </w:pPr>
    <w:sdt>
      <w:sdtPr>
        <w:rPr>
          <w:rFonts w:hAnsi="Bookman Old Style" w:ascii="Bookman Old Style"/>
          <w:b/>
          <w:sz w:val="28"/>
          <w:szCs w:val="28"/>
          <w:lang w:val="pl-PL"/>
        </w:rPr>
        <w:alias w:val="Title"/>
        <w:id w:val="77738743"/>
        <w:placeholder>
          <w:docPart w:val="6E1B5D6F54F146EEAC2A11BB1678935A"/>
        </w:placeholder>
        <w:dataBinding w:storeItemID="{6C3C8BC8-F283-45AE-878A-BAB7291924A1}" w:xpath="/ns0:coreProperties[1]/ns1:title[1]" w:prefixMappings="xmlns:ns0='http://schemas.openxmlformats.org/package/2006/metadata/core-properties' xmlns:ns1='http://purl.org/dc/elements/1.1/'"/>
        <w:text/>
      </w:sdtPr>
      <w:sdtEndPr/>
      <w:sdtContent>
        <w:r w:rsidR="002F0BBD">
          <w:rPr>
            <w:rFonts w:hAnsi="Bookman Old Style" w:ascii="Bookman Old Style"/>
            <w:b/>
            <w:sz w:val="28"/>
            <w:szCs w:val="28"/>
          </w:rPr>
          <w:t>BLAŽEKOVIĆ d.o.o. - u stečaju Jakopovac 76, OIB: 38650457920</w:t>
        </w:r>
      </w:sdtContent>
    </w:sdt>
  </w:p>
  <w:p w:rsidRDefault="0096661D" w:rsidP="000C3F49" w:rsidR="00757C3C" w:rsidRPr="000C3F49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0C6EC4"/>
    <w:multiLevelType w:val="hybridMultilevel"/>
    <w:tmpl w:val="E7E24FE2"/>
    <w:lvl w:tplc="041A000F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BBD"/>
    <w:rsid w:val="002F0BBD"/>
    <w:rsid w:val="00750F21"/>
    <w:rsid w:val="0096661D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2F0BBD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2F0BBD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0BBD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2F0BBD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B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0BB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2F0BBD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F0BBD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0BBD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2F0BBD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B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0BB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2" Type="http://schemas.openxmlformats.org/officeDocument/2006/relationships/customXml" Target="../customXml/item1.xm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E1B5D6F54F146EEAC2A11BB1678935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D494E8-FD4C-4FA2-BCE8-129E7320E752}"/>
      </w:docPartPr>
      <w:docPartBody>
        <w:p w:rsidRDefault="0030237A" w:rsidP="0030237A" w:rsidR="00000000">
          <w:pPr>
            <w:pStyle w:val="6E1B5D6F54F146EEAC2A11BB1678935A"/>
          </w:pPr>
          <w:r>
            <w:rPr>
              <w:rFonts w:cstheme="majorBidi" w:eastAsiaTheme="majorEastAsia" w:hAnsiTheme="majorHAnsi" w:asciiTheme="majorHAnsi"/>
              <w:sz w:val="32"/>
              <w:szCs w:val="32"/>
            </w:rPr>
            <w:t>[Type the document title]</w:t>
          </w:r>
        </w:p>
      </w:docPartBody>
    </w:docPart>
    <w:docPart>
      <w:docPartPr>
        <w:name w:val="43F6C67BAAC74013800695F2CCC2BF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6EEB3E-ABF2-4D31-B549-9BA43D38A0F9}"/>
      </w:docPartPr>
      <w:docPartBody>
        <w:p w:rsidRDefault="0030237A" w:rsidP="0030237A" w:rsidR="00000000">
          <w:pPr>
            <w:pStyle w:val="43F6C67BAAC74013800695F2CCC2BFA5"/>
          </w:pPr>
          <w:r>
            <w:rPr>
              <w:rFonts w:cstheme="majorBidi" w:eastAsiaTheme="majorEastAsia" w:hAnsiTheme="majorHAnsi" w:asciiTheme="majorHAns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37A"/>
    <w:rsid w:val="0030237A"/>
    <w:rsid w:val="0054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E1B5D6F54F146EEAC2A11BB1678935A" w:type="paragraph">
    <w:name w:val="6E1B5D6F54F146EEAC2A11BB1678935A"/>
    <w:rsid w:val="0030237A"/>
  </w:style>
  <w:style w:customStyle="true" w:styleId="43F6C67BAAC74013800695F2CCC2BFA5" w:type="paragraph">
    <w:name w:val="43F6C67BAAC74013800695F2CCC2BFA5"/>
    <w:rsid w:val="0030237A"/>
  </w:style>
  <w:style w:customStyle="true" w:styleId="26EA2405B8FC4BB399E7B7DDBD742746" w:type="paragraph">
    <w:name w:val="26EA2405B8FC4BB399E7B7DDBD742746"/>
    <w:rsid w:val="0030237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E1B5D6F54F146EEAC2A11BB1678935A" w:type="paragraph">
    <w:name w:val="6E1B5D6F54F146EEAC2A11BB1678935A"/>
    <w:rsid w:val="0030237A"/>
  </w:style>
  <w:style w:customStyle="1" w:styleId="43F6C67BAAC74013800695F2CCC2BFA5" w:type="paragraph">
    <w:name w:val="43F6C67BAAC74013800695F2CCC2BFA5"/>
    <w:rsid w:val="0030237A"/>
  </w:style>
  <w:style w:customStyle="1" w:styleId="26EA2405B8FC4BB399E7B7DDBD742746" w:type="paragraph">
    <w:name w:val="26EA2405B8FC4BB399E7B7DDBD742746"/>
    <w:rsid w:val="0030237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254</properties:Words>
  <properties:Characters>1449</properties:Characters>
  <properties:Lines>12</properties:Lines>
  <properties:Paragraphs>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2017-11-14T09:05:00Z</dcterms:created>
  <dc:creator>Željka Vitez</dc:creator>
  <cp:lastModifiedBy>Željka Vitez</cp:lastModifiedBy>
  <dcterms:modified xmlns:xsi="http://www.w3.org/2001/XMLSchema-instance" xsi:type="dcterms:W3CDTF">2017-11-14T09:09:00Z</dcterms:modified>
  <cp:revision>1</cp:revision>
  <dc:title>BLAŽEKOVIĆ d.o.o. - u stečaju Jakopovac 76, OIB: 38650457920</dc:title>
</cp:coreProperties>
</file>