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896f" w14:paraId="bb8896f" w:rsidRDefault="00774B6C" w:rsidP="00C313F0" w:rsidR="00095A3D" w:rsidRPr="00C313F0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B2085B" w:rsidR="00AC528D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F77F57" w:rsidP="00383A1B" w:rsidR="00F47206">
      <w:pPr>
        <w:ind w:firstLine="708"/>
        <w:jc w:val="both"/>
        <w:rPr>
          <w:bCs/>
        </w:rPr>
      </w:pPr>
      <w:r w:rsidRPr="00F77F57">
        <w:rPr>
          <w:bCs/>
        </w:rPr>
        <w:t xml:space="preserve">Trgovački sud u Zagrebu, po sucu Vesni Sremac Šoštar, u stečajnom postupku nad </w:t>
      </w:r>
      <w:r w:rsidR="00B2085B" w:rsidRPr="008E5D98">
        <w:t xml:space="preserve">Stečajnom masom iza stečajnog dužnika </w:t>
      </w:r>
      <w:r w:rsidR="00B2085B" w:rsidRPr="00904661">
        <w:t>EUROVIL USLUGE d.</w:t>
      </w:r>
      <w:r w:rsidR="00B2085B">
        <w:t xml:space="preserve">o.o., Zagreb, Martićeva 62/II, </w:t>
      </w:r>
      <w:r w:rsidR="00B2085B" w:rsidRPr="00904661">
        <w:t xml:space="preserve">OIB: </w:t>
      </w:r>
      <w:r w:rsidR="00B2085B">
        <w:t xml:space="preserve">55726406107 </w:t>
      </w:r>
      <w:r w:rsidR="000F3A12">
        <w:rPr>
          <w:bCs/>
        </w:rPr>
        <w:t xml:space="preserve">dana </w:t>
      </w:r>
      <w:r w:rsidR="00B2085B">
        <w:rPr>
          <w:bCs/>
        </w:rPr>
        <w:t>11. srpnja</w:t>
      </w:r>
      <w:r w:rsidR="003453B0">
        <w:rPr>
          <w:bCs/>
        </w:rPr>
        <w:t xml:space="preserve"> </w:t>
      </w:r>
      <w:r w:rsidR="00831631">
        <w:rPr>
          <w:bCs/>
        </w:rPr>
        <w:t>2019. godine</w:t>
      </w:r>
    </w:p>
    <w:p w:rsidRDefault="00B2085B" w:rsidP="00383A1B" w:rsidR="00B2085B" w:rsidRPr="00C313F0">
      <w:pPr>
        <w:ind w:firstLine="708"/>
        <w:jc w:val="both"/>
        <w:rPr>
          <w:bCs/>
        </w:rPr>
      </w:pPr>
    </w:p>
    <w:p w:rsidRDefault="00D96F52" w:rsidR="00E70CFA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B52A1B" w:rsidR="00B52A1B">
      <w:pPr>
        <w:jc w:val="center"/>
        <w:rPr>
          <w:bCs/>
        </w:rPr>
      </w:pPr>
    </w:p>
    <w:p w:rsidRDefault="00BA05B3" w:rsidP="00B52A1B" w:rsidR="009F521C">
      <w:pPr>
        <w:ind w:firstLine="709"/>
        <w:jc w:val="both"/>
      </w:pPr>
      <w:r>
        <w:t xml:space="preserve">Ispravlja se rješenje o utvrđenim tražbinama poslovni broj St-526/19 od 5. </w:t>
      </w:r>
      <w:r w:rsidR="00B9570E">
        <w:t>lipnja 2019. godine na način da</w:t>
      </w:r>
      <w:r w:rsidR="002700A5">
        <w:t xml:space="preserve"> umjesto tražbine</w:t>
      </w:r>
      <w:r w:rsidR="00B9570E">
        <w:t xml:space="preserve"> stečajnog vjerovnika Republika Hrvatska – Ministarstvo financ</w:t>
      </w:r>
      <w:r w:rsidR="00C74433">
        <w:t xml:space="preserve">ija – Porezna uprava u </w:t>
      </w:r>
      <w:r w:rsidR="002700A5">
        <w:t>iznosu od 271.735,09 kn utvrđene</w:t>
      </w:r>
      <w:r w:rsidR="00C74433">
        <w:t xml:space="preserve"> u prvom višem isplatnom redu</w:t>
      </w:r>
      <w:r w:rsidR="00653552">
        <w:t xml:space="preserve"> ispravno treba stajati: </w:t>
      </w:r>
    </w:p>
    <w:p w:rsidRDefault="00653552" w:rsidP="00B52A1B" w:rsidR="00653552">
      <w:pPr>
        <w:ind w:firstLine="709"/>
        <w:jc w:val="both"/>
      </w:pPr>
    </w:p>
    <w:p w:rsidRDefault="00653552" w:rsidP="00B52A1B" w:rsidR="00653552">
      <w:pPr>
        <w:ind w:firstLine="709"/>
        <w:jc w:val="both"/>
      </w:pPr>
      <w:r>
        <w:t>II. viši isplatni red</w:t>
      </w:r>
    </w:p>
    <w:p w:rsidRDefault="00653552" w:rsidP="00653552" w:rsidR="00653552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418"/>
        <w:gridCol w:w="1967"/>
        <w:gridCol w:w="1553"/>
        <w:gridCol w:w="1433"/>
        <w:gridCol w:w="1475"/>
        <w:gridCol w:w="1440"/>
      </w:tblGrid>
      <w:tr w:rsidTr="002E6885" w:rsidR="00653552" w:rsidRPr="00B043B8">
        <w:trPr>
          <w:trHeight w:val="1245"/>
        </w:trPr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>Redni broj prijavljene tražbine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>Ime i prezime / tvrtka ili naziv vjerovnika / punomoćnik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>OIB vjerovnika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>Adresa / sjedište vjerovnika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>Iznos prijavljene tražbine (kn)1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>Iznos priznate tražbine (kn)</w:t>
            </w:r>
          </w:p>
        </w:tc>
      </w:tr>
      <w:tr w:rsidTr="002E6885" w:rsidR="00653552" w:rsidRPr="00B043B8">
        <w:trPr>
          <w:trHeight w:val="1785"/>
        </w:trPr>
        <w:tc>
          <w:tcPr>
            <w:tcW w:type="auto" w:w="0"/>
            <w:hideMark/>
          </w:tcPr>
          <w:p w:rsidRDefault="00653552" w:rsidP="00653552" w:rsidR="00653552" w:rsidRPr="00653552">
            <w:pPr>
              <w:pStyle w:val="Odlomakpopisa"/>
              <w:numPr>
                <w:ilvl w:val="0"/>
                <w:numId w:val="14"/>
              </w:numPr>
            </w:pPr>
          </w:p>
        </w:tc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>Republika Hrvatska, Ministarstvo financija zastupana po ŽDO u Zagrebu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>18683136487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>Avenija Dubrovnik 32, Zagreb</w:t>
            </w:r>
          </w:p>
        </w:tc>
        <w:tc>
          <w:tcPr>
            <w:tcW w:type="auto" w:w="0"/>
            <w:noWrap/>
            <w:hideMark/>
          </w:tcPr>
          <w:p w:rsidRDefault="00653552" w:rsidP="002E6885" w:rsidR="00653552" w:rsidRPr="00B043B8">
            <w:r>
              <w:t>271.735,09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r w:rsidRPr="00B043B8">
              <w:t xml:space="preserve">271.735,09 </w:t>
            </w:r>
          </w:p>
        </w:tc>
      </w:tr>
      <w:tr w:rsidTr="002E6885" w:rsidR="00653552" w:rsidRPr="00B043B8">
        <w:trPr>
          <w:trHeight w:val="300"/>
        </w:trPr>
        <w:tc>
          <w:tcPr>
            <w:tcW w:type="auto" w:w="0"/>
            <w:gridSpan w:val="4"/>
            <w:hideMark/>
          </w:tcPr>
          <w:p w:rsidRDefault="00653552" w:rsidP="002E6885" w:rsidR="00653552" w:rsidRPr="00B043B8">
            <w:r w:rsidRPr="00B043B8">
              <w:t>UKUPNO (kn):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pPr>
              <w:rPr>
                <w:bCs/>
              </w:rPr>
            </w:pPr>
            <w:r>
              <w:rPr>
                <w:bCs/>
              </w:rPr>
              <w:t>271.735,09</w:t>
            </w:r>
            <w:r w:rsidRPr="00B043B8">
              <w:rPr>
                <w:bCs/>
              </w:rPr>
              <w:t xml:space="preserve"> </w:t>
            </w:r>
          </w:p>
        </w:tc>
        <w:tc>
          <w:tcPr>
            <w:tcW w:type="auto" w:w="0"/>
            <w:hideMark/>
          </w:tcPr>
          <w:p w:rsidRDefault="00653552" w:rsidP="002E6885" w:rsidR="00653552" w:rsidRPr="00B043B8">
            <w:pPr>
              <w:rPr>
                <w:bCs/>
              </w:rPr>
            </w:pPr>
            <w:r>
              <w:rPr>
                <w:bCs/>
              </w:rPr>
              <w:t>271.735,09</w:t>
            </w:r>
            <w:r w:rsidRPr="00B043B8">
              <w:rPr>
                <w:bCs/>
              </w:rPr>
              <w:t xml:space="preserve"> </w:t>
            </w:r>
          </w:p>
        </w:tc>
      </w:tr>
    </w:tbl>
    <w:p w:rsidRDefault="00653552" w:rsidP="00653552" w:rsidR="00653552">
      <w:pPr>
        <w:jc w:val="both"/>
      </w:pPr>
    </w:p>
    <w:p w:rsidRDefault="001D09AE" w:rsidP="00303EF7" w:rsidR="00E014FF">
      <w:pPr>
        <w:jc w:val="both"/>
        <w:rPr>
          <w:bCs/>
        </w:rPr>
      </w:pPr>
      <w:r>
        <w:rPr>
          <w:bCs/>
        </w:rPr>
        <w:t xml:space="preserve"> </w:t>
      </w: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C313F0" w:rsidR="00D96F52" w:rsidRPr="00D96F52">
      <w:pPr>
        <w:jc w:val="both"/>
        <w:rPr>
          <w:bCs/>
        </w:rPr>
      </w:pPr>
    </w:p>
    <w:p w:rsidRDefault="00D96F52" w:rsidP="00C313F0" w:rsidR="003361D0">
      <w:pPr>
        <w:jc w:val="both"/>
        <w:rPr>
          <w:bCs/>
        </w:rPr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B06AB6">
        <w:rPr>
          <w:bCs/>
        </w:rPr>
        <w:t>5. lipnja</w:t>
      </w:r>
      <w:r w:rsidR="009D678B">
        <w:rPr>
          <w:bCs/>
        </w:rPr>
        <w:t xml:space="preserve"> </w:t>
      </w:r>
      <w:r w:rsidR="00301E84">
        <w:rPr>
          <w:bCs/>
        </w:rPr>
        <w:t xml:space="preserve">2019. </w:t>
      </w:r>
      <w:r w:rsidR="009D678B">
        <w:rPr>
          <w:bCs/>
        </w:rPr>
        <w:t>godine</w:t>
      </w:r>
      <w:r w:rsidR="00F81FE4" w:rsidRPr="00F81FE4">
        <w:rPr>
          <w:bCs/>
        </w:rPr>
        <w:t xml:space="preserve">, </w:t>
      </w:r>
      <w:r w:rsidR="00AC528D">
        <w:rPr>
          <w:bCs/>
        </w:rPr>
        <w:t xml:space="preserve">u </w:t>
      </w:r>
      <w:r>
        <w:rPr>
          <w:bCs/>
        </w:rPr>
        <w:t xml:space="preserve">izreci </w:t>
      </w:r>
      <w:r w:rsidR="00301E84">
        <w:rPr>
          <w:bCs/>
        </w:rPr>
        <w:t xml:space="preserve">pod </w:t>
      </w:r>
      <w:r w:rsidR="00B06AB6">
        <w:rPr>
          <w:bCs/>
        </w:rPr>
        <w:t>u tablici I. višeg isplatnog</w:t>
      </w:r>
      <w:r w:rsidR="00301E84">
        <w:rPr>
          <w:bCs/>
        </w:rPr>
        <w:t xml:space="preserve"> red</w:t>
      </w:r>
      <w:r w:rsidR="00B06AB6">
        <w:rPr>
          <w:bCs/>
        </w:rPr>
        <w:t>a</w:t>
      </w:r>
      <w:r w:rsidR="00301E84">
        <w:rPr>
          <w:bCs/>
        </w:rPr>
        <w:t xml:space="preserve"> </w:t>
      </w:r>
      <w:r w:rsidRPr="00D96F52">
        <w:rPr>
          <w:bCs/>
        </w:rPr>
        <w:t>došlo je do očite pogreške u pisanju</w:t>
      </w:r>
      <w:r w:rsidR="00627169">
        <w:rPr>
          <w:bCs/>
        </w:rPr>
        <w:t xml:space="preserve">, pa </w:t>
      </w:r>
      <w:r w:rsidR="00315387">
        <w:rPr>
          <w:bCs/>
        </w:rPr>
        <w:t>u</w:t>
      </w:r>
      <w:r w:rsidR="00B06AB6">
        <w:rPr>
          <w:bCs/>
        </w:rPr>
        <w:t xml:space="preserve">mjesto </w:t>
      </w:r>
      <w:r w:rsidR="00542FB2">
        <w:rPr>
          <w:bCs/>
        </w:rPr>
        <w:t xml:space="preserve">tražbine vjerovnika </w:t>
      </w:r>
      <w:r w:rsidR="00542FB2">
        <w:t xml:space="preserve">Republika Hrvatska – Ministarstvo financija – Porezna uprava u iznosu od 271.735,09 ispravno treba stajati </w:t>
      </w:r>
      <w:r w:rsidR="00303EF7">
        <w:t xml:space="preserve">da je tražbina vjerovnika Republika Hrvatska – Ministarstvo financija – Porezna uprava utvrđena u II. višem isplatnom redu u iznosu od 271.735,09 kn, </w:t>
      </w:r>
      <w:r w:rsidR="00542FB2">
        <w:t xml:space="preserve"> </w:t>
      </w:r>
      <w:r w:rsidR="00627169">
        <w:rPr>
          <w:bCs/>
        </w:rPr>
        <w:t xml:space="preserve">te </w:t>
      </w:r>
      <w:r w:rsidRPr="00D96F52">
        <w:rPr>
          <w:bCs/>
        </w:rPr>
        <w:t xml:space="preserve">je odgovarajućom primjenom odredbe čl. 342. st. 1., 2. i 4. Zakona o parničnom postupku ("Narodne novine" broj 53/91, 91/92, 112/99, 88/01, 117/03, 88/05, 02/07, 84/08, 123/08, </w:t>
      </w:r>
    </w:p>
    <w:p w:rsidRDefault="003361D0" w:rsidP="00C313F0" w:rsidR="003361D0">
      <w:pPr>
        <w:jc w:val="both"/>
        <w:rPr>
          <w:bCs/>
        </w:rPr>
      </w:pPr>
    </w:p>
    <w:p w:rsidRDefault="003361D0" w:rsidP="00C313F0" w:rsidR="003361D0">
      <w:pPr>
        <w:jc w:val="both"/>
        <w:rPr>
          <w:bCs/>
        </w:rPr>
      </w:pPr>
    </w:p>
    <w:p w:rsidRDefault="003361D0" w:rsidP="00C313F0" w:rsidR="003361D0">
      <w:pPr>
        <w:jc w:val="both"/>
        <w:rPr>
          <w:bCs/>
        </w:rPr>
      </w:pPr>
    </w:p>
    <w:p w:rsidRDefault="003361D0" w:rsidP="00C313F0" w:rsidR="003361D0">
      <w:pPr>
        <w:jc w:val="both"/>
        <w:rPr>
          <w:bCs/>
        </w:rPr>
      </w:pPr>
    </w:p>
    <w:p w:rsidRDefault="00D96F52" w:rsidP="00C313F0" w:rsidR="00095A3D" w:rsidRPr="00303EF7">
      <w:pPr>
        <w:jc w:val="both"/>
        <w:rPr>
          <w:bCs/>
        </w:rPr>
      </w:pPr>
      <w:r w:rsidRPr="00D96F52">
        <w:rPr>
          <w:bCs/>
        </w:rPr>
        <w:t>57/11 i 25/13 – dalje: ZPP)</w:t>
      </w:r>
      <w:r w:rsidR="00E014FF">
        <w:rPr>
          <w:bCs/>
        </w:rPr>
        <w:t>, a u svezi s člankom 10 SZ-a (NN 71/15</w:t>
      </w:r>
      <w:r w:rsidR="00627169">
        <w:rPr>
          <w:bCs/>
        </w:rPr>
        <w:t xml:space="preserve"> i 104/17</w:t>
      </w:r>
      <w:r w:rsidR="00E014FF">
        <w:rPr>
          <w:bCs/>
        </w:rPr>
        <w:t>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303EF7">
        <w:t xml:space="preserve">11. srpnja </w:t>
      </w:r>
      <w:r w:rsidR="00CB656A">
        <w:t xml:space="preserve"> 2019. </w:t>
      </w:r>
      <w:r w:rsidR="00A90B79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A90B79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5D400B">
        <w:t>,v.r.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5D400B" w:rsidR="005D40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5D400B" w:rsidR="005D40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15E9" w:rsidP="00AC528D" w:rsidR="006E15E9"/>
    <w:sectPr w:rsidSect="00150B87" w:rsidR="006E15E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</w:t>
    </w:r>
    <w:r w:rsidR="00AC528D">
      <w:t>48 St-</w:t>
    </w:r>
    <w:r w:rsidR="00303EF7">
      <w:t>526/19-10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212964"/>
      <w:docPartObj>
        <w:docPartGallery w:val="Page Numbers (Top of Page)"/>
        <w:docPartUnique/>
      </w:docPartObj>
    </w:sdtPr>
    <w:sdtEndPr/>
    <w:sdtContent>
      <w:p w:rsidRDefault="00C313F0" w:rsidP="00C313F0" w:rsidR="00C313F0">
        <w:pPr>
          <w:pStyle w:val="Zaglavlje"/>
          <w:jc w:val="right"/>
        </w:pPr>
        <w:r>
          <w:t>48.St-</w:t>
        </w:r>
        <w:r w:rsidR="00F759F4">
          <w:t>526/19-10</w:t>
        </w:r>
      </w:p>
    </w:sdtContent>
  </w:sdt>
  <w:p w:rsidRDefault="00C313F0" w:rsidR="00C313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582FB5"/>
    <w:multiLevelType w:val="hybridMultilevel"/>
    <w:tmpl w:val="961AD1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28453B"/>
    <w:multiLevelType w:val="hybridMultilevel"/>
    <w:tmpl w:val="6ABAE2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12"/>
  </w:num>
  <w:num w:numId="8">
    <w:abstractNumId w:val="5"/>
  </w:num>
  <w:num w:numId="9">
    <w:abstractNumId w:val="6"/>
  </w:num>
  <w:num w:numId="10">
    <w:abstractNumId w:val="0"/>
  </w:num>
  <w:num w:numId="11">
    <w:abstractNumId w:val="4"/>
  </w:num>
  <w:num w:numId="12">
    <w:abstractNumId w:val="13"/>
  </w:num>
  <w:num w:numId="13">
    <w:abstractNumId w:val="1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15AD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86F1F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47BB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09AE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0A5"/>
    <w:rsid w:val="00270282"/>
    <w:rsid w:val="00295AF6"/>
    <w:rsid w:val="002B4C0C"/>
    <w:rsid w:val="002B57C5"/>
    <w:rsid w:val="002D076E"/>
    <w:rsid w:val="002E1EA2"/>
    <w:rsid w:val="002E77FD"/>
    <w:rsid w:val="00301E84"/>
    <w:rsid w:val="00302384"/>
    <w:rsid w:val="00303818"/>
    <w:rsid w:val="00303EF7"/>
    <w:rsid w:val="00315387"/>
    <w:rsid w:val="003169DB"/>
    <w:rsid w:val="00320D61"/>
    <w:rsid w:val="00324EEA"/>
    <w:rsid w:val="003312CF"/>
    <w:rsid w:val="003361D0"/>
    <w:rsid w:val="003453B0"/>
    <w:rsid w:val="00345A18"/>
    <w:rsid w:val="0035530F"/>
    <w:rsid w:val="003636E5"/>
    <w:rsid w:val="0037432D"/>
    <w:rsid w:val="00383A1B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0E50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42FB2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400B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5098"/>
    <w:rsid w:val="00627169"/>
    <w:rsid w:val="00627A6B"/>
    <w:rsid w:val="00635FFF"/>
    <w:rsid w:val="0063631F"/>
    <w:rsid w:val="0064134C"/>
    <w:rsid w:val="0064317D"/>
    <w:rsid w:val="0064550A"/>
    <w:rsid w:val="00650938"/>
    <w:rsid w:val="00653552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871D2"/>
    <w:rsid w:val="006A2BF7"/>
    <w:rsid w:val="006B004B"/>
    <w:rsid w:val="006B6D4F"/>
    <w:rsid w:val="006C7C54"/>
    <w:rsid w:val="006D056C"/>
    <w:rsid w:val="006E15E9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1631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7AF4"/>
    <w:rsid w:val="009A055F"/>
    <w:rsid w:val="009A2178"/>
    <w:rsid w:val="009A2238"/>
    <w:rsid w:val="009A504C"/>
    <w:rsid w:val="009B4192"/>
    <w:rsid w:val="009C7DF8"/>
    <w:rsid w:val="009D4B46"/>
    <w:rsid w:val="009D678B"/>
    <w:rsid w:val="009D7F9F"/>
    <w:rsid w:val="009E6277"/>
    <w:rsid w:val="009E7B92"/>
    <w:rsid w:val="009F521C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0B79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6AB6"/>
    <w:rsid w:val="00B07E69"/>
    <w:rsid w:val="00B10266"/>
    <w:rsid w:val="00B2085B"/>
    <w:rsid w:val="00B2158F"/>
    <w:rsid w:val="00B215AA"/>
    <w:rsid w:val="00B34A18"/>
    <w:rsid w:val="00B46924"/>
    <w:rsid w:val="00B5201C"/>
    <w:rsid w:val="00B52A1B"/>
    <w:rsid w:val="00B7751E"/>
    <w:rsid w:val="00B820A7"/>
    <w:rsid w:val="00B84FC8"/>
    <w:rsid w:val="00B85720"/>
    <w:rsid w:val="00B85B7B"/>
    <w:rsid w:val="00B929AB"/>
    <w:rsid w:val="00B92B3F"/>
    <w:rsid w:val="00B9570E"/>
    <w:rsid w:val="00BA05B3"/>
    <w:rsid w:val="00BA1805"/>
    <w:rsid w:val="00BA65AF"/>
    <w:rsid w:val="00BC5335"/>
    <w:rsid w:val="00BD0C54"/>
    <w:rsid w:val="00BD72EA"/>
    <w:rsid w:val="00BE0375"/>
    <w:rsid w:val="00BF0582"/>
    <w:rsid w:val="00BF4894"/>
    <w:rsid w:val="00C14A11"/>
    <w:rsid w:val="00C278F7"/>
    <w:rsid w:val="00C313F0"/>
    <w:rsid w:val="00C4028B"/>
    <w:rsid w:val="00C419CB"/>
    <w:rsid w:val="00C53D31"/>
    <w:rsid w:val="00C5657A"/>
    <w:rsid w:val="00C6080E"/>
    <w:rsid w:val="00C72DF8"/>
    <w:rsid w:val="00C74433"/>
    <w:rsid w:val="00C878D9"/>
    <w:rsid w:val="00C92678"/>
    <w:rsid w:val="00CA6BC9"/>
    <w:rsid w:val="00CB656A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443C7"/>
    <w:rsid w:val="00E70CFA"/>
    <w:rsid w:val="00E7488D"/>
    <w:rsid w:val="00E77C59"/>
    <w:rsid w:val="00E808A8"/>
    <w:rsid w:val="00E87521"/>
    <w:rsid w:val="00E87803"/>
    <w:rsid w:val="00EA18D7"/>
    <w:rsid w:val="00EA27EF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47206"/>
    <w:rsid w:val="00F67D52"/>
    <w:rsid w:val="00F759F4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D5B9F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true" w:styleId="value" w:type="character">
    <w:name w:val="value"/>
    <w:basedOn w:val="Zadanifontodlomka"/>
    <w:rsid w:val="00A90B79"/>
  </w:style>
  <w:style w:styleId="Bezproreda" w:type="paragraph">
    <w:name w:val="No Spacing"/>
    <w:uiPriority w:val="99"/>
    <w:qFormat/>
    <w:rsid w:val="009F521C"/>
    <w:rPr>
      <w:rFonts w:cstheme="minorBidi" w:eastAsiaTheme="minorHAnsi"/>
      <w:sz w:val="24"/>
      <w:szCs w:val="22"/>
      <w:lang w:eastAsia="en-US"/>
    </w:rPr>
  </w:style>
  <w:style w:styleId="Reetkatablice" w:type="table">
    <w:name w:val="Table Grid"/>
    <w:basedOn w:val="Obinatablica"/>
    <w:uiPriority w:val="39"/>
    <w:rsid w:val="00653552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4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00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00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00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00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1" w:styleId="value" w:type="character">
    <w:name w:val="value"/>
    <w:basedOn w:val="Zadanifontodlomka"/>
    <w:rsid w:val="00A90B79"/>
  </w:style>
  <w:style w:styleId="Bezproreda" w:type="paragraph">
    <w:name w:val="No Spacing"/>
    <w:uiPriority w:val="99"/>
    <w:qFormat/>
    <w:rsid w:val="009F521C"/>
    <w:rPr>
      <w:rFonts w:cstheme="minorBidi" w:eastAsiaTheme="minorHAnsi"/>
      <w:sz w:val="24"/>
      <w:szCs w:val="22"/>
      <w:lang w:eastAsia="en-US"/>
    </w:rPr>
  </w:style>
  <w:style w:styleId="Reetkatablice" w:type="table">
    <w:name w:val="Table Grid"/>
    <w:basedOn w:val="Obinatablica"/>
    <w:uiPriority w:val="39"/>
    <w:rsid w:val="00653552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4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00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00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00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00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stečajnog postupka</izvorni_sadrzaj>
    <derivirana_varijabla naziv="DomainObject.Predmet.Opis_1">nastavak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St-526/2019</izvorni_sadrzaj>
    <derivirana_varijabla naziv="DomainObject.Predmet.OznakaBroj_1">St-526/2019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EUROVIL USLUGE društvo s ograničenom odgovornošću za usluge i graditeljstvo u stečaju</izvorni_sadrzaj>
    <derivirana_varijabla naziv="DomainObject.Predmet.ProtustrankaFormated_1">  Stečajna masa iza EUROVIL USLUGE društvo s ograničenom odgovornošću za usluge i graditeljstvo u stečaju</derivirana_varijabla>
  </DomainObject.Predmet.ProtustrankaFormated>
  <DomainObject.Predmet.ProtustrankaFormatedOIB>
    <izvorni_sadrzaj>  Stečajna masa iza EUROVIL USLUGE društvo s ograničenom odgovornošću za usluge i graditeljstvo u stečaju, OIB 55726406107</izvorni_sadrzaj>
    <derivirana_varijabla naziv="DomainObject.Predmet.ProtustrankaFormatedOIB_1">  Stečajna masa iza EUROVIL USLUGE društvo s ograničenom odgovornošću za usluge i graditeljstvo u stečaju, OIB 55726406107</derivirana_varijabla>
  </DomainObject.Predmet.ProtustrankaFormatedOIB>
  <DomainObject.Predmet.ProtustrankaFormatedWithAdress>
    <izvorni_sadrzaj> Stečajna masa iza EUROVIL USLUGE društvo s ograničenom odgovornošću za usluge i graditeljstvo u stečaju, Zdenački zavoj 14, 10000 Zagreb</izvorni_sadrzaj>
    <derivirana_varijabla naziv="DomainObject.Predmet.ProtustrankaFormatedWithAdress_1"> Stečajna masa iza EUROVIL USLUGE društvo s ograničenom odgovornošću za usluge i graditeljstvo u stečaju, Zdenački zavoj 14, 10000 Zagreb</derivirana_varijabla>
  </DomainObject.Predmet.ProtustrankaFormatedWithAdress>
  <DomainObject.Predmet.ProtustrankaFormatedWithAdressOIB>
    <izvorni_sadrzaj> Stečajna masa iza EUROVIL USLUGE društvo s ograničenom odgovornošću za usluge i graditeljstvo u stečaju, OIB 55726406107, Zdenački zavoj 14, 10000 Zagreb</izvorni_sadrzaj>
    <derivirana_varijabla naziv="DomainObject.Predmet.ProtustrankaFormatedWithAdressOIB_1"> Stečajna masa iza EUROVIL USLUGE društvo s ograničenom odgovornošću za usluge i graditeljstvo u stečaju, OIB 55726406107, Zdenački zavoj 14, 10000 Zagreb</derivirana_varijabla>
  </DomainObject.Predmet.ProtustrankaFormatedWithAdressOIB>
  <DomainObject.Predmet.ProtustrankaWithAdress>
    <izvorni_sadrzaj>Stečajna masa iza EUROVIL USLUGE društvo s ograničenom odgovornošću za usluge i graditeljstvo u stečaju Zdenački zavoj 14, 10000 Zagreb</izvorni_sadrzaj>
    <derivirana_varijabla naziv="DomainObject.Predmet.ProtustrankaWithAdress_1">Stečajna masa iza EUROVIL USLUGE društvo s ograničenom odgovornošću za usluge i graditeljstvo u stečaju Zdenački zavoj 14, 10000 Zagreb</derivirana_varijabla>
  </DomainObject.Predmet.ProtustrankaWithAdress>
  <DomainObject.Predmet.ProtustrankaWithAdressOIB>
    <izvorni_sadrzaj>Stečajna masa iza EUROVIL USLUGE društvo s ograničenom odgovornošću za usluge i graditeljstvo u stečaju, OIB 55726406107, Zdenački zavoj 14, 10000 Zagreb</izvorni_sadrzaj>
    <derivirana_varijabla naziv="DomainObject.Predmet.ProtustrankaWithAdressOIB_1">Stečajna masa iza EUROVIL USLUGE društvo s ograničenom odgovornošću za usluge i graditeljstvo u stečaju, OIB 55726406107, Zdenački zavoj 14, 10000 Zagreb</derivirana_varijabla>
  </DomainObject.Predmet.ProtustrankaWithAdressOIB>
  <DomainObject.Predmet.ProtustrankaNazivFormated>
    <izvorni_sadrzaj>Stečajna masa iza EUROVIL USLUGE društvo s ograničenom odgovornošću za usluge i graditeljstvo u stečaju</izvorni_sadrzaj>
    <derivirana_varijabla naziv="DomainObject.Predmet.ProtustrankaNazivFormated_1">Stečajna masa iza EUROVIL USLUGE društvo s ograničenom odgovornošću za usluge i graditeljstvo u stečaju</derivirana_varijabla>
  </DomainObject.Predmet.ProtustrankaNazivFormated>
  <DomainObject.Predmet.ProtustrankaNazivFormatedOIB>
    <izvorni_sadrzaj>Stečajna masa iza EUROVIL USLUGE društvo s ograničenom odgovornošću za usluge i graditeljstvo u stečaju, OIB 55726406107</izvorni_sadrzaj>
    <derivirana_varijabla naziv="DomainObject.Predmet.ProtustrankaNazivFormatedOIB_1">Stečajna masa iza EUROVIL USLUGE društvo s ograničenom odgovornošću za usluge i graditeljstvo u stečaju, OIB 55726406107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iza EUROVIL USLUGE društvo s ograničenom odgovornošću za usluge i graditeljstvo u stečaju</item>
    </izvorni_sadrzaj>
    <derivirana_varijabla naziv="DomainObject.Predmet.ProtuStrankaListFormated_1">
      <item>Stečajna masa iza EUROVIL USLUGE društvo s ograničenom odgovornošću za usluge i graditeljstvo u stečaju</item>
    </derivirana_varijabla>
  </DomainObject.Predmet.ProtuStrankaListFormated>
  <DomainObject.Predmet.ProtuStrankaListFormatedOIB>
    <izvorni_sadrzaj>
      <item>Stečajna masa iza EUROVIL USLUGE društvo s ograničenom odgovornošću za usluge i graditeljstvo u stečaju, OIB 55726406107</item>
    </izvorni_sadrzaj>
    <derivirana_varijabla naziv="DomainObject.Predmet.ProtuStrankaListFormatedOIB_1">
      <item>Stečajna masa iza EUROVIL USLUGE društvo s ograničenom odgovornošću za usluge i graditeljstvo u stečaju, OIB 55726406107</item>
    </derivirana_varijabla>
  </DomainObject.Predmet.ProtuStrankaListFormatedOIB>
  <DomainObject.Predmet.ProtuStrankaListFormatedWithAdress>
    <izvorni_sadrzaj>
      <item>Stečajna masa iza EUROVIL USLUGE društvo s ograničenom odgovornošću za usluge i graditeljstvo u stečaju, Zdenački zavoj 14, 10000 Zagreb</item>
    </izvorni_sadrzaj>
    <derivirana_varijabla naziv="DomainObject.Predmet.ProtuStrankaListFormatedWithAdress_1">
      <item>Stečajna masa iza EUROVIL USLUGE društvo s ograničenom odgovornošću za usluge i graditeljstvo u stečaju, Zdenački zavoj 14, 10000 Zagreb</item>
    </derivirana_varijabla>
  </DomainObject.Predmet.ProtuStrankaListFormatedWithAdress>
  <DomainObject.Predmet.ProtuStrankaListFormatedWithAdressOIB>
    <izvorni_sadrzaj>
      <item>Stečajna masa iza EUROVIL USLUGE društvo s ograničenom odgovornošću za usluge i graditeljstvo u stečaju, OIB 55726406107, Zdenački zavoj 14, 10000 Zagreb</item>
    </izvorni_sadrzaj>
    <derivirana_varijabla naziv="DomainObject.Predmet.ProtuStrankaListFormatedWithAdressOIB_1">
      <item>Stečajna masa iza EUROVIL USLUGE društvo s ograničenom odgovornošću za usluge i graditeljstvo u stečaju, OIB 55726406107, Zdenački zavoj 14, 10000 Zagreb</item>
    </derivirana_varijabla>
  </DomainObject.Predmet.ProtuStrankaListFormatedWithAdressOIB>
  <DomainObject.Predmet.ProtuStrankaListNazivFormated>
    <izvorni_sadrzaj>
      <item>Stečajna masa iza EUROVIL USLUGE društvo s ograničenom odgovornošću za usluge i graditeljstvo u stečaju</item>
    </izvorni_sadrzaj>
    <derivirana_varijabla naziv="DomainObject.Predmet.ProtuStrankaListNazivFormated_1">
      <item>Stečajna masa iza EUROVIL USLUGE društvo s ograničenom odgovornošću za usluge i graditeljstvo u stečaju</item>
    </derivirana_varijabla>
  </DomainObject.Predmet.ProtuStrankaListNazivFormated>
  <DomainObject.Predmet.ProtuStrankaListNazivFormatedOIB>
    <izvorni_sadrzaj>
      <item>Stečajna masa iza EUROVIL USLUGE društvo s ograničenom odgovornošću za usluge i graditeljstvo u stečaju, OIB 55726406107</item>
    </izvorni_sadrzaj>
    <derivirana_varijabla naziv="DomainObject.Predmet.ProtuStrankaListNazivFormatedOIB_1">
      <item>Stečajna masa iza EUROVIL USLUGE društvo s ograničenom odgovornošću za usluge i graditeljstvo u stečaju, OIB 55726406107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iza EUROVIL USLUGE društvo s ograničenom odgovornošću za usluge i graditeljstvo u stečaju</izvorni_sadrzaj>
    <derivirana_varijabla naziv="DomainObject.Predmet.ProtustrankaIDrugi_1">Stečajna masa iza EUROVIL USLUGE društvo s ograničenom odgovornošću za usluge i graditeljstvo u stečaju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iza EUROVIL USLUGE društvo s ograničenom odgovornošću za usluge i graditeljstvo u stečaju, OIB 55726406107, Zdenački zavoj 14, 10000 Zagreb</izvorni_sadrzaj>
    <derivirana_varijabla naziv="DomainObject.Predmet.ProtustrankaIDrugiAdressOIB_1">Stečajna masa iza EUROVIL USLUGE društvo s ograničenom odgovornošću za usluge i graditeljstvo u stečaju, OIB 55726406107,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iza EUROVIL USLUGE društvo s ograničenom odgovornošću za usluge i graditeljstvo u stečaju</item>
    </izvorni_sadrzaj>
    <derivirana_varijabla naziv="DomainObject.Predmet.SudioniciListNaziv_1">
      <item>Renato Sabljić</item>
      <item>Stečajna masa iza EUROVIL USLUGE društvo s ograničenom odgovornošću za usluge i graditeljstvo u stečaju</item>
    </derivirana_varijabla>
  </DomainObject.Predmet.SudioniciListNaziv>
  <DomainObject.Predmet.SudioniciListAdressOIB>
    <izvorni_sadrzaj>
      <item>Renato Sabljić, OIB 74644810692, Zdenački Zavoj 14,10000 Zagreb</item>
      <item>Stečajna masa iza EUROVIL USLUGE društvo s ograničenom odgovornošću za usluge i graditeljstvo u stečaju, OIB 55726406107, Zdenački zavoj 14,10000 Zagreb</item>
    </izvorni_sadrzaj>
    <derivirana_varijabla naziv="DomainObject.Predmet.SudioniciListAdressOIB_1">
      <item>Renato Sabljić, OIB 74644810692, Zdenački Zavoj 14,10000 Zagreb</item>
      <item>Stečajna masa iza EUROVIL USLUGE društvo s ograničenom odgovornošću za usluge i graditeljstvo u stečaju, OIB 55726406107,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55726406107</item>
    </izvorni_sadrzaj>
    <derivirana_varijabla naziv="DomainObject.Predmet.SudioniciListNazivOIB_1">
      <item>, OIB 74644810692</item>
      <item>, OIB 55726406107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St-526/2019-19</izvorni_sadrzaj>
    <derivirana_varijabla naziv="DomainObject.PredzadnjaOdlukaIzPredmeta.Oznaka_1">St-526/2019-19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336</properties:Words>
  <properties:Characters>1759</properties:Characters>
  <properties:Lines>85</properties:Lines>
  <properties:Paragraphs>34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2019-07-11T09:46:00Z</dcterms:created>
  <dc:creator>Nada Kraljić</dc:creator>
  <cp:lastModifiedBy>Vinka Mihalinčić</cp:lastModifiedBy>
  <cp:lastPrinted>2019-07-11T10:00:00Z</cp:lastPrinted>
  <dcterms:modified xmlns:xsi="http://www.w3.org/2001/XMLSchema-instance" xsi:type="dcterms:W3CDTF">2019-07-11T10:00:00Z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(St-526-19 - ispravak rješenja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