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73e2caa" w14:paraId="73e2caa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812ACB">
        <w:rPr>
          <w:sz w:val="24"/>
          <w:szCs w:val="24"/>
        </w:rPr>
        <w:t>352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E56733">
        <w:rPr>
          <w:sz w:val="24"/>
          <w:szCs w:val="24"/>
        </w:rPr>
        <w:t>23</w:t>
      </w:r>
      <w:r w:rsidR="00614A6F">
        <w:rPr>
          <w:sz w:val="24"/>
          <w:szCs w:val="24"/>
        </w:rPr>
        <w:t>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812ACB">
        <w:rPr>
          <w:sz w:val="24"/>
          <w:szCs w:val="24"/>
        </w:rPr>
        <w:t xml:space="preserve">Viktoru Bubiću, Gašpini 27, Solin, OIB:50016932942 i to </w:t>
      </w:r>
      <w:r w:rsidR="00812ACB" w:rsidRPr="002B0174">
        <w:rPr>
          <w:sz w:val="24"/>
          <w:szCs w:val="24"/>
        </w:rPr>
        <w:t xml:space="preserve">posebni </w:t>
      </w:r>
      <w:r w:rsidR="00812ACB">
        <w:rPr>
          <w:sz w:val="24"/>
          <w:szCs w:val="24"/>
        </w:rPr>
        <w:t xml:space="preserve">dio zgrade sagrađene </w:t>
      </w:r>
      <w:r w:rsidR="00812ACB" w:rsidRPr="002B0174">
        <w:rPr>
          <w:sz w:val="24"/>
          <w:szCs w:val="24"/>
        </w:rPr>
        <w:t xml:space="preserve">na 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812ACB">
        <w:rPr>
          <w:sz w:val="24"/>
          <w:szCs w:val="24"/>
        </w:rPr>
        <w:t xml:space="preserve">Viktora Bubića, Gašpini 27, Solin, OIB:50016932942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812ACB">
        <w:rPr>
          <w:sz w:val="24"/>
          <w:szCs w:val="24"/>
        </w:rPr>
        <w:t xml:space="preserve">Viktora Bubića, Gašpini 27, Solin, OIB:50016932942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812ACB">
        <w:rPr>
          <w:sz w:val="24"/>
          <w:szCs w:val="24"/>
        </w:rPr>
        <w:t xml:space="preserve">Dušanki Bubić, Gašpini 27, Solin, OIB: 01811311129 </w:t>
      </w:r>
      <w:r w:rsidR="00CB24C8">
        <w:rPr>
          <w:sz w:val="24"/>
          <w:szCs w:val="24"/>
        </w:rPr>
        <w:t xml:space="preserve">dosuđuje se imovina stečajnog dužnika </w:t>
      </w:r>
      <w:r w:rsidR="00812ACB">
        <w:rPr>
          <w:sz w:val="24"/>
          <w:szCs w:val="24"/>
        </w:rPr>
        <w:t xml:space="preserve">i to </w:t>
      </w:r>
      <w:r w:rsidR="00812ACB" w:rsidRPr="002B0174">
        <w:rPr>
          <w:sz w:val="24"/>
          <w:szCs w:val="24"/>
        </w:rPr>
        <w:t xml:space="preserve">posebni </w:t>
      </w:r>
      <w:r w:rsidR="00812ACB">
        <w:rPr>
          <w:sz w:val="24"/>
          <w:szCs w:val="24"/>
        </w:rPr>
        <w:t xml:space="preserve">dio zgrade sagrađene </w:t>
      </w:r>
      <w:r w:rsidR="00812ACB" w:rsidRPr="002B0174">
        <w:rPr>
          <w:sz w:val="24"/>
          <w:szCs w:val="24"/>
        </w:rPr>
        <w:t xml:space="preserve">na 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812ACB">
        <w:rPr>
          <w:sz w:val="24"/>
          <w:szCs w:val="24"/>
        </w:rPr>
        <w:t xml:space="preserve">Dušanki Bubić, Gašpini 27, Solin, OIB: 01811311129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812ACB">
        <w:rPr>
          <w:sz w:val="24"/>
          <w:szCs w:val="24"/>
        </w:rPr>
        <w:t>19.801,00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812ACB">
        <w:rPr>
          <w:sz w:val="24"/>
          <w:szCs w:val="24"/>
        </w:rPr>
        <w:t>66281</w:t>
      </w:r>
      <w:r w:rsidRPr="002B0174">
        <w:rPr>
          <w:sz w:val="24"/>
          <w:szCs w:val="24"/>
        </w:rPr>
        <w:t xml:space="preserve">, a kao podatak drugi broj (P2) odvojen crticom (-) </w:t>
      </w:r>
      <w:r w:rsidR="00812ACB">
        <w:rPr>
          <w:sz w:val="24"/>
          <w:szCs w:val="24"/>
        </w:rPr>
        <w:t>24864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812ACB" w:rsidRPr="002B0174">
        <w:rPr>
          <w:sz w:val="24"/>
          <w:szCs w:val="24"/>
        </w:rPr>
        <w:t xml:space="preserve">čest. zem. </w:t>
      </w:r>
      <w:r w:rsidR="00812ACB">
        <w:rPr>
          <w:sz w:val="24"/>
          <w:szCs w:val="24"/>
        </w:rPr>
        <w:t>6296/1</w:t>
      </w:r>
      <w:r w:rsidR="00812ACB" w:rsidRPr="002B0174">
        <w:rPr>
          <w:sz w:val="24"/>
          <w:szCs w:val="24"/>
        </w:rPr>
        <w:t xml:space="preserve"> ZU </w:t>
      </w:r>
      <w:r w:rsidR="00812ACB">
        <w:rPr>
          <w:sz w:val="24"/>
          <w:szCs w:val="24"/>
        </w:rPr>
        <w:t>18985</w:t>
      </w:r>
      <w:r w:rsidR="00812ACB" w:rsidRPr="002B0174">
        <w:rPr>
          <w:sz w:val="24"/>
          <w:szCs w:val="24"/>
        </w:rPr>
        <w:t xml:space="preserve"> K.O. Split </w:t>
      </w:r>
      <w:r w:rsidR="00812ACB">
        <w:rPr>
          <w:sz w:val="24"/>
          <w:szCs w:val="24"/>
        </w:rPr>
        <w:t xml:space="preserve">– </w:t>
      </w:r>
      <w:r w:rsidR="00812ACB" w:rsidRPr="0058056B">
        <w:rPr>
          <w:sz w:val="24"/>
          <w:szCs w:val="24"/>
        </w:rPr>
        <w:t>parking mjesto oznake PM 10 upisano u podulošku broj 38, etaža 14/3041 dijela čest. zem. 6296/1 koji je suvlasnički dio povezan sa cjelinom, locirano u pr</w:t>
      </w:r>
      <w:r w:rsidR="00812ACB">
        <w:rPr>
          <w:sz w:val="24"/>
          <w:szCs w:val="24"/>
        </w:rPr>
        <w:t>izemlju ukupne površine 14,09m</w:t>
      </w:r>
      <w:r w:rsidR="00812ACB" w:rsidRPr="0058056B">
        <w:rPr>
          <w:sz w:val="24"/>
          <w:szCs w:val="24"/>
          <w:vertAlign w:val="superscript"/>
        </w:rPr>
        <w:t>2</w:t>
      </w:r>
      <w:r w:rsidR="00812ACB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DF5559" w:rsidP="00DF5559" w:rsidR="00DF5559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</w:t>
      </w:r>
      <w:r w:rsidRPr="0058056B">
        <w:rPr>
          <w:sz w:val="24"/>
          <w:szCs w:val="24"/>
        </w:rPr>
        <w:t xml:space="preserve"> teret </w:t>
      </w:r>
      <w:r w:rsidR="00812ACB">
        <w:rPr>
          <w:sz w:val="24"/>
          <w:szCs w:val="24"/>
        </w:rPr>
        <w:t>14</w:t>
      </w:r>
      <w:r w:rsidRPr="0058056B">
        <w:rPr>
          <w:sz w:val="24"/>
          <w:szCs w:val="24"/>
        </w:rPr>
        <w:t xml:space="preserve">/3041 dijela koji je suvlasnički dio povezan s cjelinom parkirnog mjesta u prizemlju označeno P.M. </w:t>
      </w:r>
      <w:r w:rsidR="00812ACB">
        <w:rPr>
          <w:sz w:val="24"/>
          <w:szCs w:val="24"/>
        </w:rPr>
        <w:t>10</w:t>
      </w:r>
      <w:r w:rsidRPr="0058056B">
        <w:rPr>
          <w:sz w:val="24"/>
          <w:szCs w:val="24"/>
        </w:rPr>
        <w:t>, ukupne površine 14,</w:t>
      </w:r>
      <w:r w:rsidR="00812ACB">
        <w:rPr>
          <w:sz w:val="24"/>
          <w:szCs w:val="24"/>
        </w:rPr>
        <w:t>09</w:t>
      </w:r>
      <w:r w:rsidRPr="0058056B">
        <w:rPr>
          <w:sz w:val="24"/>
          <w:szCs w:val="24"/>
        </w:rPr>
        <w:t xml:space="preserve"> m</w:t>
      </w:r>
      <w:r w:rsidRPr="0058056B">
        <w:rPr>
          <w:sz w:val="24"/>
          <w:szCs w:val="24"/>
          <w:vertAlign w:val="superscript"/>
        </w:rPr>
        <w:t>2</w:t>
      </w:r>
      <w:r w:rsidRPr="0058056B">
        <w:rPr>
          <w:sz w:val="24"/>
          <w:szCs w:val="24"/>
        </w:rPr>
        <w:t>, a na temelju Sporazuma radi osiguranja novčane tražbine zasnivanjem založnog prava na nekretninama od 23. ožujka 2011.</w:t>
      </w:r>
      <w:r>
        <w:rPr>
          <w:sz w:val="24"/>
          <w:szCs w:val="24"/>
        </w:rPr>
        <w:t xml:space="preserve"> uknjižuje se pravo zaloga u iznosu od 2.422.295,94 kuna </w:t>
      </w:r>
      <w:r w:rsidRPr="0058056B">
        <w:rPr>
          <w:sz w:val="24"/>
          <w:szCs w:val="24"/>
        </w:rPr>
        <w:t>u korist:</w:t>
      </w:r>
      <w:r>
        <w:rPr>
          <w:sz w:val="24"/>
          <w:szCs w:val="24"/>
        </w:rPr>
        <w:t xml:space="preserve">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12ACB" w:rsidP="00812ACB" w:rsidR="00812ACB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615-648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, a ista je završila 3. travnja 2018. u 23:59:59., dok je nadmetanje </w:t>
      </w:r>
      <w:r>
        <w:rPr>
          <w:sz w:val="24"/>
          <w:szCs w:val="24"/>
        </w:rPr>
        <w:lastRenderedPageBreak/>
        <w:t>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Mladenu Bavčeviću iz Kaštel Starog, Kraljice mučenika 26, OIB: 03493351079, Marjanu Bavčeviću, Split, Skradinska 3, OIB: 26538063798,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23.401,00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Mladen Bavčević iz Kaštel Starog, Kraljice mučenika 26, OIB: 03493351079 i to 20. ožujka 2018. u 12:15:06 sati, dok preostali uplatitelji jamčevine i to: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Robert Marinić, Zagreb, Motajička 1, OIB: 82630427713, Ivica Švogor, Beretinec, Ulica Augusta Šenoe 8, OIB: 87191573093, Ivana Kuzmanović, Osijek, Slaz 1, OIB: 79694706247, KOREL d.o.o., Trgovačka 6, Zagreb, OIB: 78687141921, FRIGO-KOR d.o.o., Zagreb, Majstorska 11, OIB: 31190261041, Marko Duilo iz Zagreba, Puklavčeva 18, OIB:20325880669, PANDO NEKRETNINE d.o.o., Miličani, Vinogradi 22, OIB: 03699858337, </w:t>
      </w:r>
      <w:r w:rsidRPr="00BE221C">
        <w:rPr>
          <w:sz w:val="24"/>
          <w:szCs w:val="24"/>
        </w:rPr>
        <w:t>Ivan</w:t>
      </w:r>
      <w:r>
        <w:rPr>
          <w:sz w:val="24"/>
          <w:szCs w:val="24"/>
        </w:rPr>
        <w:t>a</w:t>
      </w:r>
      <w:r w:rsidRPr="00BE221C">
        <w:rPr>
          <w:sz w:val="24"/>
          <w:szCs w:val="24"/>
        </w:rPr>
        <w:t xml:space="preserve"> Peović iz Splita, 141. Brigade 14, OIB:34519363126</w:t>
      </w:r>
      <w:r>
        <w:rPr>
          <w:sz w:val="24"/>
          <w:szCs w:val="24"/>
        </w:rPr>
        <w:t xml:space="preserve">, ENVY CUT'S d.o.o., Sesvete, Prva Gupčeva ulica 30, OIB: 81602851994, Igor Jurišić, Lozica, Lozica 70, OIB: 93996920299, Mladen Beljo, Vinkovci, Antuna Mihanovića 1, OIB: 76591147167, Mladen Pantar, Jastrebarsko, Zrinski-Frankopanska 17, OIB: 86715364148, PALMASTAR j.d.o.o., Zagreb, Veliki potok 21, OIB: 61620079208, Tomislav Rosić iz Zagreba, Florićeva 5, OIB: 50124849450, Hrvoje Rožman, Karlovac, Sarajevska 8, OIB: 49116803545, TOP KRAFT d.o.o., Zagreb, Motajička 1, OIB: 14387113018, Iva Čengić, Grubišno polje, Josipa Kozarca 8, OIB: 47244094393, HOLZ j.d.o.o., Split, Vukovarska 162, OIB: 30296468984, Tonći Seser, Kupreška 14, Split, OIB: 10143006010, Branimir Vrnoga, Vidonje, Kosa 19, OIB: 23223866319,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 i Branimir Peter, Rijeka, Kvaternikova 8, OIB:05318526765 koji nisu dali u nadmetanju nijednu valjanu ponudu. </w:t>
      </w:r>
    </w:p>
    <w:p w:rsidRDefault="00812ACB" w:rsidP="00812ACB" w:rsidR="00812ACB">
      <w:pPr>
        <w:ind w:firstLine="709"/>
        <w:jc w:val="both"/>
        <w:rPr>
          <w:sz w:val="24"/>
          <w:szCs w:val="24"/>
        </w:rPr>
      </w:pPr>
    </w:p>
    <w:p w:rsidRDefault="00812ACB" w:rsidP="00812ACB" w:rsidR="00812A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Podnescima od 20. travnja 2018. Mladen i Marijan Bavčević su izjavili da odustaju od kupnje predmetne nekretnine, sukladno čemu je predmetnu nekretninu valjalo dosuditi slijedećem najpovoljnijem kupcu, a to je Viktor Bubić iz Solina, Gašpini 27.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81638E">
        <w:rPr>
          <w:sz w:val="24"/>
          <w:szCs w:val="24"/>
        </w:rPr>
        <w:t>19. srpnja</w:t>
      </w:r>
      <w:r>
        <w:rPr>
          <w:sz w:val="24"/>
          <w:szCs w:val="24"/>
        </w:rPr>
        <w:t xml:space="preserve"> 2018. dosuđena je imovina iz točke I. izreke ovog rješenja kupcu </w:t>
      </w:r>
      <w:r w:rsidR="0081638E">
        <w:rPr>
          <w:sz w:val="24"/>
          <w:szCs w:val="24"/>
        </w:rPr>
        <w:t>Viktoru Bubiću, Gašpini 27, Solin, OIB:50016932942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1638E">
        <w:rPr>
          <w:sz w:val="24"/>
          <w:szCs w:val="24"/>
        </w:rPr>
        <w:t>1136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1638E">
        <w:rPr>
          <w:sz w:val="24"/>
          <w:szCs w:val="24"/>
        </w:rPr>
        <w:t>Viktor Bubić</w:t>
      </w:r>
      <w:r w:rsidR="001756F9">
        <w:rPr>
          <w:sz w:val="24"/>
          <w:szCs w:val="24"/>
        </w:rPr>
        <w:t xml:space="preserve"> iz </w:t>
      </w:r>
      <w:r w:rsidR="0081638E">
        <w:rPr>
          <w:sz w:val="24"/>
          <w:szCs w:val="24"/>
        </w:rPr>
        <w:t>Solina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</w:t>
      </w:r>
      <w:r w:rsidR="0081638E">
        <w:rPr>
          <w:sz w:val="24"/>
          <w:szCs w:val="24"/>
        </w:rPr>
        <w:t xml:space="preserve">o            </w:t>
      </w:r>
      <w:r w:rsidRPr="0011435A">
        <w:rPr>
          <w:sz w:val="24"/>
          <w:szCs w:val="24"/>
        </w:rPr>
        <w:t>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E56733">
        <w:t>23</w:t>
      </w:r>
      <w:r w:rsidR="00614A6F">
        <w:t>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F957FB">
        <w:rPr>
          <w:rFonts w:hAnsi="Times New Roman" w:ascii="Times New Roman"/>
          <w:sz w:val="24"/>
          <w:szCs w:val="24"/>
        </w:rPr>
        <w:t>,v.r.</w:t>
      </w:r>
    </w:p>
    <w:p w:rsidRDefault="00F957FB" w:rsidP="0071700F" w:rsidR="00F957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957FB" w:rsidP="0071700F" w:rsidR="00F957FB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957FB" w:rsidP="00EE4DF4" w:rsidR="00F957FB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81638E" w:rsidP="0081638E" w:rsidR="0081638E" w:rsidRPr="002B0174">
      <w:pPr>
        <w:jc w:val="both"/>
        <w:rPr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F957FB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812ACB">
          <w:rPr>
            <w:sz w:val="24"/>
            <w:szCs w:val="24"/>
          </w:rPr>
          <w:t>352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A6F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2ACB"/>
    <w:rsid w:val="0081638E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5673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57FB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976D4-3102-47CC-8023-1F86B978E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1684</properties:Words>
  <properties:Characters>9456</properties:Characters>
  <properties:Lines>188</properties:Lines>
  <properties:Paragraphs>44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2018-08-23T11:08:00Z</cp:lastPrinted>
  <dcterms:modified xmlns:xsi="http://www.w3.org/2001/XMLSchema-instance" xsi:type="dcterms:W3CDTF">2018-08-23T11:08:00Z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