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86f0" w14:paraId="cca86f0" w:rsidRDefault="005D6E50" w:rsidP="005D6E5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D6E50" w:rsidP="005D6E50" w:rsidR="005D6E50" w:rsidRPr="005D6E50">
      <w:pPr>
        <w:spacing w:after="0"/>
        <w:jc w:val="right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 xml:space="preserve">    1 St-1723/15</w:t>
      </w:r>
    </w:p>
    <w:p w:rsidRDefault="005D6E50" w:rsidP="005D6E50" w:rsidR="005D6E50" w:rsidRPr="005D6E5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rPr>
          <w:rFonts w:cs="Times New Roman" w:eastAsia="Times New Roman"/>
          <w:b/>
          <w:lang w:eastAsia="hr-HR"/>
        </w:rPr>
      </w:pPr>
      <w:r w:rsidRPr="005D6E50">
        <w:rPr>
          <w:rFonts w:cs="Times New Roman" w:eastAsia="Times New Roman"/>
          <w:lang w:eastAsia="hr-HR"/>
        </w:rPr>
        <w:t xml:space="preserve">    </w:t>
      </w:r>
      <w:r w:rsidRPr="005D6E50"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5D6E50" w:rsidP="005D6E50" w:rsidR="005D6E50" w:rsidRPr="005D6E50">
      <w:pPr>
        <w:spacing w:after="0"/>
        <w:rPr>
          <w:rFonts w:cs="Times New Roman" w:eastAsia="Times New Roman"/>
          <w:b/>
          <w:lang w:eastAsia="hr-HR"/>
        </w:rPr>
      </w:pPr>
      <w:r w:rsidRPr="005D6E50">
        <w:rPr>
          <w:rFonts w:cs="Times New Roman" w:eastAsia="Times New Roman"/>
          <w:b/>
          <w:lang w:eastAsia="hr-HR"/>
        </w:rPr>
        <w:t>TRGOVAČKI SUD U ZAGREBU</w:t>
      </w:r>
    </w:p>
    <w:p w:rsidRDefault="005D6E50" w:rsidP="005D6E50" w:rsidR="005D6E50" w:rsidRPr="005D6E50">
      <w:pPr>
        <w:spacing w:after="0"/>
        <w:rPr>
          <w:rFonts w:cs="Times New Roman" w:eastAsia="Times New Roman"/>
          <w:b/>
          <w:lang w:eastAsia="hr-HR"/>
        </w:rPr>
      </w:pPr>
      <w:r w:rsidRPr="005D6E50"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5D6E50" w:rsidP="005D6E50" w:rsidR="005D6E50" w:rsidRPr="005D6E50">
      <w:pPr>
        <w:spacing w:after="0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b/>
          <w:lang w:eastAsia="hr-HR"/>
        </w:rPr>
        <w:t>Karlovac, Ljudevita Šestića 4</w:t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  <w:t xml:space="preserve"> </w:t>
      </w: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  <w:t>Trgovački sud u Zagrebu, Stalna služba,  u skraćenom stečajnom postupku pod poslovnim brojem St-1723/15 temeljem odredbe čl. 430. Stečajnog zakona (Narodne novine broj 71715), dana  23. studenog 2015. godine objavljuje</w:t>
      </w: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O G L A S</w:t>
      </w: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Za dužnika BETA-TEKS d.o.o. Zagreb, Istarska 26, OIB: 39568008479.</w:t>
      </w:r>
    </w:p>
    <w:p w:rsidRDefault="005D6E50" w:rsidP="005D6E50" w:rsidR="005D6E50" w:rsidRPr="005D6E50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Iznos duga evidentiran na temelju neizvršenih osnova za plaćanje je 19.931,11 kn.</w:t>
      </w:r>
    </w:p>
    <w:p w:rsidRDefault="005D6E50" w:rsidP="005D6E50" w:rsidR="005D6E50" w:rsidRPr="005D6E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Pozivaju se osobe ovlaštene za zastupanje dužnika po zakonu</w:t>
      </w:r>
      <w:r w:rsidRPr="005D6E50"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5D6E50" w:rsidP="005D6E50" w:rsidR="005D6E50" w:rsidRPr="005D6E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5D6E50" w:rsidP="005D6E50" w:rsidR="005D6E50" w:rsidRPr="005D6E5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 xml:space="preserve"> UPOZORENJE:</w:t>
      </w:r>
    </w:p>
    <w:p w:rsidRDefault="005D6E50" w:rsidP="005D6E50" w:rsidR="005D6E50" w:rsidRPr="005D6E50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D6E50" w:rsidP="005D6E50" w:rsidR="005D6E50" w:rsidRPr="005D6E50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  <w:t xml:space="preserve">    </w:t>
      </w:r>
      <w:r w:rsidRPr="005D6E50">
        <w:rPr>
          <w:rFonts w:cs="Times New Roman" w:eastAsia="Times New Roman"/>
          <w:lang w:eastAsia="hr-HR"/>
        </w:rPr>
        <w:tab/>
        <w:t xml:space="preserve"> </w:t>
      </w: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  <w:t>U Karlovcu 23. studenog 2015. godine</w:t>
      </w: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  <w:t xml:space="preserve">   Jadranka Mađeruh</w:t>
      </w: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6E50" w:rsidP="005D6E50" w:rsidR="005D6E50" w:rsidRPr="005D6E50">
      <w:pPr>
        <w:spacing w:after="0"/>
        <w:jc w:val="right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</w:r>
      <w:r w:rsidRPr="005D6E50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5D6E50" w:rsidP="005D6E50" w:rsidR="005D6E50" w:rsidRPr="005D6E50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 xml:space="preserve">Dna: </w:t>
      </w:r>
      <w:r w:rsidRPr="005D6E50">
        <w:rPr>
          <w:rFonts w:cs="Times New Roman" w:eastAsia="Times New Roman"/>
          <w:lang w:eastAsia="hr-HR"/>
        </w:rPr>
        <w:tab/>
      </w:r>
    </w:p>
    <w:p w:rsidRDefault="005D6E50" w:rsidP="005D6E50" w:rsidR="005D6E50" w:rsidRPr="005D6E5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6E50">
        <w:rPr>
          <w:rFonts w:cs="Times New Roman" w:eastAsia="Times New Roman"/>
          <w:lang w:eastAsia="hr-HR"/>
        </w:rPr>
        <w:t>e-oglasna ploča suda</w:t>
      </w:r>
    </w:p>
    <w:p w:rsidRDefault="005D6E50" w:rsidP="005D6E50" w:rsidR="005D6E50" w:rsidRPr="005D6E5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E5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St-1723/2015-5</izvorni_sadrzaj>
    <derivirana_varijabla naziv="DomainObject.Oznaka_1">St-1723/2015-5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St-1723/2015</izvorni_sadrzaj>
    <derivirana_varijabla naziv="DomainObject.Predmet.OznakaBroj_1">St-1723/2015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BETA-TEKS d.o.o.</izvorni_sadrzaj>
    <derivirana_varijabla naziv="DomainObject.Predmet.ProtustrankaFormated_1">  BETA-TEKS d.o.o.</derivirana_varijabla>
  </DomainObject.Predmet.ProtustrankaFormated>
  <DomainObject.Predmet.ProtustrankaFormatedOIB>
    <izvorni_sadrzaj>  BETA-TEKS d.o.o., OIB 39568008479</izvorni_sadrzaj>
    <derivirana_varijabla naziv="DomainObject.Predmet.ProtustrankaFormatedOIB_1">  BETA-TEKS d.o.o., OIB 39568008479</derivirana_varijabla>
  </DomainObject.Predmet.ProtustrankaFormatedOIB>
  <DomainObject.Predmet.ProtustrankaFormatedWithAdress>
    <izvorni_sadrzaj> BETA-TEKS d.o.o., Istarska 26, 10000 Zagreb</izvorni_sadrzaj>
    <derivirana_varijabla naziv="DomainObject.Predmet.ProtustrankaFormatedWithAdress_1"> BETA-TEKS d.o.o., Istarska 26, 10000 Zagreb</derivirana_varijabla>
  </DomainObject.Predmet.ProtustrankaFormatedWithAdress>
  <DomainObject.Predmet.ProtustrankaFormatedWithAdressOIB>
    <izvorni_sadrzaj> BETA-TEKS d.o.o., OIB 39568008479, Istarska 26, 10000 Zagreb</izvorni_sadrzaj>
    <derivirana_varijabla naziv="DomainObject.Predmet.ProtustrankaFormatedWithAdressOIB_1"> BETA-TEKS d.o.o., OIB 39568008479, Istarska 26, 10000 Zagreb</derivirana_varijabla>
  </DomainObject.Predmet.ProtustrankaFormatedWithAdressOIB>
  <DomainObject.Predmet.ProtustrankaWithAdress>
    <izvorni_sadrzaj>BETA-TEKS d.o.o. Istarska 26, 10000 Zagreb</izvorni_sadrzaj>
    <derivirana_varijabla naziv="DomainObject.Predmet.ProtustrankaWithAdress_1">BETA-TEKS d.o.o. Istarska 26, 10000 Zagreb</derivirana_varijabla>
  </DomainObject.Predmet.ProtustrankaWithAdress>
  <DomainObject.Predmet.ProtustrankaWithAdressOIB>
    <izvorni_sadrzaj>BETA-TEKS d.o.o., OIB 39568008479, Istarska 26, 10000 Zagreb</izvorni_sadrzaj>
    <derivirana_varijabla naziv="DomainObject.Predmet.ProtustrankaWithAdressOIB_1">BETA-TEKS d.o.o., OIB 39568008479, Istarska 26, 10000 Zagreb</derivirana_varijabla>
  </DomainObject.Predmet.ProtustrankaWithAdressOIB>
  <DomainObject.Predmet.ProtustrankaNazivFormated>
    <izvorni_sadrzaj>BETA-TEKS d.o.o.</izvorni_sadrzaj>
    <derivirana_varijabla naziv="DomainObject.Predmet.ProtustrankaNazivFormated_1">BETA-TEKS d.o.o.</derivirana_varijabla>
  </DomainObject.Predmet.ProtustrankaNazivFormated>
  <DomainObject.Predmet.ProtustrankaNazivFormatedOIB>
    <izvorni_sadrzaj>BETA-TEKS d.o.o., OIB 39568008479</izvorni_sadrzaj>
    <derivirana_varijabla naziv="DomainObject.Predmet.ProtustrankaNazivFormatedOIB_1">BETA-TEKS d.o.o., OIB 39568008479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BETA-TEKS d.o.o.</item>
    </izvorni_sadrzaj>
    <derivirana_varijabla naziv="DomainObject.Predmet.ProtuStrankaListFormated_1">
      <item>BETA-TEKS d.o.o.</item>
    </derivirana_varijabla>
  </DomainObject.Predmet.ProtuStrankaListFormated>
  <DomainObject.Predmet.ProtuStrankaListFormatedOIB>
    <izvorni_sadrzaj>
      <item>BETA-TEKS d.o.o., OIB 39568008479</item>
    </izvorni_sadrzaj>
    <derivirana_varijabla naziv="DomainObject.Predmet.ProtuStrankaListFormatedOIB_1">
      <item>BETA-TEKS d.o.o., OIB 39568008479</item>
    </derivirana_varijabla>
  </DomainObject.Predmet.ProtuStrankaListFormatedOIB>
  <DomainObject.Predmet.ProtuStrankaListFormatedWithAdress>
    <izvorni_sadrzaj>
      <item>BETA-TEKS d.o.o., Istarska 26, 10000 Zagreb</item>
    </izvorni_sadrzaj>
    <derivirana_varijabla naziv="DomainObject.Predmet.ProtuStrankaListFormatedWithAdress_1">
      <item>BETA-TEKS d.o.o., Istarska 26, 10000 Zagreb</item>
    </derivirana_varijabla>
  </DomainObject.Predmet.ProtuStrankaListFormatedWithAdress>
  <DomainObject.Predmet.ProtuStrankaListFormatedWithAdressOIB>
    <izvorni_sadrzaj>
      <item>BETA-TEKS d.o.o., OIB 39568008479, Istarska 26, 10000 Zagreb</item>
    </izvorni_sadrzaj>
    <derivirana_varijabla naziv="DomainObject.Predmet.ProtuStrankaListFormatedWithAdressOIB_1">
      <item>BETA-TEKS d.o.o., OIB 39568008479, Istarska 26, 10000 Zagreb</item>
    </derivirana_varijabla>
  </DomainObject.Predmet.ProtuStrankaListFormatedWithAdressOIB>
  <DomainObject.Predmet.ProtuStrankaListNazivFormated>
    <izvorni_sadrzaj>
      <item>BETA-TEKS d.o.o.</item>
    </izvorni_sadrzaj>
    <derivirana_varijabla naziv="DomainObject.Predmet.ProtuStrankaListNazivFormated_1">
      <item>BETA-TEKS d.o.o.</item>
    </derivirana_varijabla>
  </DomainObject.Predmet.ProtuStrankaListNazivFormated>
  <DomainObject.Predmet.ProtuStrankaListNazivFormatedOIB>
    <izvorni_sadrzaj>
      <item>BETA-TEKS d.o.o., OIB 39568008479</item>
    </izvorni_sadrzaj>
    <derivirana_varijabla naziv="DomainObject.Predmet.ProtuStrankaListNazivFormatedOIB_1">
      <item>BETA-TEKS d.o.o., OIB 39568008479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St-1723/2015-5</izvorni_sadrzaj>
    <derivirana_varijabla naziv="DomainObject.PoslovniBrojDokumenta_1">St-1723/2015-5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BETA-TEKS d.o.o.</izvorni_sadrzaj>
    <derivirana_varijabla naziv="DomainObject.Predmet.ProtustrankaIDrugi_1">BETA-TEKS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BETA-TEKS d.o.o., OIB 39568008479, Istarska 26, 10000 Zagreb</izvorni_sadrzaj>
    <derivirana_varijabla naziv="DomainObject.Predmet.ProtustrankaIDrugiAdressOIB_1">BETA-TEKS d.o.o., OIB 39568008479, Istarska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BETA-TEKS d.o.o.</item>
    </izvorni_sadrzaj>
    <derivirana_varijabla naziv="DomainObject.Predmet.SudioniciListNaziv_1">
      <item>FINA Regionalni centar Zagreb</item>
      <item>BETA-TEKS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BETA-TEKS d.o.o., OIB 39568008479, Istarska 26,10000 Zagreb</item>
    </izvorni_sadrzaj>
    <derivirana_varijabla naziv="DomainObject.Predmet.SudioniciListAdressOIB_1">
      <item>FINA Regionalni centar Zagreb, OIB 85821130368, Trg svibanjskih žrtava 1995. 1,10000 Zagreb</item>
      <item>BETA-TEKS d.o.o., OIB 39568008479, Istarska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C7C37-B2A1-4DB7-BDF3-BEFEC4887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49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2015-11-23T09:43:00Z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St-1723/2015-5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