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2494" w14:paraId="9712494" w:rsidRDefault="00260545" w:rsidP="00C24820" w:rsidR="00260545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C16A18">
        <w:rPr>
          <w:b/>
        </w:rPr>
        <w:t>1887</w:t>
      </w:r>
      <w:r w:rsidRPr="005153ED">
        <w:rPr>
          <w:b/>
        </w:rPr>
        <w:t>/201</w:t>
      </w:r>
      <w:r w:rsidR="00C16A18">
        <w:rPr>
          <w:b/>
        </w:rPr>
        <w:t>6</w:t>
      </w:r>
    </w:p>
    <w:p w:rsidRDefault="00260545" w:rsidP="00260545" w:rsidR="00260545" w:rsidRPr="005153ED">
      <w:pPr>
        <w:rPr>
          <w:b/>
        </w:rPr>
      </w:pPr>
    </w:p>
    <w:p w:rsidRDefault="00260545" w:rsidP="00260545" w:rsidR="00260545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REPUBLIKA HRVATSKA</w:t>
      </w: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TRGOVAČKI SUD U SPLITU</w:t>
      </w: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STALNA SLUŽBA U DUBROVNIKU</w:t>
      </w: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Dubrovnik, dr. Ante Starčevića 23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>R J E Š E N J E</w:t>
      </w:r>
    </w:p>
    <w:p w:rsidRDefault="00C24820" w:rsidP="00C24820" w:rsidR="00C24820" w:rsidRPr="00C24820">
      <w:pPr>
        <w:rPr>
          <w:b/>
        </w:rPr>
      </w:pPr>
    </w:p>
    <w:p w:rsidRDefault="00C24820" w:rsidP="00C16A18" w:rsidR="00C24820" w:rsidRPr="00C24820">
      <w:pPr>
        <w:ind w:firstLine="708"/>
        <w:jc w:val="both"/>
      </w:pPr>
      <w:r w:rsidRPr="00C24820">
        <w:t>Trgovački sud u Splitu, Stalna služba u Dubrovniku, po stečajnom sucu tog suda Katarini</w:t>
      </w:r>
      <w:r w:rsidR="00C16A18">
        <w:t xml:space="preserve"> Franković, kao sucu pojedincu u stečajnom postupku </w:t>
      </w:r>
      <w:r w:rsidRPr="00C24820">
        <w:t xml:space="preserve"> nad dužnikom  </w:t>
      </w:r>
      <w:r w:rsidR="00C16A18" w:rsidRPr="00C16A18">
        <w:t>DALMI d.o.o. u stečaju, Put Pridvorja 10, Zvekovica, OIB: 62673060651, zastupanog po stečajnom upravitelju Dinka Trumbić</w:t>
      </w:r>
      <w:r w:rsidRPr="00C24820">
        <w:t xml:space="preserve">, dana </w:t>
      </w:r>
      <w:r>
        <w:t>1</w:t>
      </w:r>
      <w:r w:rsidR="00C16A18">
        <w:t>4</w:t>
      </w:r>
      <w:r w:rsidRPr="00C24820">
        <w:t xml:space="preserve">. </w:t>
      </w:r>
      <w:r w:rsidR="00C16A18">
        <w:t>lip</w:t>
      </w:r>
      <w:r>
        <w:t>nja</w:t>
      </w:r>
      <w:r w:rsidRPr="00C24820">
        <w:t xml:space="preserve"> 2018. godine</w:t>
      </w:r>
    </w:p>
    <w:p w:rsidRDefault="00C24820" w:rsidP="00C24820" w:rsidR="00C24820" w:rsidRPr="00C24820"/>
    <w:p w:rsidRDefault="00C24820" w:rsidP="00C24820" w:rsidR="00C24820" w:rsidRPr="00C24820"/>
    <w:p w:rsidRDefault="00C24820" w:rsidP="00C24820" w:rsidR="00C24820" w:rsidRPr="00C24820">
      <w:pPr>
        <w:jc w:val="center"/>
        <w:rPr>
          <w:b/>
        </w:rPr>
      </w:pPr>
      <w:r w:rsidRPr="00C24820">
        <w:rPr>
          <w:b/>
        </w:rPr>
        <w:t>r i j e š i o    j e</w:t>
      </w: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 xml:space="preserve"> </w:t>
      </w:r>
    </w:p>
    <w:p w:rsidRDefault="00C16A18" w:rsidP="00C16A18" w:rsidR="00C24820" w:rsidRPr="00C24820">
      <w:pPr>
        <w:ind w:firstLine="708"/>
        <w:jc w:val="both"/>
      </w:pPr>
      <w:r w:rsidRPr="00C16A18">
        <w:t xml:space="preserve">Ročište za diobu kupovnine ostvarene prodajom imovine stečajnog dužnika </w:t>
      </w:r>
      <w:r w:rsidR="00C24820" w:rsidRPr="00C24820">
        <w:t xml:space="preserve">određeno za dan </w:t>
      </w:r>
      <w:r w:rsidRPr="00C16A18">
        <w:t xml:space="preserve">18. lipnja 2018.g. u 10,00 sati </w:t>
      </w:r>
      <w:r>
        <w:t xml:space="preserve"> </w:t>
      </w:r>
      <w:r w:rsidR="00C24820" w:rsidRPr="00C24820">
        <w:t>se odgađa</w:t>
      </w:r>
      <w:r>
        <w:t xml:space="preserve"> obzirom da stečajni upravitelj ne može pristupiti zbog zdravstvenih razloga,</w:t>
      </w:r>
      <w:r w:rsidR="00C24820" w:rsidRPr="00C24820">
        <w:t xml:space="preserve"> te se novo zakazuje za dan</w:t>
      </w:r>
    </w:p>
    <w:p w:rsidRDefault="00C24820" w:rsidP="00C24820" w:rsidR="00C24820" w:rsidRPr="00C24820"/>
    <w:p w:rsidRDefault="00C16A18" w:rsidP="00C24820" w:rsidR="00C24820" w:rsidRPr="00C16A18">
      <w:pPr>
        <w:jc w:val="center"/>
        <w:rPr>
          <w:b/>
          <w:u w:val="single"/>
        </w:rPr>
      </w:pPr>
      <w:r w:rsidRPr="00C16A18">
        <w:rPr>
          <w:b/>
          <w:u w:val="single"/>
        </w:rPr>
        <w:t>02</w:t>
      </w:r>
      <w:r w:rsidR="00C24820" w:rsidRPr="00C16A18">
        <w:rPr>
          <w:b/>
          <w:u w:val="single"/>
        </w:rPr>
        <w:t xml:space="preserve">. </w:t>
      </w:r>
      <w:r w:rsidRPr="00C16A18">
        <w:rPr>
          <w:b/>
          <w:u w:val="single"/>
        </w:rPr>
        <w:t>srpnj</w:t>
      </w:r>
      <w:r w:rsidR="00C24820" w:rsidRPr="00C16A18">
        <w:rPr>
          <w:b/>
          <w:u w:val="single"/>
        </w:rPr>
        <w:t>a 2018. godine u 1</w:t>
      </w:r>
      <w:r w:rsidRPr="00C16A18">
        <w:rPr>
          <w:b/>
          <w:u w:val="single"/>
        </w:rPr>
        <w:t>1</w:t>
      </w:r>
      <w:r w:rsidR="00C24820" w:rsidRPr="00C16A18">
        <w:rPr>
          <w:b/>
          <w:u w:val="single"/>
        </w:rPr>
        <w:t>,00 sati</w:t>
      </w:r>
    </w:p>
    <w:p w:rsidRDefault="00C16A18" w:rsidP="00C16A18" w:rsidR="00C16A18" w:rsidRPr="00C16A18">
      <w:r w:rsidRPr="00C16A18">
        <w:t xml:space="preserve">i to u sudnici broj 2 na 1 katu ovog suda u Dubrovniku, Dr. Ante Starčevića 23. 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16A18" w:rsidP="00C24820" w:rsidR="00C24820" w:rsidRPr="00C24820">
      <w:pPr>
        <w:jc w:val="center"/>
        <w:rPr>
          <w:b/>
        </w:rPr>
      </w:pPr>
      <w:r>
        <w:rPr>
          <w:b/>
        </w:rPr>
        <w:t>U Dubrovniku, dana 14. lip</w:t>
      </w:r>
      <w:r w:rsidR="00C24820" w:rsidRPr="00C24820">
        <w:rPr>
          <w:b/>
        </w:rPr>
        <w:t>nja 2018.. godine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  <w:t>Sudac: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rPr>
          <w:b/>
        </w:rPr>
        <w:tab/>
      </w:r>
      <w:r w:rsidRPr="00C24820">
        <w:t>Katarina Franković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UPUTA O PRAVNOM LIJEKU:</w:t>
      </w:r>
    </w:p>
    <w:p w:rsidRDefault="00C24820" w:rsidP="00C24820" w:rsidR="00C24820" w:rsidRPr="00C24820">
      <w:r w:rsidRPr="00C24820">
        <w:t xml:space="preserve">Protiv ovog rješenja nije dopušteno izjaviti žalbu. 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DN-a:</w:t>
      </w:r>
    </w:p>
    <w:p w:rsidRDefault="00C24820" w:rsidP="00C24820" w:rsidR="00C24820" w:rsidRPr="00C24820">
      <w:pPr>
        <w:rPr>
          <w:b/>
        </w:rPr>
      </w:pPr>
    </w:p>
    <w:p w:rsidRDefault="00C24820" w:rsidP="00C24820" w:rsidR="00C24820" w:rsidRPr="00C24820">
      <w:pPr>
        <w:rPr>
          <w:b/>
        </w:rPr>
      </w:pPr>
      <w:r w:rsidRPr="00C24820">
        <w:rPr>
          <w:b/>
        </w:rPr>
        <w:t>-</w:t>
      </w:r>
      <w:r w:rsidRPr="00C24820">
        <w:tab/>
        <w:t>mrežna stranica e oglasna ploča</w:t>
      </w:r>
    </w:p>
    <w:p w:rsidRDefault="004F0CE4" w:rsidP="00C24820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850BB"/>
    <w:rsid w:val="00190243"/>
    <w:rsid w:val="001E147A"/>
    <w:rsid w:val="00205A34"/>
    <w:rsid w:val="00227212"/>
    <w:rsid w:val="002500C5"/>
    <w:rsid w:val="00260545"/>
    <w:rsid w:val="00283E7E"/>
    <w:rsid w:val="002D59FB"/>
    <w:rsid w:val="002E3C71"/>
    <w:rsid w:val="00383FE5"/>
    <w:rsid w:val="003A7D1C"/>
    <w:rsid w:val="00445746"/>
    <w:rsid w:val="004711AF"/>
    <w:rsid w:val="00492BD5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73567E"/>
    <w:rsid w:val="007976D6"/>
    <w:rsid w:val="007B2C2E"/>
    <w:rsid w:val="007F6235"/>
    <w:rsid w:val="00815113"/>
    <w:rsid w:val="008438FB"/>
    <w:rsid w:val="008666A4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9336C"/>
    <w:rsid w:val="00AB197E"/>
    <w:rsid w:val="00AB7C1F"/>
    <w:rsid w:val="00AF61F0"/>
    <w:rsid w:val="00B056F1"/>
    <w:rsid w:val="00B6666A"/>
    <w:rsid w:val="00B70565"/>
    <w:rsid w:val="00B91E4D"/>
    <w:rsid w:val="00C1628D"/>
    <w:rsid w:val="00C16A18"/>
    <w:rsid w:val="00C24820"/>
    <w:rsid w:val="00C62681"/>
    <w:rsid w:val="00C82135"/>
    <w:rsid w:val="00C85526"/>
    <w:rsid w:val="00CE3D62"/>
    <w:rsid w:val="00D15E35"/>
    <w:rsid w:val="00D30F28"/>
    <w:rsid w:val="00D63D0D"/>
    <w:rsid w:val="00DC460C"/>
    <w:rsid w:val="00E1076B"/>
    <w:rsid w:val="00E22A64"/>
    <w:rsid w:val="00E71DD2"/>
    <w:rsid w:val="00EB69F7"/>
    <w:rsid w:val="00EC47FF"/>
    <w:rsid w:val="00EF0F2E"/>
    <w:rsid w:val="00F06D4D"/>
    <w:rsid w:val="00F61983"/>
    <w:rsid w:val="00F74822"/>
    <w:rsid w:val="00FA0782"/>
    <w:rsid w:val="00FA20F5"/>
    <w:rsid w:val="00FA7049"/>
    <w:rsid w:val="00FB7A02"/>
    <w:rsid w:val="00FC4BD1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6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6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66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6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6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6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6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66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6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6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DALMI d.o.o. za građenje, trgovinu, turizam i usluge zastupanog po punomoćniku Mario Obradović; Dinka Trumbić, stečajni upravitelj</izvorni_sadrzaj>
    <derivirana_varijabla naziv="DomainObject.Predmet.ProtustrankaFormated_1">  DALMI d.o.o. za građenje, trgovinu, turizam i usluge zastupanog po punomoćniku Mario Obradović; Dinka Trumbić, stečajni upravitelj</derivirana_varijabla>
  </DomainObject.Predmet.ProtustrankaFormated>
  <DomainObject.Predmet.ProtustrankaFormatedOIB>
    <izvorni_sadrzaj>  DALMI d.o.o. za građenje, trgovinu, turizam i usluge, OIB 62673060651 zastupanog po punomoćniku Mario Obradović; Dinka Trumbić, stečajni upravitelj</izvorni_sadrzaj>
    <derivirana_varijabla naziv="DomainObject.Predmet.ProtustrankaFormatedOIB_1">  DALMI d.o.o. za građenje, trgovinu, turizam i usluge, OIB 62673060651 zastupanog po punomoćniku Mario Obradović; Dinka Trumbić, stečajni upravitelj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Obradović; Dinka Trumbić, stečajni upravitelj</izvorni_sadrzaj>
    <derivirana_varijabla naziv="DomainObject.Predmet.ProtustrankaFormatedWithAdress_1"> DALMI d.o.o. za građenje, trgovinu, turizam i usluge, Put Pridvorja 10, 20207 Zvekovica zastupanog po punomoćniku Mario Obradović; Dinka Trumbić, stečajni upravitelj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Obradović; Dinka Trumbić, stečajni upravitelj</izvorni_sadrzaj>
    <derivirana_varijabla naziv="DomainObject.Predmet.ProtustrankaFormatedWithAdressOIB_1"> DALMI d.o.o. za građenje, trgovinu, turizam i usluge, OIB 62673060651, Put Pridvorja 10, 20207 Zvekovica zastupanog po punomoćniku Mario Obradović; Dinka Trumbić, stečajni upravitelj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Obradović; Dinka Trumbić, stečajni upravitelj</item>
    </izvorni_sadrzaj>
    <derivirana_varijabla naziv="DomainObject.Predmet.ProtuStrankaListFormated_1">
      <item>DALMI d.o.o. za građenje, trgovinu, turizam i usluge zastupanog po punomoćniku Mario Obradović; Dinka Trumbić, stečajni upravitelj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Obradović; Dinka Trumbić, stečajni upravitelj</item>
    </izvorni_sadrzaj>
    <derivirana_varijabla naziv="DomainObject.Predmet.ProtuStrankaListFormatedOIB_1">
      <item>DALMI d.o.o. za građenje, trgovinu, turizam i usluge, OIB 62673060651 zastupanog po punomoćniku Mario Obradović; Dinka Trumbić, stečajni upravitelj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Obradović; Dinka Trumbić, stečajni upravitelj</item>
    </izvorni_sadrzaj>
    <derivirana_varijabla naziv="DomainObject.Predmet.ProtuStrankaListFormatedWithAdress_1">
      <item>DALMI d.o.o. za građenje, trgovinu, turizam i usluge, Put Pridvorja 10, 20207 Zvekovica zastupanog po punomoćniku Mario Obradović; Dinka Trumbić, stečajni upravitelj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Obradović; Dinka Trumbić, stečajni upravitelj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Obradović; Dinka Trumbić, stečajni upravitelj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  <item>Natalija Lacmanović</item>
      <item>OD Buterin &amp; Posavec d.o.o.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  <item>Natalija Lacmanović</item>
      <item>OD Buterin &amp; Posavec d.o.o.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  <item>Natalija Lacmanović</item>
      <item>OD Buterin &amp; Posavec d.o.o.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  <item>Natalija Lacmanović</item>
      <item>OD Buterin &amp; Posavec d.o.o.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  <item>Natalija Lacmanović, Prolaz sestara Baković 3/III, 10000 Zagreb</item>
      <item>OD Buterin &amp; Posavec d.o.o., Draškovićeva 82, 10000 Zagreb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  <item>Natalija Lacmanović, Prolaz sestara Baković 3/III, 10000 Zagreb</item>
      <item>OD Buterin &amp; Posavec d.o.o., Draškovićeva 82, 10000 Zagreb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  <item>Natalija Lacmanović, Prolaz sestara Baković 3/III, 10000 Zagreb</item>
      <item>OD Buterin &amp; Posavec d.o.o., Draškovićeva 82, 10000 Zagreb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  <item>Natalija Lacmanović, Prolaz sestara Baković 3/III, 10000 Zagreb</item>
      <item>OD Buterin &amp; Posavec d.o.o., Draškovićeva 82, 10000 Zagreb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  <item>Natalija Lacmanović</item>
      <item>OD Buterin &amp; Posavec d.o.o.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  <item>Natalija Lacmanović</item>
      <item>OD Buterin &amp; Posavec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  <item>Natalija Lacmanović, Prolaz sestara Baković 3/III,10000 Zagreb</item>
      <item>OD Buterin &amp; Posavec d.o.o., Draškovićeva 82,10000 Zagreb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  <item>Natalija Lacmanović, Prolaz sestara Baković 3/III,10000 Zagreb</item>
      <item>OD Buterin &amp; Posavec d.o.o.,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62673060651</item>
      <item>, OIB 85821130368</item>
      <item>, OIB null</item>
      <item>, OIB 83469973765</item>
      <item>, OIB null</item>
      <item>, OIB null</item>
      <item>, OIB null</item>
      <item>, OIB 43468134790</item>
      <item>, OIB null</item>
      <item>, OIB null</item>
    </izvorni_sadrzaj>
    <derivirana_varijabla naziv="DomainObject.Predmet.SudioniciListNazivOIB_1">
      <item>, OIB 62673060651</item>
      <item>, OIB 85821130368</item>
      <item>, OIB null</item>
      <item>, OIB 83469973765</item>
      <item>, OIB null</item>
      <item>, OIB null</item>
      <item>, OIB null</item>
      <item>, OIB 43468134790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835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1026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2018-06-14T12:08:00Z</dcterms:created>
  <dc:creator>kfrankovic</dc:creator>
  <cp:lastModifiedBy>Katarina Franković</cp:lastModifiedBy>
  <cp:lastPrinted>2018-02-08T07:25:00Z</cp:lastPrinted>
  <dcterms:modified xmlns:xsi="http://www.w3.org/2001/XMLSchema-instance" xsi:type="dcterms:W3CDTF">2018-06-14T12:14:00Z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(Rješenje odgoda ročišta i zakazivanje 1887 - 16.docx)</vt:lpwstr>
  </prop:property>
  <prop:property name="CC_coloring" pid="5" fmtid="{D5CDD505-2E9C-101B-9397-08002B2CF9AE}">
    <vt:bool>false</vt:bool>
  </prop:property>
</prop:Properties>
</file>