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67b4" w14:paraId="f6d67b4" w:rsidRDefault="00BD5EBC" w:rsidP="00C907C8" w:rsidR="007F268F" w:rsidRPr="008F0096">
      <w:pPr>
        <w15:collapsed w:val="false"/>
      </w:pPr>
      <w:bookmarkStart w:name="_GoBack" w:id="0"/>
      <w:bookmarkEnd w:id="0"/>
      <w:r w:rsidRPr="008F0096">
        <w:t xml:space="preserve">  </w:t>
      </w:r>
    </w:p>
    <w:p w:rsidRDefault="007F268F" w:rsidP="00C907C8" w:rsidR="007F268F" w:rsidRPr="008F0096"/>
    <w:p w:rsidRDefault="007F268F" w:rsidP="00C907C8" w:rsidR="007F268F" w:rsidRPr="008F0096"/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0F1EF6">
        <w:rPr>
          <w:lang w:val="pl-PL"/>
        </w:rPr>
        <w:t xml:space="preserve">     67. St-8796</w:t>
      </w:r>
      <w:r w:rsidR="008F0096" w:rsidRPr="008F0096">
        <w:rPr>
          <w:lang w:val="pl-PL"/>
        </w:rPr>
        <w:t>/15</w:t>
      </w:r>
      <w:r w:rsidRPr="008F0096">
        <w:rPr>
          <w:lang w:val="pl-PL"/>
        </w:rPr>
        <w:t xml:space="preserve"> 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>
      <w:pPr>
        <w:jc w:val="center"/>
        <w:rPr>
          <w:b/>
          <w:lang w:val="pt-BR"/>
        </w:rPr>
      </w:pPr>
    </w:p>
    <w:p w:rsidRDefault="000F1EF6" w:rsidP="003D6BE2" w:rsidR="000F1EF6" w:rsidRPr="008F0096">
      <w:pPr>
        <w:jc w:val="center"/>
        <w:rPr>
          <w:b/>
          <w:lang w:val="pt-BR"/>
        </w:rPr>
      </w:pPr>
    </w:p>
    <w:p w:rsidRDefault="008F0096" w:rsidP="003D6BE2" w:rsidR="008F0096" w:rsidRPr="00EB0EFE">
      <w:pPr>
        <w:jc w:val="center"/>
        <w:rPr>
          <w:lang w:val="pt-BR"/>
        </w:rPr>
      </w:pPr>
      <w:r w:rsidRPr="00EB0EFE">
        <w:rPr>
          <w:lang w:val="pt-BR"/>
        </w:rPr>
        <w:t xml:space="preserve">U  I M E  R E P U B L I K E  H R V A T S K E </w:t>
      </w:r>
    </w:p>
    <w:p w:rsidRDefault="008F0096" w:rsidP="003D6BE2" w:rsidR="008F0096" w:rsidRPr="00EB0EFE">
      <w:pPr>
        <w:jc w:val="center"/>
        <w:rPr>
          <w:lang w:val="pt-BR"/>
        </w:rPr>
      </w:pPr>
    </w:p>
    <w:p w:rsidRDefault="003D6BE2" w:rsidP="003D6BE2" w:rsidR="003D6BE2" w:rsidRPr="00EB0EFE">
      <w:pPr>
        <w:jc w:val="center"/>
        <w:rPr>
          <w:lang w:val="pt-BR"/>
        </w:rPr>
      </w:pPr>
      <w:r w:rsidRPr="00EB0EFE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EB0EFE" w:rsidP="00EB0EFE" w:rsidR="00EB0EFE" w:rsidRPr="00B60FC9">
      <w:pPr>
        <w:ind w:firstLine="720"/>
        <w:jc w:val="both"/>
        <w:rPr>
          <w:lang w:val="en-GB"/>
        </w:rPr>
      </w:pPr>
      <w:r w:rsidRPr="00EB0EFE">
        <w:rPr>
          <w:lang w:val="en-GB"/>
        </w:rPr>
        <w:t>Trgovački sud u Zagrebu, po suc</w:t>
      </w:r>
      <w:r w:rsidR="000F1EF6">
        <w:rPr>
          <w:lang w:val="en-GB"/>
        </w:rPr>
        <w:t>u Gordanu Zubaku, u stečajnom postupku</w:t>
      </w:r>
      <w:r w:rsidRPr="00EB0EFE">
        <w:rPr>
          <w:lang w:val="en-GB"/>
        </w:rPr>
        <w:t xml:space="preserve"> u povodu zahtjeva FINANCIJSKE AGENCIJE, za provedbu skraćenog stečajnog postupka nad </w:t>
      </w:r>
      <w:r w:rsidRPr="00B60FC9">
        <w:rPr>
          <w:lang w:val="en-GB"/>
        </w:rPr>
        <w:t xml:space="preserve">dužnikom </w:t>
      </w:r>
      <w:r w:rsidR="001444B3">
        <w:t>GEO-EKO d.o.o., Zagreb, Nikole Pavića 11, OIB: 83188522824</w:t>
      </w:r>
      <w:r w:rsidRPr="00B60FC9">
        <w:t xml:space="preserve">, </w:t>
      </w:r>
      <w:r w:rsidRPr="00B60FC9">
        <w:rPr>
          <w:lang w:val="en-GB"/>
        </w:rPr>
        <w:t xml:space="preserve"> </w:t>
      </w:r>
      <w:r w:rsidR="00297FDD">
        <w:rPr>
          <w:lang w:val="en-GB"/>
        </w:rPr>
        <w:t>20. listopada</w:t>
      </w:r>
      <w:r w:rsidR="001809B3" w:rsidRPr="00B60FC9">
        <w:rPr>
          <w:lang w:val="en-GB"/>
        </w:rPr>
        <w:t xml:space="preserve"> </w:t>
      </w:r>
      <w:r w:rsidRPr="00B60FC9">
        <w:rPr>
          <w:lang w:val="en-GB"/>
        </w:rPr>
        <w:t xml:space="preserve">2016., </w:t>
      </w:r>
    </w:p>
    <w:p w:rsidRDefault="00E437C6" w:rsidP="003D6BE2" w:rsidR="00E437C6" w:rsidRPr="008F0096">
      <w:pPr>
        <w:ind w:firstLine="720"/>
        <w:jc w:val="both"/>
        <w:rPr>
          <w:lang w:val="pt-BR"/>
        </w:rPr>
      </w:pPr>
    </w:p>
    <w:p w:rsidRDefault="00E437C6" w:rsidP="00B07CA3" w:rsidR="00E437C6" w:rsidRPr="008F0096"/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7F268F" w:rsidR="00E437C6" w:rsidRPr="008F0096">
      <w:pPr>
        <w:ind w:firstLine="708"/>
        <w:jc w:val="both"/>
      </w:pPr>
      <w:r w:rsidRPr="008F0096">
        <w:t xml:space="preserve"> Odbacuje se kao nedopušten </w:t>
      </w:r>
      <w:r w:rsidR="00EB0EFE">
        <w:t>zahtjev</w:t>
      </w:r>
      <w:r w:rsidRPr="008F0096">
        <w:t xml:space="preserve"> za </w:t>
      </w:r>
      <w:r w:rsidR="00EB0EFE" w:rsidRPr="00EB0EFE">
        <w:rPr>
          <w:lang w:val="en-GB"/>
        </w:rPr>
        <w:t xml:space="preserve">provedbu skraćenog stečajnog postupka nad dužnikom </w:t>
      </w:r>
      <w:r w:rsidR="001444B3" w:rsidRPr="001444B3">
        <w:t>GEO-EKO d.o.o., Zagreb, Nikole Pavića 11, OIB: 83188522824</w:t>
      </w:r>
      <w:r w:rsidRPr="008F0096">
        <w:rPr>
          <w:lang w:val="pt-BR"/>
        </w:rPr>
        <w:t>.</w:t>
      </w:r>
    </w:p>
    <w:p w:rsidRDefault="00C907C8" w:rsidP="00C907C8" w:rsidR="00C907C8" w:rsidRPr="008F0096"/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B0EFE" w:rsidP="00EB0EFE" w:rsidR="00EB0EFE">
      <w:pPr>
        <w:jc w:val="both"/>
      </w:pPr>
    </w:p>
    <w:p w:rsidRDefault="00EB0EFE" w:rsidP="007F268F" w:rsidR="00EB0EFE">
      <w:pPr>
        <w:ind w:firstLine="708"/>
        <w:jc w:val="both"/>
      </w:pPr>
      <w:r>
        <w:t xml:space="preserve">Financijska agencija podnijela je sudu, na temelju odredbe čl. 444. st. 1. Stečajnog zakona („Narodne novine“ broj 71/15, dalje: SZ), zahtjev za provedbu </w:t>
      </w:r>
      <w:r w:rsidRPr="00EB0EFE">
        <w:rPr>
          <w:lang w:val="en-GB"/>
        </w:rPr>
        <w:t xml:space="preserve">skraćenog stečajnog postupka nad dužnikom </w:t>
      </w:r>
      <w:r w:rsidR="001444B3" w:rsidRPr="001444B3">
        <w:t>GEO-EKO d.o.o., Zagreb, Nikole Pavića 11</w:t>
      </w:r>
      <w:r>
        <w:t>.</w:t>
      </w:r>
    </w:p>
    <w:p w:rsidRDefault="00EB0EFE" w:rsidP="007F268F" w:rsidR="00EB0EFE">
      <w:pPr>
        <w:ind w:firstLine="708"/>
        <w:jc w:val="both"/>
      </w:pPr>
    </w:p>
    <w:p w:rsidRDefault="003C2F36" w:rsidP="001444B3" w:rsidR="00EB0EFE">
      <w:pPr>
        <w:ind w:firstLine="708"/>
        <w:jc w:val="both"/>
      </w:pPr>
      <w:r>
        <w:t>Uvidom u</w:t>
      </w:r>
      <w:r w:rsidR="001444B3">
        <w:t xml:space="preserve"> sudski registar, sud je utvrdio da je ovaj sud rješenjem poslovni broj St-551/15 od 23. veljače 2016. istovremeno otvorio i zaključio stečaj </w:t>
      </w:r>
      <w:r w:rsidR="00EB0EFE">
        <w:t xml:space="preserve">nad dužnikom </w:t>
      </w:r>
      <w:r w:rsidR="001444B3" w:rsidRPr="001444B3">
        <w:t>GEO-EKO d.o.o., Zagreb, Nikole Pavića 11</w:t>
      </w:r>
      <w:r w:rsidR="00EB0EFE">
        <w:t>.</w:t>
      </w:r>
    </w:p>
    <w:p w:rsidRDefault="00E437C6" w:rsidP="00EB0EFE" w:rsidR="00E437C6" w:rsidRPr="008F0096">
      <w:pPr>
        <w:jc w:val="both"/>
      </w:pPr>
    </w:p>
    <w:p w:rsidRDefault="00E437C6" w:rsidP="00F6362F" w:rsidR="001444B3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</w:t>
      </w:r>
      <w:r w:rsidR="001444B3">
        <w:t>ma sadržanim u Stečajnom zakonu uz odgovarajuću</w:t>
      </w:r>
      <w:r w:rsidR="001444B3" w:rsidRPr="001444B3">
        <w:rPr>
          <w:color w:val="000000"/>
          <w:sz w:val="23"/>
          <w:szCs w:val="23"/>
        </w:rPr>
        <w:t xml:space="preserve"> </w:t>
      </w:r>
      <w:r w:rsidR="001444B3">
        <w:t>primjenu</w:t>
      </w:r>
      <w:r w:rsidR="001444B3" w:rsidRPr="001444B3">
        <w:t xml:space="preserve"> pravila parničnoga postupka u postupku pred trgovačkim sudovima</w:t>
      </w:r>
      <w:r w:rsidR="001444B3">
        <w:t xml:space="preserve"> (čl. 10. SZ-a).</w:t>
      </w:r>
    </w:p>
    <w:p w:rsidRDefault="001444B3" w:rsidP="00F6362F" w:rsidR="001444B3">
      <w:pPr>
        <w:tabs>
          <w:tab w:pos="720" w:val="left"/>
        </w:tabs>
        <w:jc w:val="both"/>
      </w:pPr>
    </w:p>
    <w:p w:rsidRDefault="001444B3" w:rsidP="001444B3" w:rsidR="001444B3" w:rsidRPr="001444B3">
      <w:pPr>
        <w:tabs>
          <w:tab w:pos="720" w:val="left"/>
        </w:tabs>
        <w:jc w:val="both"/>
      </w:pPr>
      <w:r>
        <w:tab/>
      </w:r>
      <w:r w:rsidRPr="001444B3">
        <w:t>Imajući u vidu navedeno, nakon što je sud donio rješenje o otvaranju stečajnog postupka, nema pravne osnove ponovno ocjenjivati novi prijedlog za otvaranje stečajnoga postupka nad istim dužnikom odnosno u ovom postupku zahtjev za provedbu skraćenog stečajnog postupka. Naime, nad istim stečajnim dužnikom moguće je pokrenuti i otvoriti samo jedan stečajni postupak u kojemu svi vjerovnici mogu ostvarivati svoje tražbine po pravilima koja propisuje Stečajni zakon.</w:t>
      </w:r>
    </w:p>
    <w:p w:rsidRDefault="001444B3" w:rsidP="00F6362F" w:rsidR="001444B3">
      <w:pPr>
        <w:tabs>
          <w:tab w:pos="720" w:val="left"/>
        </w:tabs>
        <w:jc w:val="both"/>
      </w:pPr>
    </w:p>
    <w:p w:rsidRDefault="001444B3" w:rsidP="001444B3" w:rsidR="001444B3" w:rsidRPr="001444B3">
      <w:pPr>
        <w:tabs>
          <w:tab w:pos="720" w:val="left"/>
        </w:tabs>
        <w:jc w:val="both"/>
      </w:pPr>
      <w:r>
        <w:lastRenderedPageBreak/>
        <w:tab/>
      </w:r>
      <w:r w:rsidRPr="001444B3">
        <w:t>Kako je nad navedenim dužnikom otvoren i zaključen stečaj</w:t>
      </w:r>
      <w:r w:rsidR="000F1EF6">
        <w:t>,</w:t>
      </w:r>
      <w:r w:rsidRPr="001444B3">
        <w:t xml:space="preserve">  na temelju</w:t>
      </w:r>
      <w:r>
        <w:t xml:space="preserve"> odgovarajuće primjene</w:t>
      </w:r>
      <w:r w:rsidRPr="001444B3">
        <w:t xml:space="preserve"> odredbe čl. </w:t>
      </w:r>
      <w:smartTag w:element="metricconverter" w:uri="urn:schemas-microsoft-com:office:smarttags">
        <w:smartTagPr>
          <w:attr w:val="288. st" w:name="ProductID"/>
        </w:smartTagPr>
        <w:r w:rsidRPr="001444B3">
          <w:t>288. st</w:t>
        </w:r>
      </w:smartTag>
      <w:r w:rsidRPr="001444B3">
        <w:t xml:space="preserve">. 2. </w:t>
      </w:r>
      <w:r w:rsidR="000F1EF6" w:rsidRPr="000F1EF6">
        <w:t>Zakona o parničnom postupku („Narodne novine“ broj 53/91, 91/92, 112/99, 88/01, 117/03, 88/05, 2/07, 84/08, 123/08, 57/11, 25/13 i 89/14</w:t>
      </w:r>
      <w:r w:rsidR="000F1EF6">
        <w:t xml:space="preserve">) </w:t>
      </w:r>
      <w:r w:rsidRPr="001444B3">
        <w:t>u vezi s čl. 10. SZ-a, odbačen je zahtjev za provedbu skraćenog stečajnog postupka.</w:t>
      </w:r>
    </w:p>
    <w:p w:rsidRDefault="00F6362F" w:rsidP="000F1EF6" w:rsidR="00F6362F" w:rsidRPr="008F0096">
      <w:pPr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297FDD">
        <w:t xml:space="preserve">20. listopada </w:t>
      </w:r>
      <w:r w:rsidR="001809B3">
        <w:t xml:space="preserve"> </w:t>
      </w:r>
      <w:r w:rsidR="0035244C">
        <w:t>2016</w:t>
      </w:r>
      <w:r w:rsidR="00C907C8" w:rsidRPr="008F0096">
        <w:t>.</w:t>
      </w:r>
    </w:p>
    <w:p w:rsidRDefault="00867960" w:rsidP="00867960" w:rsidR="00867960" w:rsidRPr="008F0096"/>
    <w:p w:rsidRDefault="00867960" w:rsidP="001809B3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1809B3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</w:t>
      </w:r>
      <w:r w:rsidR="00B60FC9">
        <w:rPr>
          <w:lang w:val="pl-PL"/>
        </w:rPr>
        <w:t xml:space="preserve">               Gordan Zubak</w:t>
      </w:r>
      <w:r w:rsidR="00B71508">
        <w:rPr>
          <w:lang w:val="pl-PL"/>
        </w:rPr>
        <w:t>,v.r.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>
      <w:pPr>
        <w:jc w:val="both"/>
        <w:rPr>
          <w:lang w:val="pl-PL"/>
        </w:rPr>
      </w:pPr>
    </w:p>
    <w:p w:rsidRDefault="001809B3" w:rsidP="00867960" w:rsidR="001809B3"/>
    <w:p w:rsidRDefault="00B71508" w:rsidP="004E13E6" w:rsidR="00B71508">
      <w:pPr>
        <w:jc w:val="right"/>
      </w:pPr>
    </w:p>
    <w:p w:rsidRDefault="00B71508" w:rsidP="004E13E6" w:rsidR="00B71508">
      <w:pPr>
        <w:jc w:val="right"/>
      </w:pPr>
      <w:r>
        <w:t>Za točnost otpravka</w:t>
      </w:r>
    </w:p>
    <w:p w:rsidRDefault="00B71508" w:rsidP="004E13E6" w:rsidR="00B71508">
      <w:pPr>
        <w:jc w:val="right"/>
      </w:pPr>
      <w:r>
        <w:t>ovlašteni službenik</w:t>
      </w:r>
    </w:p>
    <w:p w:rsidRDefault="00B71508" w:rsidP="004E13E6" w:rsidR="00B71508">
      <w:pPr>
        <w:jc w:val="right"/>
      </w:pPr>
      <w:r>
        <w:t>Katica Franjić</w:t>
      </w:r>
    </w:p>
    <w:p w:rsidRDefault="00B47834" w:rsidP="00B71508" w:rsidR="00B47834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1809B3" w:rsidR="00867960" w:rsidRPr="008F009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B3" w:rsidP="001809B3" w:rsidR="001809B3">
      <w:r>
        <w:separator/>
      </w:r>
    </w:p>
  </w:endnote>
  <w:endnote w:id="0" w:type="continuationSeparator">
    <w:p w:rsidRDefault="001809B3" w:rsidP="001809B3" w:rsidR="0018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B3" w:rsidP="001809B3" w:rsidR="001809B3">
      <w:r>
        <w:separator/>
      </w:r>
    </w:p>
  </w:footnote>
  <w:footnote w:id="0" w:type="continuationSeparator">
    <w:p w:rsidRDefault="001809B3" w:rsidP="001809B3" w:rsidR="00180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P="001809B3" w:rsidR="001809B3">
    <w:pPr>
      <w:pStyle w:val="Zaglavlje"/>
      <w:tabs>
        <w:tab w:pos="6361" w:val="left"/>
      </w:tabs>
    </w:pPr>
    <w:r>
      <w:tab/>
    </w:r>
    <w:sdt>
      <w:sdtPr>
        <w:id w:val="-12459484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1508">
          <w:rPr>
            <w:noProof/>
          </w:rPr>
          <w:t>2</w:t>
        </w:r>
        <w:r>
          <w:fldChar w:fldCharType="end"/>
        </w:r>
      </w:sdtContent>
    </w:sdt>
    <w:r w:rsidR="000F1EF6">
      <w:tab/>
      <w:t xml:space="preserve">             67. St-8796</w:t>
    </w:r>
    <w:r w:rsidR="003C2F36">
      <w:t>/15</w:t>
    </w:r>
  </w:p>
  <w:p w:rsidRDefault="001809B3" w:rsidR="00180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9B3" w:rsidR="001809B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F1EF6"/>
    <w:rsid w:val="001444B3"/>
    <w:rsid w:val="001809B3"/>
    <w:rsid w:val="00297FDD"/>
    <w:rsid w:val="00350AD0"/>
    <w:rsid w:val="0035244C"/>
    <w:rsid w:val="003A3D58"/>
    <w:rsid w:val="003A5C4C"/>
    <w:rsid w:val="003C2F36"/>
    <w:rsid w:val="003D6BE2"/>
    <w:rsid w:val="00401592"/>
    <w:rsid w:val="0043400F"/>
    <w:rsid w:val="00454A8D"/>
    <w:rsid w:val="0048725F"/>
    <w:rsid w:val="005F536B"/>
    <w:rsid w:val="007F268F"/>
    <w:rsid w:val="00867960"/>
    <w:rsid w:val="008F0096"/>
    <w:rsid w:val="00A878A0"/>
    <w:rsid w:val="00A92BD7"/>
    <w:rsid w:val="00B07CA3"/>
    <w:rsid w:val="00B47834"/>
    <w:rsid w:val="00B60FC9"/>
    <w:rsid w:val="00B71508"/>
    <w:rsid w:val="00BD5EBC"/>
    <w:rsid w:val="00C53297"/>
    <w:rsid w:val="00C907C8"/>
    <w:rsid w:val="00CD1F20"/>
    <w:rsid w:val="00E437C6"/>
    <w:rsid w:val="00EB0EFE"/>
    <w:rsid w:val="00F47EB2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09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80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09B3"/>
    <w:rPr>
      <w:sz w:val="24"/>
      <w:szCs w:val="24"/>
    </w:rPr>
  </w:style>
  <w:style w:styleId="Podnoje" w:type="paragraph">
    <w:name w:val="footer"/>
    <w:basedOn w:val="Normal"/>
    <w:link w:val="PodnojeChar"/>
    <w:rsid w:val="00180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09B3"/>
    <w:rPr>
      <w:sz w:val="24"/>
      <w:szCs w:val="24"/>
    </w:rPr>
  </w:style>
  <w:style w:styleId="Tekstbalonia" w:type="paragraph">
    <w:name w:val="Balloon Text"/>
    <w:basedOn w:val="Normal"/>
    <w:link w:val="TekstbaloniaChar"/>
    <w:rsid w:val="00180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09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8796</izvorni_sadrzaj>
    <derivirana_varijabla naziv="DomainObject.Predmet.Broj_1">8796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St-8796/2015</izvorni_sadrzaj>
    <derivirana_varijabla naziv="DomainObject.Predmet.OznakaBroj_1">St-8796/2015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GEO-EKO d.o.o.</izvorni_sadrzaj>
    <derivirana_varijabla naziv="DomainObject.Predmet.ProtustrankaFormated_1">  GEO-EKO d.o.o.</derivirana_varijabla>
  </DomainObject.Predmet.ProtustrankaFormated>
  <DomainObject.Predmet.ProtustrankaFormatedOIB>
    <izvorni_sadrzaj>  GEO-EKO d.o.o., OIB 83188522824</izvorni_sadrzaj>
    <derivirana_varijabla naziv="DomainObject.Predmet.ProtustrankaFormatedOIB_1">  GEO-EKO d.o.o., OIB 83188522824</derivirana_varijabla>
  </DomainObject.Predmet.ProtustrankaFormatedOIB>
  <DomainObject.Predmet.ProtustrankaFormatedWithAdress>
    <izvorni_sadrzaj> GEO-EKO d.o.o., N. Pavića 11, 10000 Zagreb</izvorni_sadrzaj>
    <derivirana_varijabla naziv="DomainObject.Predmet.ProtustrankaFormatedWithAdress_1"> GEO-EKO d.o.o., N. Pavića 11, 10000 Zagreb</derivirana_varijabla>
  </DomainObject.Predmet.ProtustrankaFormatedWithAdress>
  <DomainObject.Predmet.ProtustrankaFormatedWithAdressOIB>
    <izvorni_sadrzaj> GEO-EKO d.o.o., OIB 83188522824, N. Pavića 11, 10000 Zagreb</izvorni_sadrzaj>
    <derivirana_varijabla naziv="DomainObject.Predmet.ProtustrankaFormatedWithAdressOIB_1"> GEO-EKO d.o.o., OIB 83188522824, N. Pavića 11, 10000 Zagreb</derivirana_varijabla>
  </DomainObject.Predmet.ProtustrankaFormatedWithAdressOIB>
  <DomainObject.Predmet.ProtustrankaWithAdress>
    <izvorni_sadrzaj>GEO-EKO d.o.o. N. Pavića 11, 10000 Zagreb</izvorni_sadrzaj>
    <derivirana_varijabla naziv="DomainObject.Predmet.ProtustrankaWithAdress_1">GEO-EKO d.o.o. N. Pavića 11, 10000 Zagreb</derivirana_varijabla>
  </DomainObject.Predmet.ProtustrankaWithAdress>
  <DomainObject.Predmet.ProtustrankaWithAdressOIB>
    <izvorni_sadrzaj>GEO-EKO d.o.o., OIB 83188522824, N. Pavića 11, 10000 Zagreb</izvorni_sadrzaj>
    <derivirana_varijabla naziv="DomainObject.Predmet.ProtustrankaWithAdressOIB_1">GEO-EKO d.o.o., OIB 83188522824, N. Pavića 11, 10000 Zagreb</derivirana_varijabla>
  </DomainObject.Predmet.ProtustrankaWithAdressOIB>
  <DomainObject.Predmet.ProtustrankaNazivFormated>
    <izvorni_sadrzaj>GEO-EKO d.o.o.</izvorni_sadrzaj>
    <derivirana_varijabla naziv="DomainObject.Predmet.ProtustrankaNazivFormated_1">GEO-EKO d.o.o.</derivirana_varijabla>
  </DomainObject.Predmet.ProtustrankaNazivFormated>
  <DomainObject.Predmet.ProtustrankaNazivFormatedOIB>
    <izvorni_sadrzaj>GEO-EKO d.o.o., OIB 83188522824</izvorni_sadrzaj>
    <derivirana_varijabla naziv="DomainObject.Predmet.ProtustrankaNazivFormatedOIB_1">GEO-EKO d.o.o., OIB 83188522824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GEO-EKO d.o.o.</item>
    </izvorni_sadrzaj>
    <derivirana_varijabla naziv="DomainObject.Predmet.ProtuStrankaListFormated_1">
      <item>GEO-EKO d.o.o.</item>
    </derivirana_varijabla>
  </DomainObject.Predmet.ProtuStrankaListFormated>
  <DomainObject.Predmet.ProtuStrankaListFormatedOIB>
    <izvorni_sadrzaj>
      <item>GEO-EKO d.o.o., OIB 83188522824</item>
    </izvorni_sadrzaj>
    <derivirana_varijabla naziv="DomainObject.Predmet.ProtuStrankaListFormatedOIB_1">
      <item>GEO-EKO d.o.o., OIB 83188522824</item>
    </derivirana_varijabla>
  </DomainObject.Predmet.ProtuStrankaListFormatedOIB>
  <DomainObject.Predmet.ProtuStrankaListFormatedWithAdress>
    <izvorni_sadrzaj>
      <item>GEO-EKO d.o.o., N. Pavića 11, 10000 Zagreb</item>
    </izvorni_sadrzaj>
    <derivirana_varijabla naziv="DomainObject.Predmet.ProtuStrankaListFormatedWithAdress_1">
      <item>GEO-EKO d.o.o., N. Pavića 11, 10000 Zagreb</item>
    </derivirana_varijabla>
  </DomainObject.Predmet.ProtuStrankaListFormatedWithAdress>
  <DomainObject.Predmet.ProtuStrankaListFormatedWithAdressOIB>
    <izvorni_sadrzaj>
      <item>GEO-EKO d.o.o., OIB 83188522824, N. Pavića 11, 10000 Zagreb</item>
    </izvorni_sadrzaj>
    <derivirana_varijabla naziv="DomainObject.Predmet.ProtuStrankaListFormatedWithAdressOIB_1">
      <item>GEO-EKO d.o.o., OIB 83188522824, N. Pavića 11, 10000 Zagreb</item>
    </derivirana_varijabla>
  </DomainObject.Predmet.ProtuStrankaListFormatedWithAdressOIB>
  <DomainObject.Predmet.ProtuStrankaListNazivFormated>
    <izvorni_sadrzaj>
      <item>GEO-EKO d.o.o.</item>
    </izvorni_sadrzaj>
    <derivirana_varijabla naziv="DomainObject.Predmet.ProtuStrankaListNazivFormated_1">
      <item>GEO-EKO d.o.o.</item>
    </derivirana_varijabla>
  </DomainObject.Predmet.ProtuStrankaListNazivFormated>
  <DomainObject.Predmet.ProtuStrankaListNazivFormatedOIB>
    <izvorni_sadrzaj>
      <item>GEO-EKO d.o.o., OIB 83188522824</item>
    </izvorni_sadrzaj>
    <derivirana_varijabla naziv="DomainObject.Predmet.ProtuStrankaListNazivFormatedOIB_1">
      <item>GEO-EKO d.o.o., OIB 83188522824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GEO-EKO d.o.o.</izvorni_sadrzaj>
    <derivirana_varijabla naziv="DomainObject.Predmet.ProtustrankaIDrugi_1">GEO-EKO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GEO-EKO d.o.o., OIB 83188522824, N. Pavića 11, 10000 Zagreb</izvorni_sadrzaj>
    <derivirana_varijabla naziv="DomainObject.Predmet.ProtustrankaIDrugiAdressOIB_1">GEO-EKO d.o.o., OIB 83188522824, N.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GEO-EKO d.o.o.</item>
    </izvorni_sadrzaj>
    <derivirana_varijabla naziv="DomainObject.Predmet.SudioniciListNaziv_1">
      <item>FINA Regionalni centar Zagreb</item>
      <item>GEO-EKO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GEO-EKO d.o.o., OIB 83188522824, N. Pavića 11,10000 Zagreb</item>
    </izvorni_sadrzaj>
    <derivirana_varijabla naziv="DomainObject.Predmet.SudioniciListAdressOIB_1">
      <item>FINA Regionalni centar Zagreb, OIB 85821130368, Trg svibanjskih žrtava 1995. 1,10000 Zagreb</item>
      <item>GEO-EKO d.o.o., OIB 83188522824, N.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83188522824</item>
    </izvorni_sadrzaj>
    <derivirana_varijabla naziv="DomainObject.Predmet.SudioniciListNazivOIB_1">
      <item>, OIB 85821130368</item>
      <item>, OIB 83188522824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5F8F4-7A88-4361-819C-E143C7E43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1977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2016-10-14T09:09:00Z</dcterms:created>
  <dc:creator>gzubak</dc:creator>
  <cp:lastModifiedBy>Katica Franjić</cp:lastModifiedBy>
  <cp:lastPrinted>2016-10-20T08:45:00Z</cp:lastPrinted>
  <dcterms:modified xmlns:xsi="http://www.w3.org/2001/XMLSchema-instance" xsi:type="dcterms:W3CDTF">2016-10-20T08:46:00Z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