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43ABE" w:rsidR="0082605D" w:rsidRPr="000D428D">
        <w:tc>
          <w:tcPr>
            <w:tcW w:type="dxa" w:w="2829"/>
            <w:shd w:fill="auto" w:color="auto" w:val="clear"/>
          </w:tcPr>
          <w:p w:rsidRDefault="0082605D" w:rsidP="00943ABE" w:rsidR="0082605D" w:rsidRPr="000D428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D428D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2605D" w:rsidP="00943ABE" w:rsidR="0082605D" w:rsidRPr="000D428D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428D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82605D" w:rsidP="00943ABE" w:rsidR="0082605D" w:rsidRPr="000D428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428D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82605D" w:rsidP="00943ABE" w:rsidR="0082605D" w:rsidRPr="000D428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428D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65b3e3" w14:paraId="765b3e3" w:rsidRDefault="0082605D" w:rsidP="0082605D" w:rsidR="0082605D" w:rsidRPr="000D428D">
      <w:pPr>
        <w:spacing w:lineRule="auto" w:line="240" w:after="0"/>
        <w15:collapsed w:val="false"/>
        <w:rPr>
          <w:rFonts w:cs="Times New Roman" w:hAnsi="Times New Roman" w:ascii="Times New Roman"/>
          <w:szCs w:val="24"/>
        </w:rPr>
      </w:pPr>
    </w:p>
    <w:p w:rsidRDefault="0082605D" w:rsidP="0082605D" w:rsidR="0082605D" w:rsidRPr="000D42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0D42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0D42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D428D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82605D" w:rsidP="0082605D" w:rsidR="0082605D" w:rsidRPr="000D42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0D428D">
      <w:pPr>
        <w:pStyle w:val="Naslov2"/>
        <w:rPr>
          <w:b w:val="false"/>
          <w:szCs w:val="24"/>
        </w:rPr>
      </w:pPr>
      <w:r w:rsidRPr="000D428D">
        <w:rPr>
          <w:b w:val="false"/>
          <w:szCs w:val="24"/>
        </w:rPr>
        <w:t>R J E Š E NJ E</w:t>
      </w:r>
    </w:p>
    <w:p w:rsidRDefault="0082605D" w:rsidP="0082605D" w:rsidR="0082605D" w:rsidRPr="003D305C">
      <w:pPr>
        <w:spacing w:lineRule="auto" w:line="240" w:after="0"/>
        <w:rPr>
          <w:rFonts w:cs="Times New Roman" w:hAnsi="Times New Roman" w:ascii="Times New Roman"/>
          <w:lang w:eastAsia="hr-HR"/>
        </w:rPr>
      </w:pPr>
    </w:p>
    <w:p w:rsidRDefault="0082605D" w:rsidP="0082605D" w:rsidR="0082605D" w:rsidRPr="008260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82605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2605D">
        <w:rPr>
          <w:rFonts w:cs="Times New Roman" w:hAnsi="Times New Roman" w:ascii="Times New Roman"/>
          <w:sz w:val="24"/>
          <w:szCs w:val="24"/>
        </w:rPr>
        <w:t>Trgovački sud u Varaždinu, po sucu toga suda Iris Hatvalić Nemec, kao stečajnom sucu, u stečajnom predmetu povodom prijedloga podnositelja FINA, RC Zagreb, Podružnica Varaždin, A. Cesarca 2, OIB: 85821130368, za pokretanje stečajnog postupka nad dužnikom  ZLATNI KIOSK j.d.o.o., Trg mladosti 3, Koprivnica, OIB: 45571906118, 21. rujna 2018.</w:t>
      </w:r>
    </w:p>
    <w:p w:rsidRDefault="0082605D" w:rsidP="0082605D" w:rsidR="0082605D" w:rsidRPr="0082605D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2605D">
        <w:rPr>
          <w:rFonts w:cs="Times New Roman" w:hAnsi="Times New Roman" w:ascii="Times New Roman"/>
          <w:sz w:val="24"/>
          <w:szCs w:val="24"/>
        </w:rPr>
        <w:t xml:space="preserve">     </w:t>
      </w:r>
    </w:p>
    <w:p w:rsidRDefault="0082605D" w:rsidP="0082605D" w:rsidR="0082605D" w:rsidRPr="00CB7F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B7FFB">
        <w:rPr>
          <w:rFonts w:cs="Times New Roman" w:hAnsi="Times New Roman" w:ascii="Times New Roman"/>
          <w:sz w:val="24"/>
          <w:szCs w:val="24"/>
        </w:rPr>
        <w:t>r j e š i o    j e</w:t>
      </w:r>
    </w:p>
    <w:p w:rsidRDefault="0082605D" w:rsidP="0082605D" w:rsidR="0082605D" w:rsidRPr="003D305C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2605D" w:rsidP="0082605D" w:rsidR="0082605D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3D30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Pr="0082605D">
        <w:rPr>
          <w:rFonts w:cs="Times New Roman" w:hAnsi="Times New Roman" w:ascii="Times New Roman"/>
          <w:sz w:val="24"/>
          <w:szCs w:val="24"/>
        </w:rPr>
        <w:t>ZLATNI KIOSK j.d.o.o., Trg mladosti 3, Koprivnica, OIB: 45571906118</w:t>
      </w:r>
      <w:r w:rsidRPr="003D305C">
        <w:rPr>
          <w:rFonts w:cs="Times New Roman" w:hAnsi="Times New Roman" w:ascii="Times New Roman"/>
          <w:sz w:val="24"/>
          <w:szCs w:val="24"/>
        </w:rPr>
        <w:t>, da u roku od 15 dana od dana objave oglasa na mrežnoj stranici e-Oglasna ploča suda na žiro-račun ovog suda otvoren kod Hrvatske poštanske banke broj: HR4023900011300002754, p</w:t>
      </w:r>
      <w:r w:rsidRPr="003D305C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3D305C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3D305C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3D305C">
        <w:rPr>
          <w:rFonts w:cs="Times New Roman" w:hAnsi="Times New Roman" w:ascii="Times New Roman"/>
          <w:b/>
          <w:sz w:val="24"/>
          <w:szCs w:val="24"/>
        </w:rPr>
        <w:t>220</w:t>
      </w:r>
      <w:r>
        <w:rPr>
          <w:rFonts w:cs="Times New Roman" w:hAnsi="Times New Roman" w:ascii="Times New Roman"/>
          <w:b/>
          <w:sz w:val="24"/>
          <w:szCs w:val="24"/>
        </w:rPr>
        <w:t>4018</w:t>
      </w:r>
      <w:r w:rsidRPr="003D305C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82605D" w:rsidP="0082605D" w:rsidR="0082605D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3D30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82605D" w:rsidP="0082605D" w:rsidR="0082605D" w:rsidRPr="003D30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3D305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U Vara</w:t>
      </w:r>
      <w:r>
        <w:rPr>
          <w:rFonts w:cs="Times New Roman" w:hAnsi="Times New Roman" w:ascii="Times New Roman"/>
          <w:sz w:val="24"/>
          <w:szCs w:val="24"/>
        </w:rPr>
        <w:t xml:space="preserve">ždinu 21. rujna </w:t>
      </w:r>
      <w:r w:rsidRPr="003D305C">
        <w:rPr>
          <w:rFonts w:cs="Times New Roman" w:hAnsi="Times New Roman" w:ascii="Times New Roman"/>
          <w:sz w:val="24"/>
          <w:szCs w:val="24"/>
        </w:rPr>
        <w:t>201</w:t>
      </w:r>
      <w:r>
        <w:rPr>
          <w:rFonts w:cs="Times New Roman" w:hAnsi="Times New Roman" w:ascii="Times New Roman"/>
          <w:sz w:val="24"/>
          <w:szCs w:val="24"/>
        </w:rPr>
        <w:t>8</w:t>
      </w:r>
      <w:r w:rsidRPr="003D305C">
        <w:rPr>
          <w:rFonts w:cs="Times New Roman" w:hAnsi="Times New Roman" w:ascii="Times New Roman"/>
          <w:sz w:val="24"/>
          <w:szCs w:val="24"/>
        </w:rPr>
        <w:t>.</w:t>
      </w:r>
    </w:p>
    <w:p w:rsidRDefault="0082605D" w:rsidP="0082605D" w:rsidR="0082605D" w:rsidRPr="003D305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82605D" w:rsidP="0082605D" w:rsidR="0082605D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3D305C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       Iris Hatvalić Nemec</w:t>
      </w:r>
    </w:p>
    <w:p w:rsidRDefault="0082605D" w:rsidP="0082605D" w:rsidR="0082605D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2605D" w:rsidP="0082605D" w:rsidR="0082605D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82605D" w:rsidP="0082605D" w:rsidR="0082605D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82605D" w:rsidP="0082605D" w:rsidR="0082605D" w:rsidRPr="0080757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CD6ADB" w:rsidP="0082605D" w:rsidR="00CD6ADB" w:rsidRPr="0082605D"/>
    <w:sectPr w:rsidR="00CD6ADB" w:rsidRPr="0082605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5FB" w:rsidP="00F5066B" w:rsidR="003B65FB">
      <w:pPr>
        <w:spacing w:lineRule="auto" w:line="240" w:after="0"/>
      </w:pPr>
      <w:r>
        <w:separator/>
      </w:r>
    </w:p>
  </w:endnote>
  <w:endnote w:id="0" w:type="continuationSeparator">
    <w:p w:rsidRDefault="003B65FB" w:rsidP="00F5066B" w:rsidR="003B65F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5FB" w:rsidP="00F5066B" w:rsidR="003B65FB">
      <w:pPr>
        <w:spacing w:lineRule="auto" w:line="240" w:after="0"/>
      </w:pPr>
      <w:r>
        <w:separator/>
      </w:r>
    </w:p>
  </w:footnote>
  <w:footnote w:id="0" w:type="continuationSeparator">
    <w:p w:rsidRDefault="003B65FB" w:rsidP="00F5066B" w:rsidR="003B65F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136954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5066B" w:rsidR="00F5066B" w:rsidRPr="00F5066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5066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5066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5066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94D5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5066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5066B" w:rsidR="00F5066B" w:rsidRPr="00F5066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F5066B">
      <w:rPr>
        <w:rFonts w:cs="Times New Roman" w:hAnsi="Times New Roman" w:ascii="Times New Roman"/>
        <w:sz w:val="24"/>
        <w:szCs w:val="24"/>
      </w:rPr>
      <w:t>Poslovni broj: 4 St-</w:t>
    </w:r>
    <w:r w:rsidR="0082605D">
      <w:rPr>
        <w:rFonts w:cs="Times New Roman" w:hAnsi="Times New Roman" w:ascii="Times New Roman"/>
        <w:sz w:val="24"/>
        <w:szCs w:val="24"/>
      </w:rPr>
      <w:t>40/</w:t>
    </w:r>
    <w:r w:rsidR="0082605D" w:rsidRPr="003E4480">
      <w:rPr>
        <w:rFonts w:cs="Times New Roman" w:hAnsi="Times New Roman" w:ascii="Times New Roman"/>
        <w:sz w:val="24"/>
        <w:szCs w:val="24"/>
      </w:rPr>
      <w:t>18-17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4F90"/>
    <w:rsid w:val="00035F6B"/>
    <w:rsid w:val="00037BAB"/>
    <w:rsid w:val="00124F90"/>
    <w:rsid w:val="00335458"/>
    <w:rsid w:val="003B65FB"/>
    <w:rsid w:val="003D305C"/>
    <w:rsid w:val="003E4480"/>
    <w:rsid w:val="004C142A"/>
    <w:rsid w:val="00635446"/>
    <w:rsid w:val="00683DC0"/>
    <w:rsid w:val="007058F6"/>
    <w:rsid w:val="007B0B48"/>
    <w:rsid w:val="0082605D"/>
    <w:rsid w:val="009015D4"/>
    <w:rsid w:val="0097225B"/>
    <w:rsid w:val="00A94D5B"/>
    <w:rsid w:val="00B729E6"/>
    <w:rsid w:val="00CD6ADB"/>
    <w:rsid w:val="00E03C7F"/>
    <w:rsid w:val="00F5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605D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037BAB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5066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5066B"/>
  </w:style>
  <w:style w:styleId="Podnoje" w:type="paragraph">
    <w:name w:val="footer"/>
    <w:basedOn w:val="Normal"/>
    <w:link w:val="PodnojeChar"/>
    <w:uiPriority w:val="99"/>
    <w:unhideWhenUsed/>
    <w:rsid w:val="00F5066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5066B"/>
  </w:style>
  <w:style w:styleId="Tekstbalonia" w:type="paragraph">
    <w:name w:val="Balloon Text"/>
    <w:basedOn w:val="Normal"/>
    <w:link w:val="TekstbaloniaChar"/>
    <w:uiPriority w:val="99"/>
    <w:semiHidden/>
    <w:unhideWhenUsed/>
    <w:rsid w:val="0082605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605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4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D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D5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D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D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605D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037BAB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5066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5066B"/>
  </w:style>
  <w:style w:styleId="Podnoje" w:type="paragraph">
    <w:name w:val="footer"/>
    <w:basedOn w:val="Normal"/>
    <w:link w:val="PodnojeChar"/>
    <w:uiPriority w:val="99"/>
    <w:unhideWhenUsed/>
    <w:rsid w:val="00F5066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5066B"/>
  </w:style>
  <w:style w:styleId="Tekstbalonia" w:type="paragraph">
    <w:name w:val="Balloon Text"/>
    <w:basedOn w:val="Normal"/>
    <w:link w:val="TekstbaloniaChar"/>
    <w:uiPriority w:val="99"/>
    <w:semiHidden/>
    <w:unhideWhenUsed/>
    <w:rsid w:val="0082605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605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4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D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D5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D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D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St-40/2018</izvorni_sadrzaj>
    <derivirana_varijabla naziv="DomainObject.Predmet.OznakaBroj_1">St-40/2018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ZLATNI KIOSK j.d.o.o. za usluge zastupanog po punomoćniku Neđbedin Muslija</izvorni_sadrzaj>
    <derivirana_varijabla naziv="DomainObject.Predmet.ProtustrankaFormated_1">  ZLATNI KIOSK j.d.o.o. za usluge zastupanog po punomoćniku Neđbedin Muslija</derivirana_varijabla>
  </DomainObject.Predmet.ProtustrankaFormated>
  <DomainObject.Predmet.ProtustrankaFormatedOIB>
    <izvorni_sadrzaj>  ZLATNI KIOSK j.d.o.o. za usluge, OIB 45571906118 zastupanog po punomoćniku Neđbedin Muslija</izvorni_sadrzaj>
    <derivirana_varijabla naziv="DomainObject.Predmet.ProtustrankaFormatedOIB_1">  ZLATNI KIOSK j.d.o.o. za usluge, OIB 45571906118 zastupanog po punomoćniku Neđbedin Muslija</derivirana_varijabla>
  </DomainObject.Predmet.ProtustrankaFormatedOIB>
  <DomainObject.Predmet.ProtustrankaFormatedWithAdress>
    <izvorni_sadrzaj> ZLATNI KIOSK j.d.o.o. za usluge, Trg mladosti 3, 48000 Koprivnica zastupanog po punomoćniku Neđbedin Muslija</izvorni_sadrzaj>
    <derivirana_varijabla naziv="DomainObject.Predmet.ProtustrankaFormatedWithAdress_1"> ZLATNI KIOSK j.d.o.o. za usluge, Trg mladosti 3, 48000 Koprivnica zastupanog po punomoćniku Neđbedin Muslija</derivirana_varijabla>
  </DomainObject.Predmet.ProtustrankaFormatedWithAdress>
  <DomainObject.Predmet.ProtustrankaFormatedWithAdressOIB>
    <izvorni_sadrzaj> ZLATNI KIOSK j.d.o.o. za usluge, OIB 45571906118, Trg mladosti 3, 48000 Koprivnica zastupanog po punomoćniku Neđbedin Muslija</izvorni_sadrzaj>
    <derivirana_varijabla naziv="DomainObject.Predmet.ProtustrankaFormatedWithAdressOIB_1"> ZLATNI KIOSK j.d.o.o. za usluge, OIB 45571906118, Trg mladosti 3, 48000 Koprivnica zastupanog po punomoćniku Neđbedin Muslija</derivirana_varijabla>
  </DomainObject.Predmet.ProtustrankaFormatedWithAdressOIB>
  <DomainObject.Predmet.ProtustrankaWithAdress>
    <izvorni_sadrzaj>ZLATNI KIOSK j.d.o.o. za usluge Trg mladosti 3, 48000 Koprivnica</izvorni_sadrzaj>
    <derivirana_varijabla naziv="DomainObject.Predmet.ProtustrankaWithAdress_1">ZLATNI KIOSK j.d.o.o. za usluge Trg mladosti 3, 48000 Koprivnica</derivirana_varijabla>
  </DomainObject.Predmet.ProtustrankaWithAdress>
  <DomainObject.Predmet.ProtustrankaWithAdressOIB>
    <izvorni_sadrzaj>ZLATNI KIOSK j.d.o.o. za usluge, OIB 45571906118, Trg mladosti 3, 48000 Koprivnica</izvorni_sadrzaj>
    <derivirana_varijabla naziv="DomainObject.Predmet.ProtustrankaWithAdressOIB_1">ZLATNI KIOSK j.d.o.o. za usluge, OIB 45571906118, Trg mladosti 3, 48000 Koprivnica</derivirana_varijabla>
  </DomainObject.Predmet.ProtustrankaWithAdressOIB>
  <DomainObject.Predmet.ProtustrankaNazivFormated>
    <izvorni_sadrzaj>ZLATNI KIOSK j.d.o.o. za usluge</izvorni_sadrzaj>
    <derivirana_varijabla naziv="DomainObject.Predmet.ProtustrankaNazivFormated_1">ZLATNI KIOSK j.d.o.o. za usluge</derivirana_varijabla>
  </DomainObject.Predmet.ProtustrankaNazivFormated>
  <DomainObject.Predmet.ProtustrankaNazivFormatedOIB>
    <izvorni_sadrzaj>ZLATNI KIOSK j.d.o.o. za usluge, OIB 45571906118</izvorni_sadrzaj>
    <derivirana_varijabla naziv="DomainObject.Predmet.ProtustrankaNazivFormatedOIB_1">ZLATNI KIOSK j.d.o.o. za usluge, OIB 45571906118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Podravska banka d.d.</izvorni_sadrzaj>
    <derivirana_varijabla naziv="DomainObject.Predmet.StrankaFormated_1">  Financijska agencija; Podravska banka d.d.</derivirana_varijabla>
  </DomainObject.Predmet.StrankaFormated>
  <DomainObject.Predmet.StrankaFormatedOIB>
    <izvorni_sadrzaj>  Financijska agencija, OIB 85821130368; Podravska banka d.d.</izvorni_sadrzaj>
    <derivirana_varijabla naziv="DomainObject.Predmet.StrankaFormatedOIB_1">  Financijska agencija, OIB 85821130368; Podravska banka d.d.</derivirana_varijabla>
  </DomainObject.Predmet.StrankaFormatedOIB>
  <DomainObject.Predmet.StrankaFormatedWithAdress>
    <izvorni_sadrzaj> Financijska agencija, A. Cesarca 2, 42000 Varaždin; Podravska banka d.d., Opatička 3, 48000 Koprivnica</izvorni_sadrzaj>
    <derivirana_varijabla naziv="DomainObject.Predmet.StrankaFormatedWithAdress_1"> Financijska agencija, A. Cesarca 2, 42000 Varaždin; Podravska banka d.d., Opatička 3, 48000 Koprivnica</derivirana_varijabla>
  </DomainObject.Predmet.StrankaFormatedWithAdress>
  <DomainObject.Predmet.StrankaFormatedWithAdressOIB>
    <izvorni_sadrzaj> Financijska agencija, OIB 85821130368, A. Cesarca 2, 42000 Varaždin; Podravska banka d.d., Opatička 3, 48000 Koprivnica</izvorni_sadrzaj>
    <derivirana_varijabla naziv="DomainObject.Predmet.StrankaFormatedWithAdressOIB_1"> Financijska agencija, OIB 85821130368, A. Cesarca 2, 42000 Varaždin; Podravska banka d.d., Opatička 3, 48000 Koprivnica</derivirana_varijabla>
  </DomainObject.Predmet.StrankaFormatedWithAdressOIB>
  <DomainObject.Predmet.StrankaWithAdress>
    <izvorni_sadrzaj>Financijska agencija A. Cesarca 2,42000 Varaždin,Podravska banka d.d. Opatička 3,48000 Koprivnica</izvorni_sadrzaj>
    <derivirana_varijabla naziv="DomainObject.Predmet.StrankaWithAdress_1">Financijska agencija A. Cesarca 2,42000 Varaždin,Podravska banka d.d. Opatička 3,48000 Koprivnica</derivirana_varijabla>
  </DomainObject.Predmet.StrankaWithAdress>
  <DomainObject.Predmet.StrankaWithAdressOIB>
    <izvorni_sadrzaj>Financijska agencija, OIB 85821130368, A. Cesarca 2,42000 Varaždin,Podravska banka d.d., Opatička 3,48000 Koprivnica</izvorni_sadrzaj>
    <derivirana_varijabla naziv="DomainObject.Predmet.StrankaWithAdressOIB_1">Financijska agencija, OIB 85821130368, A. Cesarca 2,42000 Varaždin,Podravska banka d.d., Opatička 3,48000 Koprivnica</derivirana_varijabla>
  </DomainObject.Predmet.StrankaWithAdressOIB>
  <DomainObject.Predmet.StrankaNazivFormated>
    <izvorni_sadrzaj>Financijska agencija,Podravska banka d.d.</izvorni_sadrzaj>
    <derivirana_varijabla naziv="DomainObject.Predmet.StrankaNazivFormated_1">Financijska agencija,Podravska banka d.d.</derivirana_varijabla>
  </DomainObject.Predmet.StrankaNazivFormated>
  <DomainObject.Predmet.StrankaNazivFormatedOIB>
    <izvorni_sadrzaj>Financijska agencija, OIB 85821130368,Podravska banka d.d.</izvorni_sadrzaj>
    <derivirana_varijabla naziv="DomainObject.Predmet.StrankaNazivFormatedOIB_1">Financijska agencija, OIB 85821130368,Podravska banka d.d.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27224.11</izvorni_sadrzaj>
    <derivirana_varijabla naziv="DomainObject.Predmet.TrenutnaVrijednost_1">27224.11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Podravska banka d.d.</item>
    </izvorni_sadrzaj>
    <derivirana_varijabla naziv="DomainObject.Predmet.StrankaListFormated_1">
      <item>Financijska agencija</item>
      <item>Podravska banka d.d.</item>
    </derivirana_varijabla>
  </DomainObject.Predmet.StrankaListFormated>
  <DomainObject.Predmet.StrankaListFormatedOIB>
    <izvorni_sadrzaj>
      <item>Financijska agencija, OIB 85821130368</item>
      <item>Podravska banka d.d.</item>
    </izvorni_sadrzaj>
    <derivirana_varijabla naziv="DomainObject.Predmet.StrankaListFormatedOIB_1">
      <item>Financijska agencija, OIB 85821130368</item>
      <item>Podravska banka d.d.</item>
    </derivirana_varijabla>
  </DomainObject.Predmet.StrankaListFormatedOIB>
  <DomainObject.Predmet.StrankaListFormatedWithAdress>
    <izvorni_sadrzaj>
      <item>Financijska agencija, A. Cesarca 2, 42000 Varaždin</item>
      <item>Podravska banka d.d., Opatička 3, 48000 Koprivnica</item>
    </izvorni_sadrzaj>
    <derivirana_varijabla naziv="DomainObject.Predmet.StrankaListFormatedWithAdress_1">
      <item>Financijska agencija, A. Cesarca 2, 42000 Varaždin</item>
      <item>Podravska banka d.d., Opatička 3, 48000 Koprivnica</item>
    </derivirana_varijabla>
  </DomainObject.Predmet.StrankaListFormatedWithAdress>
  <DomainObject.Predmet.StrankaListFormatedWithAdressOIB>
    <izvorni_sadrzaj>
      <item>Financijska agencija, OIB 85821130368, A. Cesarca 2, 42000 Varaždin</item>
      <item>Podravska banka d.d., Opatička 3, 48000 Koprivnica</item>
    </izvorni_sadrzaj>
    <derivirana_varijabla naziv="DomainObject.Predmet.StrankaListFormatedWithAdressOIB_1">
      <item>Financijska agencija, OIB 85821130368, A. Cesarca 2, 42000 Varaždin</item>
      <item>Podravska banka d.d., Opatička 3, 48000 Koprivnica</item>
    </derivirana_varijabla>
  </DomainObject.Predmet.StrankaListFormatedWithAdressOIB>
  <DomainObject.Predmet.StrankaListNazivFormated>
    <izvorni_sadrzaj>
      <item>Financijska agencija</item>
      <item>Podravska banka d.d.</item>
    </izvorni_sadrzaj>
    <derivirana_varijabla naziv="DomainObject.Predmet.StrankaListNazivFormated_1">
      <item>Financijska agencija</item>
      <item>Podravska banka d.d.</item>
    </derivirana_varijabla>
  </DomainObject.Predmet.StrankaListNazivFormated>
  <DomainObject.Predmet.StrankaListNazivFormatedOIB>
    <izvorni_sadrzaj>
      <item>Financijska agencija, OIB 85821130368</item>
      <item>Podravska banka d.d.</item>
    </izvorni_sadrzaj>
    <derivirana_varijabla naziv="DomainObject.Predmet.StrankaListNazivFormatedOIB_1">
      <item>Financijska agencija, OIB 85821130368</item>
      <item>Podravska banka d.d.</item>
    </derivirana_varijabla>
  </DomainObject.Predmet.StrankaListNazivFormatedOIB>
  <DomainObject.Predmet.ProtuStrankaListFormated>
    <izvorni_sadrzaj>
      <item>ZLATNI KIOSK j.d.o.o. za usluge zastupanog po punomoćniku Neđbedin Muslija</item>
    </izvorni_sadrzaj>
    <derivirana_varijabla naziv="DomainObject.Predmet.ProtuStrankaListFormated_1">
      <item>ZLATNI KIOSK j.d.o.o. za usluge zastupanog po punomoćniku Neđbedin Muslija</item>
    </derivirana_varijabla>
  </DomainObject.Predmet.ProtuStrankaListFormated>
  <DomainObject.Predmet.ProtuStrankaListFormatedOIB>
    <izvorni_sadrzaj>
      <item>ZLATNI KIOSK j.d.o.o. za usluge, OIB 45571906118 zastupanog po punomoćniku Neđbedin Muslija</item>
    </izvorni_sadrzaj>
    <derivirana_varijabla naziv="DomainObject.Predmet.ProtuStrankaListFormatedOIB_1">
      <item>ZLATNI KIOSK j.d.o.o. za usluge, OIB 45571906118 zastupanog po punomoćniku Neđbedin Muslija</item>
    </derivirana_varijabla>
  </DomainObject.Predmet.ProtuStrankaListFormatedOIB>
  <DomainObject.Predmet.ProtuStrankaListFormatedWithAdress>
    <izvorni_sadrzaj>
      <item>ZLATNI KIOSK j.d.o.o. za usluge, Trg mladosti 3, 48000 Koprivnica zastupanog po punomoćniku Neđbedin Muslija</item>
    </izvorni_sadrzaj>
    <derivirana_varijabla naziv="DomainObject.Predmet.ProtuStrankaListFormatedWithAdress_1">
      <item>ZLATNI KIOSK j.d.o.o. za usluge, Trg mladosti 3, 48000 Koprivnica zastupanog po punomoćniku Neđbedin Muslija</item>
    </derivirana_varijabla>
  </DomainObject.Predmet.ProtuStrankaListFormatedWithAdress>
  <DomainObject.Predmet.ProtuStrankaListFormatedWithAdressOIB>
    <izvorni_sadrzaj>
      <item>ZLATNI KIOSK j.d.o.o. za usluge, OIB 45571906118, Trg mladosti 3, 48000 Koprivnica zastupanog po punomoćniku Neđbedin Muslija</item>
    </izvorni_sadrzaj>
    <derivirana_varijabla naziv="DomainObject.Predmet.ProtuStrankaListFormatedWithAdressOIB_1">
      <item>ZLATNI KIOSK j.d.o.o. za usluge, OIB 45571906118, Trg mladosti 3, 48000 Koprivnica zastupanog po punomoćniku Neđbedin Muslija</item>
    </derivirana_varijabla>
  </DomainObject.Predmet.ProtuStrankaListFormatedWithAdressOIB>
  <DomainObject.Predmet.ProtuStrankaListNazivFormated>
    <izvorni_sadrzaj>
      <item>ZLATNI KIOSK j.d.o.o. za usluge</item>
    </izvorni_sadrzaj>
    <derivirana_varijabla naziv="DomainObject.Predmet.ProtuStrankaListNazivFormated_1">
      <item>ZLATNI KIOSK j.d.o.o. za usluge</item>
    </derivirana_varijabla>
  </DomainObject.Predmet.ProtuStrankaListNazivFormated>
  <DomainObject.Predmet.ProtuStrankaListNazivFormatedOIB>
    <izvorni_sadrzaj>
      <item>ZLATNI KIOSK j.d.o.o. za usluge, OIB 45571906118</item>
    </izvorni_sadrzaj>
    <derivirana_varijabla naziv="DomainObject.Predmet.ProtuStrankaListNazivFormatedOIB_1">
      <item>ZLATNI KIOSK j.d.o.o. za usluge, OIB 45571906118</item>
    </derivirana_varijabla>
  </DomainObject.Predmet.ProtuStrankaListNazivFormatedOIB>
  <DomainObject.Predmet.OstaliListFormated>
    <izvorni_sadrzaj>
      <item>Sudski registar</item>
      <item>Neđbedin Muslija punomoćnik sudionika u postupku ZLATNI KIOSK j.d.o.o. za usluge</item>
    </izvorni_sadrzaj>
    <derivirana_varijabla naziv="DomainObject.Predmet.OstaliListFormated_1">
      <item>Sudski registar</item>
      <item>Neđbedin Muslija punomoćnik sudionika u postupku ZLATNI KIOSK j.d.o.o. za usluge</item>
    </derivirana_varijabla>
  </DomainObject.Predmet.OstaliListFormated>
  <DomainObject.Predmet.OstaliListFormatedOIB>
    <izvorni_sadrzaj>
      <item>Sudski registar</item>
      <item>Neđbedin Muslija, OIB 40940240873 punomoćnik sudionika u postupku ZLATNI KIOSK j.d.o.o. za usluge</item>
    </izvorni_sadrzaj>
    <derivirana_varijabla naziv="DomainObject.Predmet.OstaliListFormatedOIB_1">
      <item>Sudski registar</item>
      <item>Neđbedin Muslija, OIB 40940240873 punomoćnik sudionika u postupku ZLATNI KIOSK j.d.o.o. za usluge</item>
    </derivirana_varijabla>
  </DomainObject.Predmet.OstaliListFormatedOIB>
  <DomainObject.Predmet.OstaliListFormatedWithAdress>
    <izvorni_sadrzaj>
      <item>Sudski registar</item>
      <item>Neđbedin Muslija, Trg Mladosti 3, 48000 Koprivnica punomoćnik sudionika u postupku ZLATNI KIOSK j.d.o.o. za usluge</item>
    </izvorni_sadrzaj>
    <derivirana_varijabla naziv="DomainObject.Predmet.OstaliListFormatedWithAdress_1">
      <item>Sudski registar</item>
      <item>Neđbedin Muslija, Trg Mladosti 3, 48000 Koprivnica punomoćnik sudionika u postupku ZLATNI KIOSK j.d.o.o. za usluge</item>
    </derivirana_varijabla>
  </DomainObject.Predmet.OstaliListFormatedWithAdress>
  <DomainObject.Predmet.OstaliListFormatedWithAdressOIB>
    <izvorni_sadrzaj>
      <item>Sudski registar</item>
      <item>Neđbedin Muslija, OIB 40940240873, Trg Mladosti 3, 48000 Koprivnica punomoćnik sudionika u postupku ZLATNI KIOSK j.d.o.o. za usluge</item>
    </izvorni_sadrzaj>
    <derivirana_varijabla naziv="DomainObject.Predmet.OstaliListFormatedWithAdressOIB_1">
      <item>Sudski registar</item>
      <item>Neđbedin Muslija, OIB 40940240873, Trg Mladosti 3, 48000 Koprivnica punomoćnik sudionika u postupku ZLATNI KIOSK j.d.o.o. za usluge</item>
    </derivirana_varijabla>
  </DomainObject.Predmet.OstaliListFormatedWithAdressOIB>
  <DomainObject.Predmet.OstaliListNazivFormated>
    <izvorni_sadrzaj>
      <item>Sudski registar</item>
      <item>Neđbedin Muslija</item>
    </izvorni_sadrzaj>
    <derivirana_varijabla naziv="DomainObject.Predmet.OstaliListNazivFormated_1">
      <item>Sudski registar</item>
      <item>Neđbedin Muslija</item>
    </derivirana_varijabla>
  </DomainObject.Predmet.OstaliListNazivFormated>
  <DomainObject.Predmet.OstaliListNazivFormatedOIB>
    <izvorni_sadrzaj>
      <item>Sudski registar</item>
      <item>Neđbedin Muslija, OIB 40940240873</item>
    </izvorni_sadrzaj>
    <derivirana_varijabla naziv="DomainObject.Predmet.OstaliListNazivFormatedOIB_1">
      <item>Sudski registar</item>
      <item>Neđbedin Muslija, OIB 40940240873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ZLATNI KIOSK j.d.o.o. za usluge</izvorni_sadrzaj>
    <derivirana_varijabla naziv="DomainObject.Predmet.ProtustrankaIDrugi_1">ZLATNI KIOSK j.d.o.o. za usluge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ZLATNI KIOSK j.d.o.o. za usluge, OIB 45571906118, Trg mladosti 3, 48000 Koprivnica</izvorni_sadrzaj>
    <derivirana_varijabla naziv="DomainObject.Predmet.ProtustrankaIDrugiAdressOIB_1">ZLATNI KIOSK j.d.o.o. za usluge, OIB 45571906118, Trg mladosti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ZLATNI KIOSK j.d.o.o. za usluge</item>
      <item>Sudski registar</item>
      <item>Neđbedin Muslija</item>
      <item>Podravska banka d.d.</item>
    </izvorni_sadrzaj>
    <derivirana_varijabla naziv="DomainObject.Predmet.SudioniciListNaziv_1">
      <item>Financijska agencija</item>
      <item>ZLATNI KIOSK j.d.o.o. za usluge</item>
      <item>Sudski registar</item>
      <item>Neđbedin Muslija</item>
      <item>Podravska banka d.d.</item>
    </derivirana_varijabla>
  </DomainObject.Predmet.SudioniciListNaziv>
  <DomainObject.Predmet.SudioniciListAdressOIB>
    <izvorni_sadrzaj>
      <item>Financijska agencija, OIB 85821130368, A. Cesarca 2,42000 Varaždin</item>
      <item>ZLATNI KIOSK j.d.o.o. za usluge, OIB 45571906118, Trg mladosti 3,48000 Koprivnica</item>
      <item>Sudski registar</item>
      <item>Neđbedin Muslija, OIB 40940240873, Trg Mladosti 3,48000 Koprivnica</item>
      <item>Podravska banka d.d., Opatička 3,48000 Koprivnica</item>
    </izvorni_sadrzaj>
    <derivirana_varijabla naziv="DomainObject.Predmet.SudioniciListAdressOIB_1">
      <item>Financijska agencija, OIB 85821130368, A. Cesarca 2,42000 Varaždin</item>
      <item>ZLATNI KIOSK j.d.o.o. za usluge, OIB 45571906118, Trg mladosti 3,48000 Koprivnica</item>
      <item>Sudski registar</item>
      <item>Neđbedin Muslija, OIB 40940240873, Trg Mladosti 3,48000 Koprivnica</item>
      <item>Podravska banka d.d.,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45571906118</item>
      <item>, OIB null</item>
      <item>, OIB 40940240873</item>
      <item>, OIB null</item>
    </izvorni_sadrzaj>
    <derivirana_varijabla naziv="DomainObject.Predmet.SudioniciListNazivOIB_1">
      <item>, OIB 85821130368</item>
      <item>, OIB 45571906118</item>
      <item>, OIB null</item>
      <item>, OIB 40940240873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1175</properties:Characters>
  <properties:Lines>46</properties:Lines>
  <properties:Paragraphs>16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2016-08-01T10:59:00Z</dcterms:created>
  <dc:creator>Tihana Martinez</dc:creator>
  <dc:description/>
  <cp:keywords/>
  <cp:lastModifiedBy>Tihana Martinez</cp:lastModifiedBy>
  <cp:lastPrinted>2018-09-21T07:57:00Z</cp:lastPrinted>
  <dcterms:modified xmlns:xsi="http://www.w3.org/2001/XMLSchema-instance" xsi:type="dcterms:W3CDTF">2018-09-21T07:58:00Z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(St-40-18-17 - Rješenje za e-oglasnu-poziv vjerovnicima za uplatu 8000 kn-.docx)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