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92105" w14:paraId="3DF58E28" w:rsidRDefault="001F1D58" w:rsidP="001F1D58" w:rsidR="001F1D58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105B79FD" w:rsidRDefault="001F1D58" w:rsidP="001F1D58" w:rsidR="001F1D58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20639024" w:rsidRDefault="001F1D58" w:rsidP="001F1D58" w:rsidR="001F1D58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69D7585" w:rsidRDefault="001F1D58" w:rsidP="001F1D58" w:rsidR="001F1D58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 xml:space="preserve">42 St-326/2016   </w:t>
      </w:r>
    </w:p>
    <w:p w14:textId="77777777" w14:paraId="01B22AE3" w:rsidRDefault="001F1D58" w:rsidP="001F1D58" w:rsidR="001F1D58">
      <w:pPr>
        <w:rPr>
          <w:sz w:val="22"/>
          <w:szCs w:val="22"/>
        </w:rPr>
      </w:pPr>
    </w:p>
    <w:p w14:textId="77777777" w14:paraId="2B240974" w:rsidRDefault="001F1D58" w:rsidP="001F1D58" w:rsidR="001F1D58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208B6975" w:rsidRDefault="001F1D58" w:rsidP="001F1D58" w:rsidR="001F1D58">
      <w:pPr>
        <w:jc w:val="center"/>
        <w:rPr>
          <w:sz w:val="22"/>
          <w:szCs w:val="22"/>
        </w:rPr>
      </w:pPr>
    </w:p>
    <w:p w14:textId="77777777" w14:paraId="1F596E78" w:rsidRDefault="001F1D58" w:rsidP="001F1D58" w:rsidR="001F1D58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44EFB794" w:rsidRDefault="001F1D58" w:rsidP="001F1D58" w:rsidR="001F1D58">
      <w:pPr>
        <w:jc w:val="center"/>
        <w:rPr>
          <w:sz w:val="22"/>
          <w:szCs w:val="22"/>
        </w:rPr>
      </w:pPr>
    </w:p>
    <w:p w14:textId="77777777" w14:paraId="3B627545" w:rsidRDefault="001F1D58" w:rsidP="001F1D58" w:rsidR="001F1D5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 provedbu skraćenog stečajnog postupka nad dužnikom MILK d.o.o., Zaprešić, Ivana Kukuljevića 28, OIB 37749546444, dana 19. svibnja 2016.g. </w:t>
      </w:r>
    </w:p>
    <w:p w14:textId="77777777" w14:paraId="4B399D00" w:rsidRDefault="001F1D58" w:rsidP="001F1D58" w:rsidR="001F1D58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7C48E708" w:rsidRDefault="001F1D58" w:rsidP="001F1D58" w:rsidR="001F1D58">
      <w:pPr>
        <w:jc w:val="center"/>
        <w:rPr>
          <w:sz w:val="22"/>
          <w:szCs w:val="22"/>
        </w:rPr>
      </w:pPr>
    </w:p>
    <w:p w14:textId="77777777" w14:paraId="13D41C8A" w:rsidRDefault="001F1D58" w:rsidP="001F1D58" w:rsidR="001F1D58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Financijske agencije</w:t>
      </w:r>
      <w:r>
        <w:rPr>
          <w:sz w:val="22"/>
          <w:szCs w:val="22"/>
        </w:rPr>
        <w:t>, RC Zagreb, Podružnica Zagreb, Trg svibanjskih žrtava 1995. 1, OIB 85821130368, za otvaranje stečajnog postupka nad dužnikom MILK d.o.o., Zaprešić, Ivana Kukuljevića 28, OIB 37749546444</w:t>
      </w:r>
      <w:r>
        <w:rPr>
          <w:szCs w:val="22"/>
        </w:rPr>
        <w:t>.</w:t>
      </w:r>
    </w:p>
    <w:p w14:textId="77777777" w14:paraId="4B578C8F" w:rsidRDefault="001F1D58" w:rsidP="001F1D58" w:rsidR="001F1D58">
      <w:pPr>
        <w:ind w:firstLine="708" w:right="-2"/>
        <w:jc w:val="both"/>
        <w:rPr>
          <w:sz w:val="22"/>
          <w:szCs w:val="22"/>
        </w:rPr>
      </w:pPr>
    </w:p>
    <w:p w14:textId="77777777" w14:paraId="78B82D27" w:rsidRDefault="001F1D58" w:rsidP="001F1D58" w:rsidR="001F1D58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4CA91DE3" w:rsidRDefault="001F1D58" w:rsidP="001F1D58" w:rsidR="001F1D58">
      <w:pPr>
        <w:jc w:val="center"/>
        <w:rPr>
          <w:sz w:val="22"/>
          <w:szCs w:val="22"/>
        </w:rPr>
      </w:pPr>
    </w:p>
    <w:p w14:textId="77777777" w14:paraId="0EEC7CE3" w:rsidRDefault="001F1D58" w:rsidP="001F1D58" w:rsidR="001F1D5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12. siječnja 2016.g. Financijska agencija (dalje: FINA) podnijela  je prijedlog za pokretanje stečajnog postupka nad trgovačkim društvom MILK d.o.o., Zaprešić, Ivana Kukuljevića 28, OIB 37749546444.  </w:t>
      </w:r>
    </w:p>
    <w:p w14:textId="77777777" w14:paraId="217FC7C4" w:rsidRDefault="001F1D58" w:rsidP="001F1D58" w:rsidR="001F1D5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Oglasom od 3. veljače 2016. godine pozvane su osobe ovlaštene za zastupanje dužnika po zakonu u roku 15 dana od dana objave oglasa, pozivom na gornji broj spisa, podnijeti sudu javnobilježnički ovjerovljen popis imovine i obveza na propisanom obrascu, te 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E1F5FA1" w:rsidRDefault="001F1D58" w:rsidP="001F1D58" w:rsidR="001F1D5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11. travnja 2016.g. dužnik je dostavio Potvrdu FINE – Očevidnika o redoslijedu plaćanja sa obračunatom kamatom, iz koje je vidljivo da dužnik nema nepodmirenih osnova za plaćanje evidentiranih u Očevidniku o redoslijedu plaćanja na dan 11. travnja 2016.g. </w:t>
      </w:r>
    </w:p>
    <w:p w14:textId="77777777" w14:paraId="54A46A85" w:rsidRDefault="001F1D58" w:rsidP="001F1D58" w:rsidR="001F1D5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Slijedom navedenog, odlučujući o prijedlogu predlagatelja, valjalo je prijedlog odbaciti temeljem odredbe čl. 115 st. 2 Stečajnog zakona.</w:t>
      </w:r>
    </w:p>
    <w:p w14:textId="77777777" w14:paraId="429751A6" w:rsidRDefault="001F1D58" w:rsidP="001F1D58" w:rsidR="001F1D58">
      <w:pPr>
        <w:ind w:firstLine="708"/>
        <w:jc w:val="both"/>
        <w:rPr>
          <w:sz w:val="22"/>
          <w:szCs w:val="22"/>
        </w:rPr>
      </w:pPr>
    </w:p>
    <w:p w14:textId="77777777" w14:paraId="42242545" w:rsidRDefault="001F1D58" w:rsidP="001F1D58" w:rsidR="001F1D58">
      <w:pPr>
        <w:jc w:val="center"/>
        <w:rPr>
          <w:sz w:val="22"/>
          <w:szCs w:val="22"/>
        </w:rPr>
      </w:pPr>
      <w:r>
        <w:rPr>
          <w:szCs w:val="22"/>
        </w:rPr>
        <w:t xml:space="preserve">U Zagrebu, 19. svibnja 2016.g. </w:t>
      </w:r>
    </w:p>
    <w:p w14:textId="77777777" w14:paraId="7FB6AB58" w:rsidRDefault="001F1D58" w:rsidP="001F1D58" w:rsidR="001F1D58">
      <w:pPr>
        <w:jc w:val="both"/>
        <w:rPr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1DD842A9" w:rsidRDefault="001F1D58" w:rsidP="001F1D58" w:rsidR="001F1D58">
      <w:pPr>
        <w:jc w:val="both"/>
        <w:rPr>
          <w:sz w:val="22"/>
          <w:szCs w:val="22"/>
          <w:lang w:val="pl-PL"/>
        </w:rPr>
      </w:pP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</w:r>
      <w:r>
        <w:rPr>
          <w:szCs w:val="22"/>
          <w:lang w:val="pl-PL"/>
        </w:rPr>
        <w:tab/>
        <w:t>Hrvoje Lukšić,v.r.</w:t>
      </w:r>
    </w:p>
    <w:p w14:textId="77777777" w14:paraId="0C821242" w:rsidRDefault="001F1D58" w:rsidP="001F1D58" w:rsidR="001F1D58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75031EAD" w:rsidRDefault="001F1D58" w:rsidP="001F1D58" w:rsidR="001F1D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13BCD59A" w:rsidRDefault="001F1D58" w:rsidP="001F1D58" w:rsidR="001F1D58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4E5B2712" w:rsidRDefault="001F1D58" w:rsidP="001F1D58" w:rsidR="001F1D5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9F6CB3D" w:rsidRDefault="001F1D58" w:rsidP="001F1D58" w:rsidR="001F1D58">
      <w:pPr>
        <w:jc w:val="both"/>
        <w:rPr>
          <w:sz w:val="20"/>
          <w:szCs w:val="20"/>
        </w:rPr>
      </w:pPr>
    </w:p>
    <w:p w14:textId="77777777" w14:paraId="2BDF93A4" w:rsidRDefault="001F1D58" w:rsidP="001F1D58" w:rsidR="001F1D58">
      <w:pPr>
        <w:jc w:val="both"/>
        <w:rPr>
          <w:sz w:val="20"/>
          <w:szCs w:val="20"/>
        </w:rPr>
      </w:pPr>
    </w:p>
    <w:p w14:textId="77777777" w14:paraId="3B2FC20F" w:rsidRDefault="001F1D58" w:rsidP="001F1D58" w:rsidR="001F1D58">
      <w:pPr>
        <w:jc w:val="both"/>
        <w:rPr>
          <w:sz w:val="20"/>
          <w:szCs w:val="20"/>
        </w:rPr>
      </w:pPr>
    </w:p>
    <w:p w14:textId="77777777" w14:paraId="32349E3B" w:rsidRDefault="001F1D58" w:rsidP="001F1D58" w:rsidR="001F1D58">
      <w:pPr>
        <w:jc w:val="both"/>
        <w:rPr>
          <w:sz w:val="20"/>
          <w:szCs w:val="20"/>
        </w:rPr>
      </w:pPr>
    </w:p>
    <w:p w14:textId="77777777" w14:paraId="27A6FCAD" w:rsidRDefault="001F1D58" w:rsidP="001F1D58" w:rsidR="001F1D58">
      <w:pPr>
        <w:jc w:val="both"/>
        <w:rPr>
          <w:sz w:val="20"/>
          <w:szCs w:val="20"/>
        </w:rPr>
      </w:pPr>
    </w:p>
    <w:p w14:textId="0CDFDFA4" w14:paraId="0CDFDFA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1F1D58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D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D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D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D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F1D58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F1D58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1D5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F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D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D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D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D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F1D58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F1D58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1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1D5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30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 d.o.o.</izvorni_sadrzaj>
    <derivirana_varijabla naziv="DomainObject.Predmet.ProtustrankaFormated_1">  MILK d.o.o.</derivirana_varijabla>
  </DomainObject.Predmet.ProtustrankaFormated>
  <DomainObject.Predmet.ProtustrankaFormatedOIB>
    <izvorni_sadrzaj>  MILK d.o.o., OIB 37749546444</izvorni_sadrzaj>
    <derivirana_varijabla naziv="DomainObject.Predmet.ProtustrankaFormatedOIB_1">  MILK d.o.o., OIB 37749546444</derivirana_varijabla>
  </DomainObject.Predmet.ProtustrankaFormatedOIB>
  <DomainObject.Predmet.ProtustrankaFormatedWithAdress>
    <izvorni_sadrzaj> MILK d.o.o., Ivana Kukuljevića 28, 10290 Zaprešić</izvorni_sadrzaj>
    <derivirana_varijabla naziv="DomainObject.Predmet.ProtustrankaFormatedWithAdress_1"> MILK d.o.o., Ivana Kukuljevića 28, 10290 Zaprešić</derivirana_varijabla>
  </DomainObject.Predmet.ProtustrankaFormatedWithAdress>
  <DomainObject.Predmet.ProtustrankaFormatedWithAdressOIB>
    <izvorni_sadrzaj> MILK d.o.o., OIB 37749546444, Ivana Kukuljevića 28, 10290 Zaprešić</izvorni_sadrzaj>
    <derivirana_varijabla naziv="DomainObject.Predmet.ProtustrankaFormatedWithAdressOIB_1"> MILK d.o.o., OIB 37749546444, Ivana Kukuljevića 28, 10290 Zaprešić</derivirana_varijabla>
  </DomainObject.Predmet.ProtustrankaFormatedWithAdressOIB>
  <DomainObject.Predmet.ProtustrankaWithAdress>
    <izvorni_sadrzaj>MILK d.o.o. Ivana Kukuljevića 28, 10290 Zaprešić</izvorni_sadrzaj>
    <derivirana_varijabla naziv="DomainObject.Predmet.ProtustrankaWithAdress_1">MILK d.o.o. Ivana Kukuljevića 28, 10290 Zaprešić</derivirana_varijabla>
  </DomainObject.Predmet.ProtustrankaWithAdress>
  <DomainObject.Predmet.ProtustrankaWithAdressOIB>
    <izvorni_sadrzaj>MILK d.o.o., OIB 37749546444, Ivana Kukuljevića 28, 10290 Zaprešić</izvorni_sadrzaj>
    <derivirana_varijabla naziv="DomainObject.Predmet.ProtustrankaWithAdressOIB_1">MILK d.o.o., OIB 37749546444, Ivana Kukuljevića 28, 10290 Zaprešić</derivirana_varijabla>
  </DomainObject.Predmet.ProtustrankaWithAdressOIB>
  <DomainObject.Predmet.ProtustrankaNazivFormated>
    <izvorni_sadrzaj>MILK d.o.o.</izvorni_sadrzaj>
    <derivirana_varijabla naziv="DomainObject.Predmet.ProtustrankaNazivFormated_1">MILK d.o.o.</derivirana_varijabla>
  </DomainObject.Predmet.ProtustrankaNazivFormated>
  <DomainObject.Predmet.ProtustrankaNazivFormatedOIB>
    <izvorni_sadrzaj>MILK d.o.o., OIB 37749546444</izvorni_sadrzaj>
    <derivirana_varijabla naziv="DomainObject.Predmet.ProtustrankaNazivFormatedOIB_1">MILK d.o.o., OIB 37749546444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 d.o.o.</item>
    </izvorni_sadrzaj>
    <derivirana_varijabla naziv="DomainObject.Predmet.ProtuStrankaListFormated_1">
      <item>MILK d.o.o.</item>
    </derivirana_varijabla>
  </DomainObject.Predmet.ProtuStrankaListFormated>
  <DomainObject.Predmet.ProtuStrankaListFormatedOIB>
    <izvorni_sadrzaj>
      <item>MILK d.o.o., OIB 37749546444</item>
    </izvorni_sadrzaj>
    <derivirana_varijabla naziv="DomainObject.Predmet.ProtuStrankaListFormatedOIB_1">
      <item>MILK d.o.o., OIB 37749546444</item>
    </derivirana_varijabla>
  </DomainObject.Predmet.ProtuStrankaListFormatedOIB>
  <DomainObject.Predmet.ProtuStrankaListFormatedWithAdress>
    <izvorni_sadrzaj>
      <item>MILK d.o.o., Ivana Kukuljevića 28, 10290 Zaprešić</item>
    </izvorni_sadrzaj>
    <derivirana_varijabla naziv="DomainObject.Predmet.ProtuStrankaListFormatedWithAdress_1">
      <item>MILK d.o.o., Ivana Kukuljevića 28, 10290 Zaprešić</item>
    </derivirana_varijabla>
  </DomainObject.Predmet.ProtuStrankaListFormatedWithAdress>
  <DomainObject.Predmet.ProtuStrankaListFormatedWithAdressOIB>
    <izvorni_sadrzaj>
      <item>MILK d.o.o., OIB 37749546444, Ivana Kukuljevića 28, 10290 Zaprešić</item>
    </izvorni_sadrzaj>
    <derivirana_varijabla naziv="DomainObject.Predmet.ProtuStrankaListFormatedWithAdressOIB_1">
      <item>MILK d.o.o., OIB 37749546444, Ivana Kukuljevića 28, 10290 Zaprešić</item>
    </derivirana_varijabla>
  </DomainObject.Predmet.ProtuStrankaListFormatedWithAdressOIB>
  <DomainObject.Predmet.ProtuStrankaListNazivFormated>
    <izvorni_sadrzaj>
      <item>MILK d.o.o.</item>
    </izvorni_sadrzaj>
    <derivirana_varijabla naziv="DomainObject.Predmet.ProtuStrankaListNazivFormated_1">
      <item>MILK d.o.o.</item>
    </derivirana_varijabla>
  </DomainObject.Predmet.ProtuStrankaListNazivFormated>
  <DomainObject.Predmet.ProtuStrankaListNazivFormatedOIB>
    <izvorni_sadrzaj>
      <item>MILK d.o.o., OIB 37749546444</item>
    </izvorni_sadrzaj>
    <derivirana_varijabla naziv="DomainObject.Predmet.ProtuStrankaListNazivFormatedOIB_1">
      <item>MILK d.o.o., OIB 37749546444</item>
    </derivirana_varijabla>
  </DomainObject.Predmet.ProtuStrankaListNazivFormatedOIB>
  <DomainObject.Predmet.OstaliListFormated>
    <izvorni_sadrzaj>
      <item>Lucija Karaula</item>
      <item>HRVATSKI ZAVOD ZA MIROVINSKO OSIGURANJE</item>
    </izvorni_sadrzaj>
    <derivirana_varijabla naziv="DomainObject.Predmet.OstaliListFormated_1">
      <item>Lucija Karaula</item>
      <item>HRVATSKI ZAVOD ZA MIROVINSKO OSIGURANJE</item>
    </derivirana_varijabla>
  </DomainObject.Predmet.OstaliListFormated>
  <DomainObject.Predmet.OstaliListFormatedOIB>
    <izvorni_sadrzaj>
      <item>Lucija Karaula, OIB 58138527822</item>
      <item>HRVATSKI ZAVOD ZA MIROVINSKO OSIGURANJE, OIB 84397956623</item>
    </izvorni_sadrzaj>
    <derivirana_varijabla naziv="DomainObject.Predmet.OstaliListFormatedOIB_1">
      <item>Lucija Karaula, OIB 58138527822</item>
      <item>HRVATSKI ZAVOD ZA MIROVINSKO OSIGURANJE, OIB 84397956623</item>
    </derivirana_varijabla>
  </DomainObject.Predmet.OstaliListFormatedOIB>
  <DomainObject.Predmet.OstaliListFormatedWithAdress>
    <izvorni_sadrzaj>
      <item>Lucija Karaula, Ivana Kukuljevića 28, 10290 Zaprešić</item>
      <item>HRVATSKI ZAVOD ZA MIROVINSKO OSIGURANJE, Trpimirova 4, 10000 Zagreb</item>
    </izvorni_sadrzaj>
    <derivirana_varijabla naziv="DomainObject.Predmet.OstaliListFormatedWithAdress_1">
      <item>Lucija Karaula, Ivana Kukuljevića 28, 10290 Zaprešić</item>
      <item>HRVATSKI ZAVOD ZA MIROVINSKO OSIGURANJE, Trpimirova 4, 10000 Zagreb</item>
    </derivirana_varijabla>
  </DomainObject.Predmet.OstaliListFormatedWithAdress>
  <DomainObject.Predmet.OstaliListFormatedWithAdressOIB>
    <izvorni_sadrzaj>
      <item>Lucija Karaula, OIB 58138527822, Ivana Kukuljevića 28, 10290 Zaprešić</item>
      <item>HRVATSKI ZAVOD ZA MIROVINSKO OSIGURANJE, OIB 84397956623, Trpimirova 4, 10000 Zagreb</item>
    </izvorni_sadrzaj>
    <derivirana_varijabla naziv="DomainObject.Predmet.OstaliListFormatedWithAdressOIB_1">
      <item>Lucija Karaula, OIB 58138527822, Ivana Kukuljevića 28, 10290 Zaprešić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Lucija Karaula</item>
      <item>HRVATSKI ZAVOD ZA MIROVINSKO OSIGURANJE</item>
    </izvorni_sadrzaj>
    <derivirana_varijabla naziv="DomainObject.Predmet.OstaliListNazivFormated_1">
      <item>Lucija Karaula</item>
      <item>HRVATSKI ZAVOD ZA MIROVINSKO OSIGURANJE</item>
    </derivirana_varijabla>
  </DomainObject.Predmet.OstaliListNazivFormated>
  <DomainObject.Predmet.OstaliListNazivFormatedOIB>
    <izvorni_sadrzaj>
      <item>Lucija Karaula, OIB 58138527822</item>
      <item>HRVATSKI ZAVOD ZA MIROVINSKO OSIGURANJE, OIB 84397956623</item>
    </izvorni_sadrzaj>
    <derivirana_varijabla naziv="DomainObject.Predmet.OstaliListNazivFormatedOIB_1">
      <item>Lucija Karaula, OIB 58138527822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 d.o.o.</izvorni_sadrzaj>
    <derivirana_varijabla naziv="DomainObject.Predmet.ProtustrankaIDrugi_1">MILK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 d.o.o., OIB 37749546444, Ivana Kukuljevića 28, 10290 Zaprešić</izvorni_sadrzaj>
    <derivirana_varijabla naziv="DomainObject.Predmet.ProtustrankaIDrugiAdressOIB_1">MILK d.o.o., OIB 37749546444, Ivana Kukuljevića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 d.o.o.</item>
      <item>Lucija Karaula</item>
      <item>HRVATSKI ZAVOD ZA MIROVINSKO OSIGURANJE</item>
    </izvorni_sadrzaj>
    <derivirana_varijabla naziv="DomainObject.Predmet.SudioniciListNaziv_1">
      <item>FINA Regionalni centar Zagreb</item>
      <item>MILK d.o.o.</item>
      <item>Lucija Karaula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MILK d.o.o., OIB 37749546444, Ivana Kukuljevića 28,10290 Zaprešić</item>
      <item>Lucija Karaula, OIB 58138527822, Ivana Kukuljevića 28,10290 Zaprešić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MILK d.o.o., OIB 37749546444, Ivana Kukuljevića 28,10290 Zaprešić</item>
      <item>Lucija Karaula, OIB 58138527822, Ivana Kukuljevića 28,10290 Zaprešić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37749546444</item>
      <item>, OIB 58138527822</item>
      <item>, OIB 84397956623</item>
    </izvorni_sadrzaj>
    <derivirana_varijabla naziv="DomainObject.Predmet.SudioniciListNazivOIB_1">
      <item>, OIB 85821130368</item>
      <item>, OIB 37749546444</item>
      <item>, OIB 58138527822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1767</properties:Characters>
  <properties:Lines>49</properties:Lines>
  <properties:Paragraphs>20</properties:Paragraphs>
  <properties:TotalTime>1</properties:TotalTime>
  <properties:ScaleCrop>false</properties:ScaleCrop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2016-05-19T10:20:00Z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