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4c848" w14:paraId="474c848" w:rsidRDefault="00011F2C" w:rsidP="008615FD" w:rsidR="00011F2C" w:rsidRPr="00BF6F7D">
      <w:pPr>
        <w15:collapsed w:val="false"/>
        <w:rPr>
          <w:rStyle w:val="Naglaeno"/>
        </w:rPr>
      </w:pPr>
    </w:p>
    <w:p w:rsidRDefault="00F51319" w:rsidP="00F51319" w:rsidR="00F51319">
      <w:r>
        <w:rPr>
          <w:noProof/>
        </w:rPr>
        <w:t xml:space="preserve">      </w:t>
      </w:r>
      <w:r w:rsidR="00B33FA2">
        <w:rPr>
          <w:noProof/>
        </w:rPr>
        <w:t xml:space="preserve"> </w:t>
      </w:r>
      <w:r>
        <w:rPr>
          <w:noProof/>
        </w:rPr>
        <w:t xml:space="preserve">    </w:t>
      </w:r>
      <w:r>
        <w:rPr>
          <w:noProof/>
        </w:rPr>
        <w:drawing>
          <wp:inline distR="0" distL="0" distB="0" distT="0">
            <wp:extent cy="612140" cx="532765"/>
            <wp:effectExtent b="0" r="635"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532765"/>
                    </a:xfrm>
                    <a:prstGeom prst="rect">
                      <a:avLst/>
                    </a:prstGeom>
                    <a:noFill/>
                    <a:ln>
                      <a:noFill/>
                    </a:ln>
                  </pic:spPr>
                </pic:pic>
              </a:graphicData>
            </a:graphic>
          </wp:inline>
        </w:drawing>
      </w:r>
    </w:p>
    <w:p w:rsidRDefault="00F51319" w:rsidP="00F51319" w:rsidR="00F51319">
      <w:r>
        <w:t xml:space="preserve">   Republika Hrvatska</w:t>
      </w:r>
    </w:p>
    <w:p w:rsidRDefault="00F51319" w:rsidP="00F51319" w:rsidR="00F51319">
      <w:r>
        <w:t>Trgovački sud u Osijeku</w:t>
      </w:r>
    </w:p>
    <w:p w:rsidRDefault="00F51319" w:rsidP="00F51319" w:rsidR="00F51319">
      <w:r>
        <w:t xml:space="preserve">   Osijek, Zagrebačka 2</w:t>
      </w:r>
    </w:p>
    <w:p w:rsidRDefault="005D4DEE" w:rsidP="008615FD" w:rsidR="005D4DEE" w:rsidRPr="00BF6F7D"/>
    <w:p w:rsidRDefault="00085ECC" w:rsidP="005D4DEE" w:rsidR="005D4DEE" w:rsidRPr="00BF6F7D">
      <w:pPr>
        <w:jc w:val="center"/>
        <w:rPr>
          <w:bCs/>
        </w:rPr>
      </w:pPr>
      <w:r w:rsidRPr="00BF6F7D">
        <w:rPr>
          <w:bCs/>
        </w:rPr>
        <w:t xml:space="preserve">R E P U B L I K </w:t>
      </w:r>
      <w:r w:rsidR="004E0D70" w:rsidRPr="00BF6F7D">
        <w:rPr>
          <w:bCs/>
        </w:rPr>
        <w:t>A</w:t>
      </w:r>
      <w:r w:rsidRPr="00BF6F7D">
        <w:rPr>
          <w:bCs/>
        </w:rPr>
        <w:t xml:space="preserve">  H R V A T S K </w:t>
      </w:r>
      <w:r w:rsidR="004E0D70" w:rsidRPr="00BF6F7D">
        <w:rPr>
          <w:bCs/>
        </w:rPr>
        <w:t>A</w:t>
      </w:r>
    </w:p>
    <w:p w:rsidRDefault="00541782" w:rsidP="00541782" w:rsidR="00541782" w:rsidRPr="00BF6F7D">
      <w:pPr>
        <w:jc w:val="center"/>
        <w:rPr>
          <w:bCs/>
        </w:rPr>
      </w:pPr>
      <w:r w:rsidRPr="00BF6F7D">
        <w:rPr>
          <w:bCs/>
        </w:rPr>
        <w:t>R J E Š E N J E</w:t>
      </w:r>
    </w:p>
    <w:p w:rsidRDefault="00541782" w:rsidP="00541782" w:rsidR="00541782" w:rsidRPr="00BF6F7D">
      <w:pPr>
        <w:jc w:val="both"/>
      </w:pPr>
    </w:p>
    <w:p w:rsidRDefault="00541782" w:rsidP="00541782" w:rsidR="00541782" w:rsidRPr="00BF6F7D">
      <w:pPr>
        <w:jc w:val="both"/>
      </w:pPr>
    </w:p>
    <w:p w:rsidRDefault="004D63F9" w:rsidP="004D63F9" w:rsidR="00541782">
      <w:pPr>
        <w:ind w:firstLine="708"/>
        <w:jc w:val="both"/>
      </w:pPr>
      <w:r w:rsidRPr="004D63F9">
        <w:rPr>
          <w:color w:val="000000"/>
        </w:rPr>
        <w:t xml:space="preserve">Trgovački sud u Osijeku, po stečajnom sucu mr. sc. Borisu Vukoviću, povodom prijedloga predlagatelja REPUBLIKA HRVATSKA OIB: 18683136487, Ministarstvo financija, Porezna uprava Područni ured Zagreb, zastupana po Županijskom državnom odvjetništvu u Osijeku, za otvaranje stečajnog postupka nad dužnikom LUCKY TUNING d.o.o., Zagreb, Radnička ulica 80 MBS: 110048600, OIB: 27257084484, dana </w:t>
      </w:r>
      <w:r>
        <w:rPr>
          <w:color w:val="000000"/>
        </w:rPr>
        <w:t>30</w:t>
      </w:r>
      <w:r w:rsidRPr="004D63F9">
        <w:rPr>
          <w:color w:val="000000"/>
        </w:rPr>
        <w:t>. studenog 2018. godine</w:t>
      </w:r>
    </w:p>
    <w:p w:rsidRDefault="005D4DEE" w:rsidP="00541782" w:rsidR="005D4DEE" w:rsidRPr="00BF6F7D">
      <w:pPr>
        <w:jc w:val="both"/>
      </w:pPr>
    </w:p>
    <w:p w:rsidRDefault="0024789D" w:rsidP="005D4DEE" w:rsidR="005D4DEE">
      <w:pPr>
        <w:jc w:val="center"/>
      </w:pPr>
      <w:r w:rsidRPr="00BF6F7D">
        <w:t>r i j e š i o  j e</w:t>
      </w:r>
    </w:p>
    <w:p w:rsidRDefault="005D4DEE" w:rsidP="005D4DEE" w:rsidR="005D4DEE">
      <w:pPr>
        <w:jc w:val="center"/>
      </w:pPr>
    </w:p>
    <w:p w:rsidRDefault="005D4DEE" w:rsidP="005D4DEE" w:rsidR="005D4DEE" w:rsidRPr="00BF6F7D">
      <w:pPr>
        <w:jc w:val="center"/>
      </w:pPr>
    </w:p>
    <w:p w:rsidRDefault="0024789D" w:rsidP="0024789D" w:rsidR="0024789D" w:rsidRPr="00BF6F7D">
      <w:pPr>
        <w:numPr>
          <w:ilvl w:val="0"/>
          <w:numId w:val="16"/>
        </w:numPr>
        <w:jc w:val="both"/>
      </w:pPr>
      <w:r w:rsidRPr="00BF6F7D">
        <w:t xml:space="preserve">Otvara se stečajni postupak nad dužnikom </w:t>
      </w:r>
      <w:r w:rsidR="002946FC" w:rsidRPr="004D63F9">
        <w:rPr>
          <w:color w:val="000000"/>
        </w:rPr>
        <w:t>LUCKY TUNING d.o.o., Zagreb, Radnička ulica 80 MBS: 110048600, OIB: 27257084484</w:t>
      </w:r>
      <w:r w:rsidRPr="00BF6F7D">
        <w:t>.</w:t>
      </w:r>
    </w:p>
    <w:p w:rsidRDefault="0024789D" w:rsidP="0024789D" w:rsidR="0024789D" w:rsidRPr="00BF6F7D">
      <w:pPr>
        <w:ind w:left="720"/>
        <w:jc w:val="both"/>
      </w:pPr>
    </w:p>
    <w:p w:rsidRDefault="0024789D" w:rsidP="00B46E54" w:rsidR="0094077E" w:rsidRPr="00B46E54">
      <w:pPr>
        <w:numPr>
          <w:ilvl w:val="0"/>
          <w:numId w:val="16"/>
        </w:numPr>
        <w:jc w:val="both"/>
      </w:pPr>
      <w:r w:rsidRPr="00B46E54">
        <w:t xml:space="preserve">Za stečajnog upravitelja imenuje se </w:t>
      </w:r>
      <w:r w:rsidR="00C578CB">
        <w:t>Sabina Lalić OIB: 09145874795, sa sjedištem i poslovnom a</w:t>
      </w:r>
      <w:r w:rsidR="00B1111B">
        <w:t xml:space="preserve">dresom u Osijeku, </w:t>
      </w:r>
      <w:proofErr w:type="spellStart"/>
      <w:r w:rsidR="00B1111B">
        <w:t>Gundulićeva</w:t>
      </w:r>
      <w:proofErr w:type="spellEnd"/>
      <w:r w:rsidR="00B1111B">
        <w:t xml:space="preserve"> 5</w:t>
      </w:r>
      <w:r w:rsidR="00C578CB">
        <w:t xml:space="preserve"> i adresom prebivališta u  Osijeku, Vijenac Augusta Cesarca 4</w:t>
      </w:r>
      <w:r w:rsidRPr="00B46E54">
        <w:t>, metodom slučajnog odabira -</w:t>
      </w:r>
      <w:r w:rsidR="002829CE">
        <w:t xml:space="preserve"> automatskom dodjelom</w:t>
      </w:r>
      <w:r w:rsidR="002946FC">
        <w:t xml:space="preserve"> s iznimkom</w:t>
      </w:r>
      <w:r w:rsidRPr="00B46E54">
        <w:t xml:space="preserve">. </w:t>
      </w:r>
    </w:p>
    <w:p w:rsidRDefault="0094077E" w:rsidP="0094077E" w:rsidR="0094077E" w:rsidRPr="00BF6F7D">
      <w:pPr>
        <w:pStyle w:val="Odlomakpopisa"/>
      </w:pPr>
    </w:p>
    <w:p w:rsidRDefault="0024789D" w:rsidP="0094077E" w:rsidR="0024789D" w:rsidRPr="005D4DEE">
      <w:pPr>
        <w:numPr>
          <w:ilvl w:val="0"/>
          <w:numId w:val="16"/>
        </w:numPr>
        <w:jc w:val="both"/>
      </w:pPr>
      <w:r w:rsidRPr="005D4DEE">
        <w:t>Pozivaju se vjerovnici</w:t>
      </w:r>
      <w:r w:rsidR="002829CE">
        <w:t xml:space="preserve"> viših isplatnih redova</w:t>
      </w:r>
      <w:r w:rsidRPr="005D4DEE">
        <w:t xml:space="preserve"> da u roku od 60 dana od dana objave rješenja o otvaranju stečajnog postupka na mrežnoj stranici e-Oglasna ploča sudova prijave svoje tražbine stečajnom upravitelju </w:t>
      </w:r>
      <w:r w:rsidR="00B1111B">
        <w:t xml:space="preserve">Sabini Lalić OIB: 09145874795, sa sjedištem i poslovnom adresom u Osijeku, </w:t>
      </w:r>
      <w:proofErr w:type="spellStart"/>
      <w:r w:rsidR="00B1111B">
        <w:t>Gundulićeva</w:t>
      </w:r>
      <w:proofErr w:type="spellEnd"/>
      <w:r w:rsidR="00B1111B">
        <w:t xml:space="preserve"> 5 i adresom prebivališta u  Osijeku, Vijenac Augusta Cesarca 4</w:t>
      </w:r>
      <w:r w:rsidRPr="005D4DEE">
        <w:t xml:space="preserve">, sukladno čl. 257. </w:t>
      </w:r>
      <w:r w:rsidR="00BD1CAE">
        <w:t xml:space="preserve">Stečajnog zakona (Narodne novine </w:t>
      </w:r>
      <w:r w:rsidR="0094077E" w:rsidRPr="005D4DEE">
        <w:t>broj 71/15 i 104/17; u daljnjem tekstu SZ)</w:t>
      </w:r>
      <w:r w:rsidRPr="005D4DEE">
        <w:t xml:space="preserve">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HR64 5045-3531-</w:t>
      </w:r>
      <w:r w:rsidR="00BD1CAE">
        <w:t>954</w:t>
      </w:r>
      <w:r w:rsidRPr="005D4DEE">
        <w:t>-1</w:t>
      </w:r>
      <w:r w:rsidR="0094077E" w:rsidRPr="005D4DEE">
        <w:t>8</w:t>
      </w:r>
      <w:r w:rsidRPr="005D4DEE">
        <w:t>.</w:t>
      </w:r>
    </w:p>
    <w:p w:rsidRDefault="0024789D" w:rsidP="0024789D" w:rsidR="0024789D" w:rsidRPr="00BF6F7D">
      <w:pPr>
        <w:ind w:left="720"/>
        <w:jc w:val="both"/>
      </w:pPr>
    </w:p>
    <w:p w:rsidRDefault="0024789D" w:rsidP="0024789D" w:rsidR="0024789D" w:rsidRPr="00BF6F7D">
      <w:pPr>
        <w:numPr>
          <w:ilvl w:val="0"/>
          <w:numId w:val="16"/>
        </w:numPr>
        <w:jc w:val="both"/>
      </w:pPr>
      <w:r w:rsidRPr="00BF6F7D">
        <w:t>Izlučni vjerovnici dužni su u roku iz t. 3. izreke ovoga rješenja obavijestiti stečajnoga upravitelja o svom izlučnom pravu, pravnoj osnovi izlučnoga prava i naznačiti predmet na koji se njihovo izlučno pravo odnosi, sukladno čl. 258. st. 2. SZ-a.</w:t>
      </w:r>
    </w:p>
    <w:p w:rsidRDefault="0024789D" w:rsidP="0024789D" w:rsidR="0024789D" w:rsidRPr="00BF6F7D">
      <w:pPr>
        <w:ind w:left="720"/>
        <w:jc w:val="both"/>
      </w:pPr>
    </w:p>
    <w:p w:rsidRDefault="0024789D" w:rsidP="0024789D" w:rsidR="0024789D" w:rsidRPr="00BF6F7D">
      <w:pPr>
        <w:numPr>
          <w:ilvl w:val="0"/>
          <w:numId w:val="16"/>
        </w:numPr>
        <w:jc w:val="both"/>
      </w:pPr>
      <w:proofErr w:type="spellStart"/>
      <w:r w:rsidRPr="00BF6F7D">
        <w:t>Razlučni</w:t>
      </w:r>
      <w:proofErr w:type="spellEnd"/>
      <w:r w:rsidRPr="00BF6F7D">
        <w:t xml:space="preserve"> vjerovnici dužni su u roku iz t. 3. izreke ovoga rješenja obavijestiti stečajnog upravitelja o svom </w:t>
      </w:r>
      <w:proofErr w:type="spellStart"/>
      <w:r w:rsidRPr="00BF6F7D">
        <w:t>razlučnom</w:t>
      </w:r>
      <w:proofErr w:type="spellEnd"/>
      <w:r w:rsidRPr="00BF6F7D">
        <w:t xml:space="preserve"> pravu, pravnoj osnovi </w:t>
      </w:r>
      <w:proofErr w:type="spellStart"/>
      <w:r w:rsidRPr="00BF6F7D">
        <w:t>razlučnoga</w:t>
      </w:r>
      <w:proofErr w:type="spellEnd"/>
      <w:r w:rsidRPr="00BF6F7D">
        <w:t xml:space="preserve"> prava i dijelu imovine stečajnoga dužnika na koji se odnosi njihovo </w:t>
      </w:r>
      <w:proofErr w:type="spellStart"/>
      <w:r w:rsidRPr="00BF6F7D">
        <w:t>razlučno</w:t>
      </w:r>
      <w:proofErr w:type="spellEnd"/>
      <w:r w:rsidRPr="00BF6F7D">
        <w:t xml:space="preserve"> pravo,  sukladno čl. 258. SZ-a. Ako </w:t>
      </w:r>
      <w:proofErr w:type="spellStart"/>
      <w:r w:rsidRPr="00BF6F7D">
        <w:t>razlučni</w:t>
      </w:r>
      <w:proofErr w:type="spellEnd"/>
      <w:r w:rsidRPr="00BF6F7D">
        <w:t xml:space="preserve"> vjerovnici prijavljuju i tražbinu kao stečajni vjerovnici, u prijavi su dužni </w:t>
      </w:r>
      <w:r w:rsidRPr="00BF6F7D">
        <w:lastRenderedPageBreak/>
        <w:t xml:space="preserve">naznačiti dio imovine stečajnoga dužnika na koji se odnosi njihovo </w:t>
      </w:r>
      <w:proofErr w:type="spellStart"/>
      <w:r w:rsidRPr="00BF6F7D">
        <w:t>razlučno</w:t>
      </w:r>
      <w:proofErr w:type="spellEnd"/>
      <w:r w:rsidRPr="00BF6F7D">
        <w:t xml:space="preserve"> pravo i iznos do kojega njihova tražbina predvidivo neće biti namirena tim </w:t>
      </w:r>
      <w:proofErr w:type="spellStart"/>
      <w:r w:rsidRPr="00BF6F7D">
        <w:t>razlučnim</w:t>
      </w:r>
      <w:proofErr w:type="spellEnd"/>
      <w:r w:rsidRPr="00BF6F7D">
        <w:t xml:space="preserve"> pravom.</w:t>
      </w:r>
    </w:p>
    <w:p w:rsidRDefault="0024789D" w:rsidP="0024789D" w:rsidR="0024789D" w:rsidRPr="00BF6F7D">
      <w:pPr>
        <w:jc w:val="both"/>
      </w:pPr>
    </w:p>
    <w:p w:rsidRDefault="0024789D" w:rsidP="00BD1CAE" w:rsidR="00BD1CAE">
      <w:pPr>
        <w:numPr>
          <w:ilvl w:val="0"/>
          <w:numId w:val="16"/>
        </w:numPr>
        <w:jc w:val="both"/>
      </w:pPr>
      <w:r w:rsidRPr="00BF6F7D">
        <w:t xml:space="preserve">Pozivaju se dužnikovi dužnici da svoje obveze bez odgode ispunjavaju stečajnom  upravitelju za stečajnog dužnika. </w:t>
      </w:r>
    </w:p>
    <w:p w:rsidRDefault="00BD1CAE" w:rsidP="00BD1CAE" w:rsidR="00BD1CAE">
      <w:pPr>
        <w:pStyle w:val="Odlomakpopisa"/>
      </w:pPr>
    </w:p>
    <w:p w:rsidRDefault="001B5B56" w:rsidP="00BD1CAE" w:rsidR="001B5B56" w:rsidRPr="00BF6F7D">
      <w:pPr>
        <w:numPr>
          <w:ilvl w:val="0"/>
          <w:numId w:val="16"/>
        </w:numPr>
        <w:jc w:val="both"/>
      </w:pPr>
      <w:r w:rsidRPr="00BD1CAE">
        <w:t xml:space="preserve">Otvaranje stečajnog postupka upisati će se u sudski registar Trgovačkog suda u </w:t>
      </w:r>
      <w:r w:rsidR="00BD1CAE" w:rsidRPr="00BD1CAE">
        <w:t>Zagrebu</w:t>
      </w:r>
      <w:r w:rsidR="005D07A7" w:rsidRPr="00BD1CAE">
        <w:t xml:space="preserve"> kao i u upisnik vo</w:t>
      </w:r>
      <w:r w:rsidR="008A4F99" w:rsidRPr="00BD1CAE">
        <w:t xml:space="preserve">zila Ministarstva </w:t>
      </w:r>
      <w:r w:rsidR="005D07A7" w:rsidRPr="00BD1CAE">
        <w:t xml:space="preserve">unutarnjih poslova </w:t>
      </w:r>
      <w:r w:rsidR="008A4F99" w:rsidRPr="00BD1CAE">
        <w:t xml:space="preserve">Republike Hrvatske </w:t>
      </w:r>
      <w:r w:rsidR="00BD1CAE" w:rsidRPr="00BD1CAE">
        <w:t>Policijsk</w:t>
      </w:r>
      <w:r w:rsidR="00BD1CAE">
        <w:t>a</w:t>
      </w:r>
      <w:r w:rsidR="00BD1CAE" w:rsidRPr="00BD1CAE">
        <w:t xml:space="preserve"> uprav</w:t>
      </w:r>
      <w:r w:rsidR="00BD1CAE">
        <w:t>a</w:t>
      </w:r>
      <w:r w:rsidR="00BD1CAE" w:rsidRPr="00BD1CAE">
        <w:t xml:space="preserve"> zagrebačk</w:t>
      </w:r>
      <w:r w:rsidR="00BD1CAE">
        <w:t>a</w:t>
      </w:r>
      <w:r w:rsidR="00BD1CAE" w:rsidRPr="00BD1CAE">
        <w:t xml:space="preserve"> </w:t>
      </w:r>
      <w:r w:rsidR="00BD1CAE">
        <w:t>za M1 osobni automobil</w:t>
      </w:r>
      <w:r w:rsidR="00BD1CAE" w:rsidRPr="00BD1CAE">
        <w:t xml:space="preserve"> marke SMART 1.0 MHD/FOPTWO godina </w:t>
      </w:r>
      <w:proofErr w:type="spellStart"/>
      <w:r w:rsidR="00BD1CAE" w:rsidRPr="00BD1CAE">
        <w:t>proizv</w:t>
      </w:r>
      <w:proofErr w:type="spellEnd"/>
      <w:r w:rsidR="00BD1CAE" w:rsidRPr="00BD1CAE">
        <w:t xml:space="preserve">. 2012. broj šasije WME4513341K646618, reg. oznake ZG8036FR, u upisnik vozila Ministarstva unutarnjih poslova Republike Hrvatske Policijska uprava zadarska </w:t>
      </w:r>
      <w:r w:rsidR="00BD1CAE">
        <w:t>za M1 osobni automobil marke MERCEDES 113 CDI/VITO, god. proizvodnje 2011., broj šasije WDF63970513656532, reg. oznake ZD310IE, O2 -  priključno vozilo marke ANSSEMS MSX 0107 N/A/MSX 3000, god. proizvodnje 2010., broj šasije XLJ2A010710100507, reg. oznake ZD006ZZ</w:t>
      </w:r>
      <w:r w:rsidR="00BD1CAE" w:rsidRPr="00BD1CAE">
        <w:rPr>
          <w:b/>
        </w:rPr>
        <w:t xml:space="preserve"> </w:t>
      </w:r>
      <w:r w:rsidR="00BD1CAE">
        <w:t>kao i upisnik plovila Lučke kapetanije Zadar za brodicu duljine 3,27 m, god. gradnje 2013., snaga 132,40 kW, ID uloška 166785 s datumom upisa 21.07.2016. godine, Luka upisa Zadar, oznaka objekta ZD 10606, zastava Republike Hrvatske, vrsta upisa 195466 upis u list B.</w:t>
      </w:r>
    </w:p>
    <w:p w:rsidRDefault="0024789D" w:rsidP="0024789D" w:rsidR="0024789D" w:rsidRPr="00BF6F7D">
      <w:pPr>
        <w:tabs>
          <w:tab w:pos="3857" w:val="left"/>
        </w:tabs>
        <w:jc w:val="both"/>
      </w:pPr>
      <w:r w:rsidRPr="00BF6F7D">
        <w:tab/>
      </w:r>
    </w:p>
    <w:p w:rsidRDefault="0024789D" w:rsidP="0024789D" w:rsidR="0024789D" w:rsidRPr="00BF6F7D">
      <w:pPr>
        <w:numPr>
          <w:ilvl w:val="0"/>
          <w:numId w:val="16"/>
        </w:numPr>
        <w:jc w:val="both"/>
      </w:pPr>
      <w:r w:rsidRPr="00BF6F7D">
        <w:t xml:space="preserve">Stečajni postupak </w:t>
      </w:r>
      <w:r w:rsidRPr="00BF6F7D">
        <w:rPr>
          <w:b/>
        </w:rPr>
        <w:t xml:space="preserve">otvoren je dana </w:t>
      </w:r>
      <w:r w:rsidR="0017733A">
        <w:rPr>
          <w:b/>
        </w:rPr>
        <w:t>30. studenog</w:t>
      </w:r>
      <w:r w:rsidRPr="00BF6F7D">
        <w:rPr>
          <w:b/>
        </w:rPr>
        <w:t xml:space="preserve"> 2018. godine u 1</w:t>
      </w:r>
      <w:r w:rsidR="002829CE">
        <w:rPr>
          <w:b/>
        </w:rPr>
        <w:t>4,0</w:t>
      </w:r>
      <w:r w:rsidRPr="00BF6F7D">
        <w:rPr>
          <w:b/>
        </w:rPr>
        <w:t>0 sati</w:t>
      </w:r>
      <w:r w:rsidRPr="00BF6F7D">
        <w:t>, kada je ovo rješenje o otvaranju stečajnog postupka objavljeno na mrežnoj stranici e-Oglasna ploča sudova.</w:t>
      </w:r>
    </w:p>
    <w:p w:rsidRDefault="0024789D" w:rsidP="0024789D" w:rsidR="0024789D" w:rsidRPr="00BF6F7D">
      <w:pPr>
        <w:ind w:left="720"/>
        <w:jc w:val="both"/>
      </w:pPr>
    </w:p>
    <w:p w:rsidRDefault="0024789D" w:rsidP="0024789D" w:rsidR="0024789D" w:rsidRPr="00BF6F7D">
      <w:pPr>
        <w:numPr>
          <w:ilvl w:val="0"/>
          <w:numId w:val="16"/>
        </w:numPr>
        <w:jc w:val="both"/>
      </w:pPr>
      <w:r w:rsidRPr="00BF6F7D">
        <w:t xml:space="preserve">Pravne posljedice otvaranja stečajnoga postupka nastupaju u trenutku kad je rješenje o otvaranju stečajnoga postupka objavljeno na mrežnoj stranici e-Oglasna ploča sudova.  </w:t>
      </w:r>
    </w:p>
    <w:p w:rsidRDefault="0024789D" w:rsidP="0024789D" w:rsidR="0024789D" w:rsidRPr="00BF6F7D">
      <w:pPr>
        <w:ind w:left="720"/>
        <w:jc w:val="both"/>
      </w:pPr>
    </w:p>
    <w:p w:rsidRDefault="0024789D" w:rsidP="0024789D" w:rsidR="0024789D" w:rsidRPr="00BF6F7D">
      <w:pPr>
        <w:numPr>
          <w:ilvl w:val="0"/>
          <w:numId w:val="16"/>
        </w:numPr>
        <w:jc w:val="both"/>
      </w:pPr>
      <w:r w:rsidRPr="00BF6F7D">
        <w:t>Ročište vjerovnika na kojem će se ispitati prijavljene tražbine (</w:t>
      </w:r>
      <w:r w:rsidRPr="00BF6F7D">
        <w:rPr>
          <w:b/>
        </w:rPr>
        <w:t>ispitno ročište</w:t>
      </w:r>
      <w:r w:rsidRPr="00BF6F7D">
        <w:t>) određuje se za dan</w:t>
      </w:r>
    </w:p>
    <w:p w:rsidRDefault="0024789D" w:rsidP="0024789D" w:rsidR="0024789D" w:rsidRPr="00BF6F7D">
      <w:pPr>
        <w:ind w:left="720"/>
        <w:jc w:val="both"/>
      </w:pPr>
    </w:p>
    <w:p w:rsidRDefault="0017733A" w:rsidP="0024789D" w:rsidR="0024789D" w:rsidRPr="00BF6F7D">
      <w:pPr>
        <w:ind w:left="720"/>
        <w:jc w:val="center"/>
        <w:rPr>
          <w:b/>
        </w:rPr>
      </w:pPr>
      <w:r>
        <w:rPr>
          <w:b/>
        </w:rPr>
        <w:t>5. ožujka 2019. godine s početkom u 10</w:t>
      </w:r>
      <w:r w:rsidR="0024789D" w:rsidRPr="00BF6F7D">
        <w:rPr>
          <w:b/>
        </w:rPr>
        <w:t>,00 sati</w:t>
      </w:r>
    </w:p>
    <w:p w:rsidRDefault="0024789D" w:rsidP="0024789D" w:rsidR="0024789D" w:rsidRPr="00BF6F7D">
      <w:pPr>
        <w:ind w:left="720"/>
        <w:jc w:val="center"/>
        <w:rPr>
          <w:b/>
        </w:rPr>
      </w:pPr>
      <w:r w:rsidRPr="00BF6F7D">
        <w:rPr>
          <w:b/>
        </w:rPr>
        <w:t>u Trgovačkom sudu u Osijeku, Zagrebačka br. 2, soba br. 23/I.</w:t>
      </w:r>
    </w:p>
    <w:p w:rsidRDefault="0024789D" w:rsidP="0024789D" w:rsidR="0024789D" w:rsidRPr="00BF6F7D">
      <w:pPr>
        <w:jc w:val="both"/>
      </w:pPr>
    </w:p>
    <w:p w:rsidRDefault="0024789D" w:rsidP="0024789D" w:rsidR="0024789D">
      <w:pPr>
        <w:numPr>
          <w:ilvl w:val="0"/>
          <w:numId w:val="16"/>
        </w:numPr>
        <w:jc w:val="both"/>
      </w:pPr>
      <w:r w:rsidRPr="00BF6F7D">
        <w:t>Ročište vjerovnika na kojem će se na temelju izvješća stečajnog upravitelja odlučivati o daljnjem tijeku stečajnog postupka (</w:t>
      </w:r>
      <w:r w:rsidRPr="00BF6F7D">
        <w:rPr>
          <w:b/>
        </w:rPr>
        <w:t>izvještajno ročište</w:t>
      </w:r>
      <w:r w:rsidRPr="00BF6F7D">
        <w:t xml:space="preserve">) zakazuje se za </w:t>
      </w:r>
      <w:r w:rsidRPr="00BF6F7D">
        <w:rPr>
          <w:b/>
        </w:rPr>
        <w:t>isti dan i</w:t>
      </w:r>
      <w:r w:rsidR="002829CE">
        <w:rPr>
          <w:b/>
        </w:rPr>
        <w:t xml:space="preserve"> na istom mjestu s početkom u </w:t>
      </w:r>
      <w:r w:rsidR="00201635">
        <w:rPr>
          <w:b/>
        </w:rPr>
        <w:t>10</w:t>
      </w:r>
      <w:r w:rsidR="0017733A">
        <w:rPr>
          <w:b/>
        </w:rPr>
        <w:t>,</w:t>
      </w:r>
      <w:proofErr w:type="spellStart"/>
      <w:r w:rsidR="0017733A">
        <w:rPr>
          <w:b/>
        </w:rPr>
        <w:t>10</w:t>
      </w:r>
      <w:proofErr w:type="spellEnd"/>
      <w:r w:rsidRPr="00BF6F7D">
        <w:rPr>
          <w:b/>
        </w:rPr>
        <w:t xml:space="preserve"> sati</w:t>
      </w:r>
      <w:r w:rsidRPr="00BF6F7D">
        <w:t>.</w:t>
      </w:r>
    </w:p>
    <w:p w:rsidRDefault="005D4DEE" w:rsidP="0024789D" w:rsidR="005D4DEE">
      <w:pPr>
        <w:jc w:val="both"/>
      </w:pPr>
    </w:p>
    <w:p w:rsidRDefault="005D4DEE" w:rsidP="0024789D" w:rsidR="005D4DEE" w:rsidRPr="00BF6F7D">
      <w:pPr>
        <w:jc w:val="both"/>
      </w:pPr>
    </w:p>
    <w:p w:rsidRDefault="0024789D" w:rsidP="005D4DEE" w:rsidR="005D4DEE">
      <w:pPr>
        <w:jc w:val="center"/>
      </w:pPr>
      <w:r w:rsidRPr="00BF6F7D">
        <w:t>Obrazloženje</w:t>
      </w:r>
    </w:p>
    <w:p w:rsidRDefault="008A2942" w:rsidP="005D4DEE" w:rsidR="008A2942">
      <w:pPr>
        <w:jc w:val="center"/>
      </w:pPr>
    </w:p>
    <w:p w:rsidRDefault="005D4DEE" w:rsidP="0024789D" w:rsidR="005D4DEE">
      <w:pPr>
        <w:jc w:val="both"/>
      </w:pPr>
    </w:p>
    <w:p w:rsidRDefault="008A2942" w:rsidP="008A2942" w:rsidR="008A2942">
      <w:pPr>
        <w:ind w:firstLine="708"/>
        <w:jc w:val="both"/>
      </w:pPr>
      <w:r>
        <w:t>Financijska agencija OIB: 85821130368, Regionalni centar Zagreb, Podružnica Zagreb, Trg svibanjskih žrtava 1995. 1, Zagreb, podnijela je dana 18. siječnja 2018. godine Trgovačkom sudu u Zagrebu zahtjev za provedbu skraćenog stečajnog postupka nad dužnikom LUCKY TUNING d.o.o., Zagreb, Radnička ulica 80 MBS: 110048600, OIB: 27257084484 temeljem čl. 429. st. 1. Stečajnog zakona.</w:t>
      </w:r>
    </w:p>
    <w:p w:rsidRDefault="008A2942" w:rsidP="008A2942" w:rsidR="008A2942">
      <w:pPr>
        <w:jc w:val="both"/>
      </w:pPr>
    </w:p>
    <w:p w:rsidRDefault="008A2942" w:rsidP="008A2942" w:rsidR="008A2942">
      <w:pPr>
        <w:ind w:firstLine="708"/>
        <w:jc w:val="both"/>
      </w:pPr>
      <w:r>
        <w:t>Visoki Trgovački suda RH u Zagrebu je rješenjem broj 31-Su-236/18-3 od 9. ožujka 2018. godine odredio Trgovački sud u Osijeku kao drugi stvarno nadležni sud za postupanje u stečajnim predmetima Trgovačkog suda u Zagrebu.</w:t>
      </w:r>
    </w:p>
    <w:p w:rsidRDefault="008A2942" w:rsidP="008A2942" w:rsidR="008A2942">
      <w:pPr>
        <w:ind w:firstLine="708"/>
        <w:jc w:val="both"/>
      </w:pPr>
    </w:p>
    <w:p w:rsidRDefault="008A2942" w:rsidP="008A2942" w:rsidR="008A2942">
      <w:pPr>
        <w:ind w:firstLine="708"/>
        <w:jc w:val="both"/>
      </w:pPr>
      <w:r>
        <w:t>FINA u svom zahtjevu navodi da na dan 16. siječanj 2018. godine dužnik u Očevidniku redoslijeda osnova za plaćanje ima evidentirane neizvršene osnove za plaćanje u neprekinutom razdoblju od 120 dana, u ukupnom iznosu od 848.213,21 kn, u koji iznos je uračunata kamata i naknada FINE za provedbu ovrhe na novčanim sredstvima dužnika. Navodi da dužnik nema zaposlenih.</w:t>
      </w:r>
    </w:p>
    <w:p w:rsidRDefault="008A2942" w:rsidP="008A2942" w:rsidR="008A2942">
      <w:pPr>
        <w:ind w:firstLine="708"/>
        <w:jc w:val="both"/>
      </w:pPr>
    </w:p>
    <w:p w:rsidRDefault="008A2942" w:rsidP="008A2942" w:rsidR="008A2942">
      <w:pPr>
        <w:ind w:firstLine="708"/>
        <w:jc w:val="both"/>
      </w:pPr>
      <w:r>
        <w:t>FINA je dostavila popis računa i oročenih novčanih sredstava dužnika na dan 16. siječanj 2018. te u svom podnesku od 17. siječnja 2018. godine navodi da dužnik na dan 16. siječnja 2018. u Jedinstvenom registru računa ima otvorene sljedeće račune i oročena novčana sredstva: HR9524070001100420857 OTP banka Hrvatska d.d., te da na temelju čl. 112. st. 5. Stečajnog zakona dužnik na dan 16. siječanj 2018. godine na ime predujma za namirenje troškova stečajnog postupka nema zaplijenjena novčana sredstva.</w:t>
      </w:r>
    </w:p>
    <w:p w:rsidRDefault="008A2942" w:rsidP="008A2942" w:rsidR="008A2942">
      <w:pPr>
        <w:jc w:val="both"/>
      </w:pPr>
    </w:p>
    <w:p w:rsidRDefault="008A2942" w:rsidP="008A2942" w:rsidR="008A2942">
      <w:pPr>
        <w:pStyle w:val="Tijeloteksta"/>
        <w:ind w:firstLine="708"/>
        <w:rPr>
          <w:sz w:val="24"/>
        </w:rPr>
      </w:pPr>
      <w:r>
        <w:rPr>
          <w:sz w:val="24"/>
        </w:rPr>
        <w:t>Trgovački sud u Osijeku je dana 18. travnja 2018. godine objavio oglas na mrežnoj stranici e-Oglasna ploča sudova pod poslovnim brojem 19 St-339/2018-3 od 16. travnja 2018. godine sukladno čl. 430</w:t>
      </w:r>
      <w:r>
        <w:rPr>
          <w:color w:val="000000"/>
          <w:sz w:val="24"/>
        </w:rPr>
        <w:t xml:space="preserve">. </w:t>
      </w:r>
      <w:r>
        <w:rPr>
          <w:sz w:val="24"/>
        </w:rPr>
        <w:t>Stečajnog zakona (Narodne novine broj 71/15 i 104/17; u daljnjem tekstu SZ)</w:t>
      </w:r>
      <w:r>
        <w:rPr>
          <w:color w:val="000000"/>
          <w:sz w:val="24"/>
        </w:rPr>
        <w:t xml:space="preserve"> </w:t>
      </w:r>
      <w:r>
        <w:rPr>
          <w:sz w:val="24"/>
        </w:rPr>
        <w:t xml:space="preserve">kojim su pozvane osobe ovlaštene za zastupanje dužnika po zakonu da sudu u roku od 15 dana od dana objave oglasa dostave javnobilježnički ovjerovljeni </w:t>
      </w:r>
      <w:proofErr w:type="spellStart"/>
      <w:r>
        <w:rPr>
          <w:sz w:val="24"/>
        </w:rPr>
        <w:t>prokazni</w:t>
      </w:r>
      <w:proofErr w:type="spellEnd"/>
      <w:r>
        <w:rPr>
          <w:sz w:val="24"/>
        </w:rPr>
        <w:t xml:space="preserve"> popis imovine i obveza na propisanom obrascu, te su ujedno pozvani i vjerovnici da najkasnije u roku 45 dana od dana objave oglasa predlože otvaranje stečajnog postupka nad dužnikom, pod prijetnjom nastupanja pravnih posljedica iz čl. 431. SZ-a. </w:t>
      </w:r>
    </w:p>
    <w:p w:rsidRDefault="008A2942" w:rsidP="008A2942" w:rsidR="008A2942">
      <w:pPr>
        <w:ind w:firstLine="708"/>
        <w:jc w:val="both"/>
      </w:pPr>
    </w:p>
    <w:p w:rsidRDefault="008A2942" w:rsidP="008A2942" w:rsidR="008A2942">
      <w:pPr>
        <w:ind w:firstLine="708"/>
        <w:jc w:val="both"/>
      </w:pPr>
      <w:r>
        <w:t>Podneskom zaprimljenim kod Trgovačkog suda u Osijeku dana 15. svibnja 2018. godine, vjerovnik REPUBLIKA HRVATSKA OIB</w:t>
      </w:r>
      <w:r>
        <w:rPr>
          <w:b/>
        </w:rPr>
        <w:t xml:space="preserve">: </w:t>
      </w:r>
      <w:r w:rsidRPr="0010577D">
        <w:rPr>
          <w:rStyle w:val="Istaknuto"/>
          <w:b w:val="false"/>
        </w:rPr>
        <w:t>18683136487,</w:t>
      </w:r>
      <w:r>
        <w:rPr>
          <w:rStyle w:val="Istaknuto"/>
        </w:rPr>
        <w:t xml:space="preserve"> </w:t>
      </w:r>
      <w:r>
        <w:t xml:space="preserve">Ministarstvo financija, Porezna uprava Područni ured Zagreb, zastupana po Županijskom državnom odvjetništvu u Osijeku, podnijela je  prijedlog za otvaranjem stečajnog postupka nad dužnikom LUCKY TUNING d.o.o., Zagreb, Radnička ulica 80 MBS: 110048600, OIB: 27257084484, uz koji prijedlog je dostavila dokaz o postojanju svoje tražbine i postojanju stečajnog razloga iz članka 6. stav 2. Stečajnog zakona: nesposobnosti za plaćanje.   </w:t>
      </w:r>
    </w:p>
    <w:p w:rsidRDefault="003B5453" w:rsidP="008A2942" w:rsidR="003B5453">
      <w:pPr>
        <w:ind w:firstLine="708"/>
        <w:jc w:val="both"/>
      </w:pPr>
    </w:p>
    <w:p w:rsidRDefault="003B5453" w:rsidP="003B5453" w:rsidR="003B5453">
      <w:pPr>
        <w:spacing w:lineRule="atLeast" w:line="240"/>
        <w:ind w:firstLine="708"/>
        <w:jc w:val="both"/>
      </w:pPr>
      <w:r w:rsidRPr="003B5453">
        <w:t xml:space="preserve">Republika Hrvatska Ministarstvo financija kao predlagatelj zastupana po Županijskom državnom odvjetništvu u Osijeku dostavilo je sudu potvrdu Ministarstva unutarnjih poslova RH iz koje je vidljivo da dužnik ima u vlasništvu </w:t>
      </w:r>
      <w:r>
        <w:t xml:space="preserve">M1 osobni automobil marke SMART 1.0 MHD/FOPTWO godina </w:t>
      </w:r>
      <w:proofErr w:type="spellStart"/>
      <w:r>
        <w:t>proizv</w:t>
      </w:r>
      <w:proofErr w:type="spellEnd"/>
      <w:r>
        <w:t>. 2012. broj šasije WME4513341K646618, reg. oznake ZG8036FR,</w:t>
      </w:r>
      <w:r w:rsidRPr="003B5453">
        <w:t xml:space="preserve"> </w:t>
      </w:r>
      <w:r>
        <w:t>M1 osobni automobil marke MERCEDES 113 CDI/VITO, god. proizvodnje 2011., broj šasije WDF63970513656532, reg. oznake ZD310IE,</w:t>
      </w:r>
      <w:r w:rsidRPr="003B5453">
        <w:t xml:space="preserve"> </w:t>
      </w:r>
      <w:r>
        <w:t>O2 -  priključno vozilo marke ANSSEMS MSX 0107 N/A/MSX 3000, god. proizvodnje 2010., broj šasije XLJ2A010710100507, reg. oznake ZD006ZZ i brodicu duljine 3,27 m, god. gradnje 2013., snaga 132,40 kW, ID uloška 166785 s datumom upisa 21.07.2016. godine, Luka upisa Zadar, oznaka objekta ZD 10606, zastava Republike Hrvatske, vrsta upisa 195466 upis u list B</w:t>
      </w:r>
      <w:r w:rsidRPr="003B5453">
        <w:t>.</w:t>
      </w:r>
      <w:r>
        <w:t xml:space="preserve"> </w:t>
      </w:r>
    </w:p>
    <w:p w:rsidRDefault="008A2942" w:rsidP="003B5453" w:rsidR="008A2942">
      <w:pPr>
        <w:jc w:val="both"/>
      </w:pPr>
    </w:p>
    <w:p w:rsidRDefault="008A2942" w:rsidP="008A2942" w:rsidR="008A2942">
      <w:pPr>
        <w:ind w:firstLine="720"/>
        <w:jc w:val="both"/>
      </w:pPr>
      <w:r>
        <w:t xml:space="preserve">Slijedom navedenog, budući nisu ispunjeni uvjeti za istovremeno otvaranje i zaključenje skraćenog stečajnog postupka nad dužnikom, u smislu odredbe članka 431. </w:t>
      </w:r>
      <w:r>
        <w:rPr>
          <w:color w:val="000000"/>
        </w:rPr>
        <w:t>SZ-a</w:t>
      </w:r>
      <w:r>
        <w:t xml:space="preserve"> sukladno članku 433. SZ-a obustavljen je skraćeni stečajni postupak nad dužnikom, te je određeno da će se postupak nad dužnikom nastaviti primjenom općih odredbi Stečajnog zakona.</w:t>
      </w:r>
    </w:p>
    <w:p w:rsidRDefault="008A2942" w:rsidP="008A2942" w:rsidR="008A2942">
      <w:pPr>
        <w:jc w:val="both"/>
      </w:pPr>
    </w:p>
    <w:p w:rsidRDefault="008A2942" w:rsidP="008A2942" w:rsidR="008A2942">
      <w:pPr>
        <w:ind w:firstLine="708"/>
        <w:jc w:val="both"/>
      </w:pPr>
      <w:r>
        <w:t xml:space="preserve">Sud je utvrdio da je predlagatelj ovlašten za podnošenje predmetnoga prijedloga temeljem odredbe čl. 109. st. 1. </w:t>
      </w:r>
      <w:r>
        <w:rPr>
          <w:color w:val="000000"/>
        </w:rPr>
        <w:t>SZ-a</w:t>
      </w:r>
      <w:r>
        <w:t xml:space="preserve">, te je zakazao ročište radi očitovanja o prijedlogu za </w:t>
      </w:r>
      <w:r>
        <w:lastRenderedPageBreak/>
        <w:t>otvaranje stečajnoga postupka i rasprave o pretpostavkama za ispitivanje uvjeta za otvaranje stečajnog postupka nad dužnikom LUCKY TUNING d.o.o., Zagreb, Radnička ulica 80 MBS: 110048600, OIB: 27257084484 (čl. 123. i 128. st. 1. SZ-a).</w:t>
      </w:r>
    </w:p>
    <w:p w:rsidRDefault="0024789D" w:rsidP="0024789D" w:rsidR="00746746" w:rsidRPr="00BF6F7D">
      <w:pPr>
        <w:jc w:val="both"/>
      </w:pPr>
      <w:r w:rsidRPr="00BF6F7D">
        <w:tab/>
      </w:r>
    </w:p>
    <w:p w:rsidRDefault="0024789D" w:rsidP="00B04546" w:rsidR="00B04546">
      <w:pPr>
        <w:jc w:val="both"/>
      </w:pPr>
      <w:r w:rsidRPr="00BF6F7D">
        <w:softHyphen/>
      </w:r>
      <w:r w:rsidR="007108D5">
        <w:tab/>
      </w:r>
      <w:r w:rsidRPr="00BF6F7D">
        <w:t xml:space="preserve">Sud je po službenoj dužnosti pribavio </w:t>
      </w:r>
      <w:r w:rsidR="00DB62E1" w:rsidRPr="00BF6F7D">
        <w:t>financijska izvješća za dužnika za 2016. iz kojeg je vidljivo da dužnik u navedenom razdoblju ima imovinu ukupne knjigovodstvene vri</w:t>
      </w:r>
      <w:r w:rsidR="00C65E3D">
        <w:t>jednosti u iznosu od 3.359.245,00 kn</w:t>
      </w:r>
      <w:r w:rsidR="00B04546">
        <w:t xml:space="preserve"> koju u najvećem dijelu čine zalihe u iznosu od 1.595.257,00 kn, potraživanja u iznosu od 886.110,00 kn te dugotrajna materijalna imovina u iznosu od 216.218,00 kn. </w:t>
      </w:r>
    </w:p>
    <w:p w:rsidRDefault="0024789D" w:rsidP="0024789D" w:rsidR="0024789D" w:rsidRPr="00BF6F7D">
      <w:pPr>
        <w:jc w:val="both"/>
      </w:pPr>
    </w:p>
    <w:p w:rsidRDefault="0024789D" w:rsidP="0024789D" w:rsidR="00746746">
      <w:pPr>
        <w:spacing w:lineRule="atLeast" w:line="240"/>
        <w:ind w:firstLine="708"/>
        <w:jc w:val="both"/>
      </w:pPr>
      <w:r w:rsidRPr="00BF6F7D">
        <w:t xml:space="preserve">Na ročištu održanom </w:t>
      </w:r>
      <w:r w:rsidR="003B5453">
        <w:t>20. studenog</w:t>
      </w:r>
      <w:r w:rsidRPr="00BF6F7D">
        <w:t xml:space="preserve"> 2018. radi očitovanja o prijedlogu za otvaranje stečajnog postupka i radi rasprave o pretpostavkama za otvaranje stečajnog postupka nad dužnikom </w:t>
      </w:r>
      <w:r w:rsidR="00C14363">
        <w:t xml:space="preserve">predlagatelj zastupan po </w:t>
      </w:r>
      <w:r w:rsidR="0010577D">
        <w:t>Županijskom državnom odvjetništvu GUO</w:t>
      </w:r>
      <w:r w:rsidR="00C14363">
        <w:t xml:space="preserve"> u Vukovaru </w:t>
      </w:r>
      <w:r w:rsidR="004F35BB">
        <w:t xml:space="preserve">nije imao primjedbi na utvrđeno činjenično stanje u vezi imovine dužnika. </w:t>
      </w:r>
    </w:p>
    <w:p w:rsidRDefault="0010577D" w:rsidP="0024789D" w:rsidR="0010577D" w:rsidRPr="00BF6F7D">
      <w:pPr>
        <w:spacing w:lineRule="atLeast" w:line="240"/>
        <w:ind w:firstLine="708"/>
        <w:jc w:val="both"/>
      </w:pPr>
    </w:p>
    <w:p w:rsidRDefault="0024789D" w:rsidP="0024789D" w:rsidR="00746746" w:rsidRPr="00BF6F7D">
      <w:pPr>
        <w:ind w:firstLine="708"/>
        <w:jc w:val="both"/>
      </w:pPr>
      <w:r w:rsidRPr="00B61568">
        <w:t>Sud je također izvršio i na dan</w:t>
      </w:r>
      <w:r w:rsidR="00C14363" w:rsidRPr="00B61568">
        <w:t xml:space="preserve"> </w:t>
      </w:r>
      <w:r w:rsidR="0010577D" w:rsidRPr="00B61568">
        <w:t xml:space="preserve">28. studenog </w:t>
      </w:r>
      <w:r w:rsidRPr="00B61568">
        <w:t>2018. uvid u Očevidnik</w:t>
      </w:r>
      <w:r w:rsidR="00746746" w:rsidRPr="00B61568">
        <w:t xml:space="preserve"> neizvršenih osnova za plaćanje</w:t>
      </w:r>
      <w:r w:rsidRPr="00B61568">
        <w:t xml:space="preserve"> iz elektroničkog sustava </w:t>
      </w:r>
      <w:proofErr w:type="spellStart"/>
      <w:r w:rsidRPr="00B61568">
        <w:t>eBlokade</w:t>
      </w:r>
      <w:proofErr w:type="spellEnd"/>
      <w:r w:rsidRPr="00B61568">
        <w:t xml:space="preserve"> i utvrdio da dužnik </w:t>
      </w:r>
      <w:r w:rsidR="0010577D" w:rsidRPr="00B61568">
        <w:t xml:space="preserve">ima </w:t>
      </w:r>
      <w:r w:rsidRPr="00B61568">
        <w:t>nadalje blokiran račun za ukupan iznos od</w:t>
      </w:r>
      <w:r w:rsidR="0010577D" w:rsidRPr="00B61568">
        <w:t xml:space="preserve"> 896.718,77</w:t>
      </w:r>
      <w:r w:rsidRPr="00B61568">
        <w:t xml:space="preserve"> kn.</w:t>
      </w:r>
      <w:r w:rsidRPr="00BF6F7D">
        <w:t xml:space="preserve"> </w:t>
      </w:r>
    </w:p>
    <w:p w:rsidRDefault="0024789D" w:rsidP="0024789D" w:rsidR="0024789D" w:rsidRPr="00BF6F7D">
      <w:pPr>
        <w:ind w:firstLine="708"/>
        <w:jc w:val="both"/>
      </w:pPr>
      <w:r w:rsidRPr="00BF6F7D">
        <w:t xml:space="preserve">  </w:t>
      </w:r>
    </w:p>
    <w:p w:rsidRDefault="00EA77DE" w:rsidP="00746737" w:rsidR="00675F3E" w:rsidRPr="00746737">
      <w:pPr>
        <w:ind w:firstLine="708"/>
        <w:jc w:val="both"/>
        <w:rPr>
          <w:i/>
        </w:rPr>
      </w:pPr>
      <w:r w:rsidRPr="00746737">
        <w:t>Sud je izvršio uvid u spis i dokumente u spisu i to</w:t>
      </w:r>
      <w:r w:rsidR="00746737">
        <w:t>:</w:t>
      </w:r>
      <w:r w:rsidRPr="00746737">
        <w:t xml:space="preserve"> Zahtjev FINE za provedbu skraćenog stečajnoga postupka  od </w:t>
      </w:r>
      <w:r w:rsidR="00746737">
        <w:t>18.01</w:t>
      </w:r>
      <w:r w:rsidRPr="00746737">
        <w:t xml:space="preserve">.2018., </w:t>
      </w:r>
      <w:r w:rsidR="00746737">
        <w:t xml:space="preserve">Rješenje Visokog trgovačkog suda RH u Zagrebu od 09.03.2018., dopis Trgovačkog suda u Zagrebu od 24.03.2018., Izvadak iz sudskog registra od 04.12.2018., </w:t>
      </w:r>
      <w:r w:rsidRPr="00746737">
        <w:t xml:space="preserve">Dopis Županijskog državnog odvjetništva u Osijeku od </w:t>
      </w:r>
      <w:r w:rsidR="00746737">
        <w:t>15.05</w:t>
      </w:r>
      <w:r w:rsidRPr="00746737">
        <w:t xml:space="preserve">.2018., Prijedlog vjerovnika za otvaranje stečajnoga postupka od </w:t>
      </w:r>
      <w:r w:rsidR="00746737">
        <w:t>15.05</w:t>
      </w:r>
      <w:r w:rsidRPr="00746737">
        <w:t xml:space="preserve">.2018. </w:t>
      </w:r>
      <w:r w:rsidR="00746737">
        <w:t>dopis RH Ministarstva financija – Porezne uprave PU Zagreb od 07.05.2018.,</w:t>
      </w:r>
      <w:r w:rsidR="00776369" w:rsidRPr="00776369">
        <w:t xml:space="preserve"> </w:t>
      </w:r>
      <w:r w:rsidR="00776369">
        <w:t>Stanje računa poreznog obveznika na dan 27.04.2018.,</w:t>
      </w:r>
      <w:r w:rsidR="00746737">
        <w:t xml:space="preserve"> Potvrdu FINE na dan 27.04.2018., Potvrdu MUP RH na dan 27.04.2018., </w:t>
      </w:r>
      <w:r w:rsidR="00776369">
        <w:t>Potvrdu Ministarstva pomorstva, prometa i infrastrukture na dan 27.04.2018.</w:t>
      </w:r>
      <w:r w:rsidRPr="00746737">
        <w:t xml:space="preserve">, Izvadak iz sudskog registra od </w:t>
      </w:r>
      <w:r w:rsidR="00746737">
        <w:t>16.10</w:t>
      </w:r>
      <w:r w:rsidRPr="00746737">
        <w:t xml:space="preserve">.2018., </w:t>
      </w:r>
      <w:proofErr w:type="spellStart"/>
      <w:r w:rsidR="00746737">
        <w:t>eBlokade</w:t>
      </w:r>
      <w:proofErr w:type="spellEnd"/>
      <w:r w:rsidR="00746737">
        <w:t xml:space="preserve"> na dan 16.10.2018., </w:t>
      </w:r>
      <w:r w:rsidR="00675F3E" w:rsidRPr="00746737">
        <w:t>Financijski izvještaj za 2016. godinu</w:t>
      </w:r>
      <w:r w:rsidR="00746737">
        <w:t xml:space="preserve">, Potvrdu Općinskog građanskog suda u Zagrebu Zemljišnoknjižni odjel Zagreb od 09.11.2018., </w:t>
      </w:r>
      <w:proofErr w:type="spellStart"/>
      <w:r w:rsidR="00746737">
        <w:t>eBlokade</w:t>
      </w:r>
      <w:proofErr w:type="spellEnd"/>
      <w:r w:rsidR="00746737">
        <w:t xml:space="preserve"> na dan 19.11.2018., Uvjerenje Državne geodetske uprave Središnji ured Zagreb od 15.11.2018., Izvadak iz sudskog registra na dan 28.11.2018., </w:t>
      </w:r>
      <w:proofErr w:type="spellStart"/>
      <w:r w:rsidR="00746737">
        <w:t>eBlokade</w:t>
      </w:r>
      <w:proofErr w:type="spellEnd"/>
      <w:r w:rsidR="00746737">
        <w:t xml:space="preserve"> na dan 28.11.2018.</w:t>
      </w:r>
    </w:p>
    <w:p w:rsidRDefault="00B61568" w:rsidP="00EA77DE" w:rsidR="00B61568">
      <w:pPr>
        <w:ind w:firstLine="708"/>
        <w:jc w:val="both"/>
      </w:pPr>
    </w:p>
    <w:p w:rsidRDefault="009F31BD" w:rsidP="009F31BD" w:rsidR="009F31BD">
      <w:pPr>
        <w:ind w:firstLine="708"/>
        <w:jc w:val="both"/>
      </w:pPr>
      <w:r>
        <w:t>Člankom 19. Zakona o računovodstvu (Narodne novine br. 78/15, 134/15 i 127/16)  propisano je da godišnji financijski izvještaji moraju pružiti istiniti i fer prikaz financijskog položaja i uspješnosti poslovanja poduzetnika, a članovi uprave poduzetnika odgovorni su za istinitost godišnjih financijskih izvještaja.</w:t>
      </w:r>
    </w:p>
    <w:p w:rsidRDefault="009F31BD" w:rsidP="009F31BD" w:rsidR="009F31BD">
      <w:pPr>
        <w:ind w:firstLine="708"/>
        <w:jc w:val="both"/>
      </w:pPr>
    </w:p>
    <w:p w:rsidRDefault="009F31BD" w:rsidP="009F31BD" w:rsidR="009F31BD">
      <w:pPr>
        <w:ind w:firstLine="708"/>
        <w:jc w:val="both"/>
      </w:pPr>
      <w:r>
        <w:t xml:space="preserve">Člankom 7. st. 3. Zakona o računovodstvu propisano je da je poduzetnik dužan organizirati prikupljanje i sastavljanje knjigovodstvenih isprava, vođenje poslovnih knjiga te sastavljanje godišnjih financijskih izvještaja na način da je moguće provjeriti poslovne događaje, financijski položaj i uspješnost poslovanja poduzetnika. </w:t>
      </w:r>
    </w:p>
    <w:p w:rsidRDefault="009F31BD" w:rsidP="009F31BD" w:rsidR="009F31BD">
      <w:pPr>
        <w:ind w:firstLine="708"/>
        <w:jc w:val="both"/>
      </w:pPr>
    </w:p>
    <w:p w:rsidRDefault="009F31BD" w:rsidP="009F31BD" w:rsidR="009F31BD">
      <w:pPr>
        <w:ind w:firstLine="708"/>
        <w:jc w:val="both"/>
      </w:pPr>
      <w:r>
        <w:t>Člankom 7. st. 6. istoga Zakona propisano je također da je poduzetnik dužan osigurati da računovodstvena dokumentacija bude točna i potpuna</w:t>
      </w:r>
    </w:p>
    <w:p w:rsidRDefault="00746746" w:rsidP="00CD001F" w:rsidR="00746746" w:rsidRPr="00BF6F7D">
      <w:pPr>
        <w:jc w:val="both"/>
      </w:pPr>
    </w:p>
    <w:p w:rsidRDefault="0024789D" w:rsidP="009F31BD" w:rsidR="007108D5">
      <w:pPr>
        <w:ind w:firstLine="708"/>
        <w:jc w:val="both"/>
      </w:pPr>
      <w:r w:rsidRPr="00BF6F7D">
        <w:t xml:space="preserve">Uvidom u </w:t>
      </w:r>
      <w:r w:rsidR="00F20C5A">
        <w:t>potvrdu MUP RH o vlasništvu vozila</w:t>
      </w:r>
      <w:r w:rsidRPr="00BF6F7D">
        <w:t xml:space="preserve"> kao i na temelju</w:t>
      </w:r>
      <w:r w:rsidR="00F20C5A">
        <w:t xml:space="preserve"> po službenoj dužnosti pribavljenih</w:t>
      </w:r>
      <w:r w:rsidR="00F20C5A" w:rsidRPr="00BF6F7D">
        <w:t xml:space="preserve"> financijska izvješća za dužnika za 2016</w:t>
      </w:r>
      <w:r w:rsidR="00F20C5A">
        <w:t>. godinu</w:t>
      </w:r>
      <w:r w:rsidRPr="00BF6F7D">
        <w:t xml:space="preserve"> </w:t>
      </w:r>
      <w:r w:rsidR="00F20C5A">
        <w:t>s</w:t>
      </w:r>
      <w:r w:rsidR="00746746" w:rsidRPr="00BF6F7D">
        <w:t>ud je utvrdio da dužnik</w:t>
      </w:r>
      <w:r w:rsidR="00F20C5A">
        <w:t xml:space="preserve"> ima imovinu koju čine </w:t>
      </w:r>
      <w:r w:rsidR="005740CB">
        <w:t xml:space="preserve">M1 osobni automobil marke SMART 1.0 MHD/FOPTWO godina </w:t>
      </w:r>
      <w:proofErr w:type="spellStart"/>
      <w:r w:rsidR="005740CB">
        <w:t>proizv</w:t>
      </w:r>
      <w:proofErr w:type="spellEnd"/>
      <w:r w:rsidR="005740CB">
        <w:t>. 2012. broj šasije WME4513341K646618, reg. oznake ZG8036FR,</w:t>
      </w:r>
      <w:r w:rsidR="007108D5">
        <w:t xml:space="preserve"> </w:t>
      </w:r>
      <w:r w:rsidR="005740CB">
        <w:t xml:space="preserve">M1 osobni automobil </w:t>
      </w:r>
      <w:r w:rsidR="005740CB">
        <w:lastRenderedPageBreak/>
        <w:t>marke MERCEDES 113 CDI/VITO, god. proizvodnje 2011., broj šasije WDF63970513656532, reg. oznake ZD310IE, O2 -  priključno vozilo marke ANSSEMS MSX 0107 N/A/MSX 3000, god. proizvodnje 2010., broj šasije XLJ2A010710100507, reg. oznake ZD006ZZ</w:t>
      </w:r>
      <w:r w:rsidR="007108D5">
        <w:t>, te</w:t>
      </w:r>
      <w:r w:rsidR="005740CB">
        <w:t xml:space="preserve"> uvidom u</w:t>
      </w:r>
      <w:r w:rsidR="007108D5">
        <w:t xml:space="preserve"> potvrdu  Ministarstva pomorstva, prometa i infrastrukture </w:t>
      </w:r>
      <w:r w:rsidR="005740CB">
        <w:t>s</w:t>
      </w:r>
      <w:r w:rsidR="005740CB" w:rsidRPr="00BF6F7D">
        <w:t>ud je utvrdio da dužnik</w:t>
      </w:r>
      <w:r w:rsidR="005740CB">
        <w:t xml:space="preserve"> ima imovinu koju čini </w:t>
      </w:r>
      <w:r w:rsidR="005740CB" w:rsidRPr="005740CB">
        <w:t>brodic</w:t>
      </w:r>
      <w:r w:rsidR="005740CB">
        <w:t>a</w:t>
      </w:r>
      <w:r w:rsidR="005740CB" w:rsidRPr="005740CB">
        <w:t xml:space="preserve"> duljine 3,27 m, god. gradnje 2013., snaga 132,40 kW, ID uloška 166785 s datumom upisa 21.07.2016. godine, Luka upisa Zadar, oznaka objekta ZD 10606, zastava Republike Hrvatske, vrsta upisa 195466 upis u list B </w:t>
      </w:r>
      <w:r w:rsidR="00F20C5A">
        <w:t xml:space="preserve">te da također dužnik na dan 31. prosinca 2016. ima </w:t>
      </w:r>
      <w:r w:rsidR="00F20C5A" w:rsidRPr="00BF6F7D">
        <w:t>imovinu ukupne knjigovodstvene vri</w:t>
      </w:r>
      <w:r w:rsidR="00F20C5A">
        <w:t xml:space="preserve">jednosti u iznosu od </w:t>
      </w:r>
      <w:r w:rsidR="007108D5">
        <w:t xml:space="preserve">3.359.245,00 kn koju u najvećem dijelu čine zalihe u iznosu od 1.595.257,00 kn, potraživanja u iznosu od 886.110,00 kn te dugotrajna materijalna imovina u iznosu od 216.218,00 kn. </w:t>
      </w:r>
    </w:p>
    <w:p w:rsidRDefault="00994A4A" w:rsidP="009F31BD" w:rsidR="00994A4A">
      <w:pPr>
        <w:ind w:firstLine="708"/>
        <w:jc w:val="both"/>
      </w:pPr>
    </w:p>
    <w:p w:rsidRDefault="00DB37E9" w:rsidP="0064499E" w:rsidR="0024789D" w:rsidRPr="0064499E">
      <w:pPr>
        <w:pStyle w:val="Bezproreda"/>
        <w:ind w:firstLine="708"/>
        <w:rPr>
          <w:szCs w:val="24"/>
        </w:rPr>
      </w:pPr>
      <w:r w:rsidRPr="00994A4A">
        <w:rPr>
          <w:szCs w:val="24"/>
        </w:rPr>
        <w:t>Sud je u smislu čl. 11. st. 5.  SZ-a odustao od saslušanja dužnika jer je član uprave</w:t>
      </w:r>
      <w:r>
        <w:rPr>
          <w:szCs w:val="24"/>
        </w:rPr>
        <w:t xml:space="preserve"> inozemni državljanin i prema obavijesti MUP RH boravišta izvan RH i nije se odazvao pozivu suda te bi njegovo saslušanje dovelo do odugovlačenja postupka.  </w:t>
      </w:r>
    </w:p>
    <w:p w:rsidRDefault="0024789D" w:rsidP="0024789D" w:rsidR="0024789D" w:rsidRPr="00BF6F7D">
      <w:pPr>
        <w:pStyle w:val="Bezproreda"/>
        <w:ind w:firstLine="708"/>
        <w:rPr>
          <w:szCs w:val="24"/>
        </w:rPr>
      </w:pPr>
    </w:p>
    <w:p w:rsidRDefault="0024789D" w:rsidP="0024789D" w:rsidR="0024789D" w:rsidRPr="00BF6F7D">
      <w:pPr>
        <w:ind w:firstLine="708"/>
        <w:jc w:val="both"/>
      </w:pPr>
      <w:r w:rsidRPr="00BF6F7D">
        <w:t xml:space="preserve">Na osnovu izvedenih dokaza utvrđeno je postojanje stečajnog razloga nesposobnosti za plaćanje iz čl. 6. SZ-a, da je predlagatelj ovlašten za podnošenje prijedloga za otvaranje stečajnog postupka (čl. 109. st. 1. i st. 2. SZ), </w:t>
      </w:r>
      <w:r w:rsidR="00F20C5A">
        <w:t xml:space="preserve">da je dužnik vlasnik </w:t>
      </w:r>
      <w:r w:rsidR="00755FA3">
        <w:t>brodice</w:t>
      </w:r>
      <w:r w:rsidR="00F20C5A">
        <w:t xml:space="preserve"> i vozila kao i </w:t>
      </w:r>
      <w:r w:rsidRPr="00BF6F7D">
        <w:t>da dužnik prema zakonitim i objavljenim godišnjim financijskim izvješćima dužnika</w:t>
      </w:r>
      <w:r w:rsidR="00F20C5A">
        <w:t xml:space="preserve"> za 2016. godinu</w:t>
      </w:r>
      <w:r w:rsidRPr="00BF6F7D">
        <w:t xml:space="preserve"> ima imovinu znatne vrij</w:t>
      </w:r>
      <w:r w:rsidR="00480845" w:rsidRPr="00BF6F7D">
        <w:t>ednosti, a</w:t>
      </w:r>
      <w:r w:rsidRPr="00BF6F7D">
        <w:t xml:space="preserve"> za koju se može pretpostaviti da je dovoljna za namirenje troškova stečajnog postupka i eventualno djelomično namirenje vjerovnika, te je slijedom navedenoga odlučeno kao u izreci temeljem odredbi čl. 129.-131. i 257.-258. SZ-a.</w:t>
      </w:r>
    </w:p>
    <w:p w:rsidRDefault="0024789D" w:rsidP="0024789D" w:rsidR="0024789D" w:rsidRPr="00BF6F7D">
      <w:pPr>
        <w:jc w:val="both"/>
      </w:pPr>
    </w:p>
    <w:p w:rsidRDefault="00994A4A" w:rsidP="00265A80" w:rsidR="00541782">
      <w:pPr>
        <w:ind w:firstLine="708"/>
        <w:jc w:val="both"/>
      </w:pPr>
      <w:r>
        <w:t xml:space="preserve">Budući da je stečajni upravitelji Mirjana Viduka </w:t>
      </w:r>
      <w:proofErr w:type="spellStart"/>
      <w:r>
        <w:t>Varenina</w:t>
      </w:r>
      <w:proofErr w:type="spellEnd"/>
      <w:r>
        <w:t xml:space="preserve"> rješenjem RH Ministarstva pravosuđa KLASA: UP/I-133-04/17-01/26, URBROJ: 514-04-02-</w:t>
      </w:r>
      <w:proofErr w:type="spellStart"/>
      <w:r>
        <w:t>02</w:t>
      </w:r>
      <w:proofErr w:type="spellEnd"/>
      <w:r>
        <w:t>-18-53 od 30. listopada 2018. godine privremeno izuzeta od izbora za stečajnog upravitelja prilikom dodjele novih predmeta metodom slučajnog odabira u stečajnom postupku do 31. prosinca 2020. godine, sud je imenovao stečajnog upravitelja metodom slučajnog odabira - automatskom dodjelom s iznimkom s liste A stečajnih upravitelja, u smislu čl. 84. i čl. 85. SZ-a.</w:t>
      </w:r>
    </w:p>
    <w:p w:rsidRDefault="00F97431" w:rsidP="00541782" w:rsidR="00F97431"/>
    <w:p w:rsidRDefault="00C73485" w:rsidP="00541782" w:rsidR="00C73485" w:rsidRPr="00BF6F7D"/>
    <w:p w:rsidRDefault="00B16448" w:rsidP="00B16448" w:rsidR="00B16448" w:rsidRPr="00BF6F7D">
      <w:pPr>
        <w:jc w:val="center"/>
      </w:pPr>
      <w:r w:rsidRPr="00BF6F7D">
        <w:t xml:space="preserve">U Osijeku </w:t>
      </w:r>
      <w:r w:rsidR="00994A4A">
        <w:t>30</w:t>
      </w:r>
      <w:r w:rsidR="00D0578F" w:rsidRPr="00BF6F7D">
        <w:t>.</w:t>
      </w:r>
      <w:r w:rsidR="004866A9" w:rsidRPr="00BF6F7D">
        <w:t xml:space="preserve"> </w:t>
      </w:r>
      <w:r w:rsidR="00B6226D">
        <w:t>studenog</w:t>
      </w:r>
      <w:r w:rsidRPr="00BF6F7D">
        <w:t xml:space="preserve"> 2018. </w:t>
      </w:r>
    </w:p>
    <w:p w:rsidRDefault="00B16448" w:rsidP="00B16448" w:rsidR="00B16448"/>
    <w:p w:rsidRDefault="00C73485" w:rsidP="00B16448" w:rsidR="00C73485" w:rsidRPr="00BF6F7D"/>
    <w:p w:rsidRDefault="00B16448" w:rsidP="00B16448" w:rsidR="00B16448" w:rsidRPr="00BF6F7D">
      <w:pPr>
        <w:jc w:val="both"/>
      </w:pPr>
      <w:r w:rsidRPr="00BF6F7D">
        <w:t xml:space="preserve">          </w:t>
      </w:r>
      <w:r w:rsidRPr="00BF6F7D">
        <w:tab/>
      </w:r>
      <w:r w:rsidRPr="00BF6F7D">
        <w:tab/>
      </w:r>
      <w:r w:rsidRPr="00BF6F7D">
        <w:tab/>
      </w:r>
      <w:r w:rsidRPr="00BF6F7D">
        <w:tab/>
      </w:r>
      <w:r w:rsidRPr="00BF6F7D">
        <w:tab/>
      </w:r>
      <w:r w:rsidRPr="00BF6F7D">
        <w:tab/>
      </w:r>
      <w:r w:rsidRPr="00BF6F7D">
        <w:tab/>
      </w:r>
      <w:r w:rsidRPr="00BF6F7D">
        <w:tab/>
        <w:t xml:space="preserve">          STEČAJNI SUDAC</w:t>
      </w:r>
    </w:p>
    <w:p w:rsidRDefault="00B16448" w:rsidP="00265A80" w:rsidR="00B16448" w:rsidRPr="00BF6F7D">
      <w:pPr>
        <w:ind w:left="4956"/>
        <w:jc w:val="center"/>
      </w:pPr>
      <w:r w:rsidRPr="00BF6F7D">
        <w:t xml:space="preserve">      </w:t>
      </w:r>
      <w:r w:rsidR="00B070C9" w:rsidRPr="00BF6F7D">
        <w:t xml:space="preserve">  </w:t>
      </w:r>
      <w:r w:rsidRPr="00BF6F7D">
        <w:t xml:space="preserve"> mr. sc. Boris Vuković</w:t>
      </w:r>
      <w:bookmarkStart w:name="_GoBack" w:id="0"/>
      <w:bookmarkEnd w:id="0"/>
    </w:p>
    <w:p w:rsidRDefault="00B16448" w:rsidP="00B16448" w:rsidR="00B16448" w:rsidRPr="00BF6F7D">
      <w:pPr>
        <w:jc w:val="both"/>
      </w:pPr>
      <w:r w:rsidRPr="00BF6F7D">
        <w:t xml:space="preserve">Zapisničar: Danijela Špeletić                                          </w:t>
      </w:r>
    </w:p>
    <w:p w:rsidRDefault="00265A80" w:rsidP="00B16448" w:rsidR="00265A80"/>
    <w:p w:rsidRDefault="00C73485" w:rsidP="00B16448" w:rsidR="00C73485"/>
    <w:p w:rsidRDefault="00C73485" w:rsidP="00B16448" w:rsidR="00C73485"/>
    <w:p w:rsidRDefault="00C73485" w:rsidP="00B16448" w:rsidR="00C73485" w:rsidRPr="00BF6F7D"/>
    <w:p w:rsidRDefault="00B16448" w:rsidP="00B16448" w:rsidR="00B16448" w:rsidRPr="00BF6F7D">
      <w:pPr>
        <w:pStyle w:val="Tijeloteksta"/>
        <w:rPr>
          <w:sz w:val="24"/>
        </w:rPr>
      </w:pPr>
      <w:r w:rsidRPr="00BF6F7D">
        <w:rPr>
          <w:sz w:val="24"/>
        </w:rPr>
        <w:t xml:space="preserve">UPUTA O PRAVNOM LIJEKU: </w:t>
      </w:r>
    </w:p>
    <w:p w:rsidRDefault="00B16448" w:rsidP="00661864" w:rsidR="00FD658E" w:rsidRPr="00BF6F7D">
      <w:pPr>
        <w:pStyle w:val="Tijeloteksta"/>
        <w:rPr>
          <w:sz w:val="24"/>
        </w:rPr>
      </w:pPr>
      <w:r w:rsidRPr="00BF6F7D">
        <w:rPr>
          <w:sz w:val="24"/>
        </w:rPr>
        <w:t xml:space="preserve">Protiv </w:t>
      </w:r>
      <w:r w:rsidR="00661864" w:rsidRPr="00BF6F7D">
        <w:rPr>
          <w:sz w:val="24"/>
        </w:rPr>
        <w:t>rješenja o otvaranju stečajnoga postupka pravo na žalbu ima osoba ovlaštena za zastupanje dužnika po zakonu do dana nastu</w:t>
      </w:r>
      <w:r w:rsidR="00C8674A" w:rsidRPr="00BF6F7D">
        <w:rPr>
          <w:sz w:val="24"/>
        </w:rPr>
        <w:t>p</w:t>
      </w:r>
      <w:r w:rsidR="00661864" w:rsidRPr="00BF6F7D">
        <w:rPr>
          <w:sz w:val="24"/>
        </w:rPr>
        <w:t xml:space="preserve">anja pravnih posljedica otvaranja stečajnoga postupka. Žalba se podnosi Visokom trgovačkom sudu Republike Hrvatske putem </w:t>
      </w:r>
      <w:r w:rsidR="00C8674A" w:rsidRPr="00BF6F7D">
        <w:rPr>
          <w:sz w:val="24"/>
        </w:rPr>
        <w:t>ovoga</w:t>
      </w:r>
      <w:r w:rsidR="00661864" w:rsidRPr="00BF6F7D">
        <w:rPr>
          <w:sz w:val="24"/>
        </w:rPr>
        <w:t xml:space="preserve"> suda u tri primjerka u roku od osam dana od dostave rješenja.</w:t>
      </w:r>
    </w:p>
    <w:p w:rsidRDefault="00DE7FA8" w:rsidP="00661864" w:rsidR="00DE7FA8">
      <w:pPr>
        <w:pStyle w:val="Tijeloteksta"/>
        <w:rPr>
          <w:sz w:val="24"/>
        </w:rPr>
      </w:pPr>
    </w:p>
    <w:p w:rsidRDefault="00C73485" w:rsidP="00661864" w:rsidR="00C73485">
      <w:pPr>
        <w:pStyle w:val="Tijeloteksta"/>
        <w:rPr>
          <w:sz w:val="24"/>
        </w:rPr>
      </w:pPr>
    </w:p>
    <w:p w:rsidRDefault="00C73485" w:rsidP="00661864" w:rsidR="00C73485" w:rsidRPr="00BF6F7D">
      <w:pPr>
        <w:pStyle w:val="Tijeloteksta"/>
        <w:rPr>
          <w:sz w:val="24"/>
        </w:rPr>
      </w:pPr>
    </w:p>
    <w:p w:rsidRDefault="00B16448" w:rsidP="00746737" w:rsidR="00541782" w:rsidRPr="00BF6F7D">
      <w:r w:rsidRPr="00BF6F7D">
        <w:lastRenderedPageBreak/>
        <w:t>D N A :</w:t>
      </w:r>
    </w:p>
    <w:p w:rsidRDefault="00746737" w:rsidP="00746737" w:rsidR="00746737" w:rsidRPr="00746737">
      <w:pPr>
        <w:pStyle w:val="Tijeloteksta"/>
        <w:ind w:left="360"/>
        <w:rPr>
          <w:sz w:val="24"/>
        </w:rPr>
      </w:pPr>
      <w:r w:rsidRPr="00746737">
        <w:rPr>
          <w:sz w:val="24"/>
        </w:rPr>
        <w:t>1.</w:t>
      </w:r>
      <w:r w:rsidRPr="00746737">
        <w:rPr>
          <w:sz w:val="24"/>
        </w:rPr>
        <w:tab/>
        <w:t xml:space="preserve">stečajni upravitelj </w:t>
      </w:r>
      <w:r w:rsidR="00C73485">
        <w:t xml:space="preserve">Sabina Lalić, Osijek, </w:t>
      </w:r>
      <w:proofErr w:type="spellStart"/>
      <w:r w:rsidR="00C73485">
        <w:t>Gundulićeva</w:t>
      </w:r>
      <w:proofErr w:type="spellEnd"/>
      <w:r w:rsidR="00C73485">
        <w:t xml:space="preserve"> 5</w:t>
      </w:r>
    </w:p>
    <w:p w:rsidRDefault="00746737" w:rsidP="00746737" w:rsidR="00746737" w:rsidRPr="00746737">
      <w:pPr>
        <w:pStyle w:val="Tijeloteksta"/>
        <w:ind w:left="360"/>
        <w:rPr>
          <w:sz w:val="24"/>
        </w:rPr>
      </w:pPr>
      <w:r w:rsidRPr="00746737">
        <w:rPr>
          <w:sz w:val="24"/>
        </w:rPr>
        <w:t>2.</w:t>
      </w:r>
      <w:r w:rsidRPr="00746737">
        <w:rPr>
          <w:sz w:val="24"/>
        </w:rPr>
        <w:tab/>
        <w:t>predlagatelj po ŽDO GUO Osijek</w:t>
      </w:r>
    </w:p>
    <w:p w:rsidRDefault="00746737" w:rsidP="00746737" w:rsidR="00542C87">
      <w:pPr>
        <w:pStyle w:val="Tijeloteksta"/>
        <w:ind w:left="360"/>
        <w:rPr>
          <w:color w:val="000000"/>
        </w:rPr>
      </w:pPr>
      <w:r w:rsidRPr="00746737">
        <w:rPr>
          <w:sz w:val="24"/>
        </w:rPr>
        <w:t>3.</w:t>
      </w:r>
      <w:r w:rsidRPr="00746737">
        <w:rPr>
          <w:sz w:val="24"/>
        </w:rPr>
        <w:tab/>
        <w:t xml:space="preserve">dužnik </w:t>
      </w:r>
      <w:r w:rsidR="00542C87">
        <w:rPr>
          <w:color w:val="000000"/>
        </w:rPr>
        <w:t xml:space="preserve">LUCKY TUNING d.o.o., Zagreb, Radnička ulica 80 </w:t>
      </w:r>
    </w:p>
    <w:p w:rsidRDefault="00746737" w:rsidP="00746737" w:rsidR="00746737" w:rsidRPr="00746737">
      <w:pPr>
        <w:pStyle w:val="Tijeloteksta"/>
        <w:ind w:left="360"/>
        <w:rPr>
          <w:sz w:val="24"/>
        </w:rPr>
      </w:pPr>
      <w:r w:rsidRPr="00746737">
        <w:rPr>
          <w:sz w:val="24"/>
        </w:rPr>
        <w:t>4.</w:t>
      </w:r>
      <w:r w:rsidRPr="00746737">
        <w:rPr>
          <w:sz w:val="24"/>
        </w:rPr>
        <w:tab/>
        <w:t xml:space="preserve">FINA </w:t>
      </w:r>
      <w:proofErr w:type="spellStart"/>
      <w:r w:rsidR="0058300D" w:rsidRPr="00746737">
        <w:rPr>
          <w:sz w:val="24"/>
        </w:rPr>
        <w:t>Zg</w:t>
      </w:r>
      <w:proofErr w:type="spellEnd"/>
    </w:p>
    <w:p w:rsidRDefault="00746737" w:rsidP="00746737" w:rsidR="00746737" w:rsidRPr="00746737">
      <w:pPr>
        <w:pStyle w:val="Tijeloteksta"/>
        <w:ind w:left="360"/>
        <w:rPr>
          <w:sz w:val="24"/>
        </w:rPr>
      </w:pPr>
      <w:r w:rsidRPr="00746737">
        <w:rPr>
          <w:sz w:val="24"/>
        </w:rPr>
        <w:t>6.</w:t>
      </w:r>
      <w:r w:rsidRPr="00746737">
        <w:rPr>
          <w:sz w:val="24"/>
        </w:rPr>
        <w:tab/>
        <w:t>Porezna uprava Osijek</w:t>
      </w:r>
    </w:p>
    <w:p w:rsidRDefault="00746737" w:rsidP="00746737" w:rsidR="00746737" w:rsidRPr="00746737">
      <w:pPr>
        <w:pStyle w:val="Tijeloteksta"/>
        <w:ind w:left="360"/>
        <w:rPr>
          <w:sz w:val="24"/>
        </w:rPr>
      </w:pPr>
      <w:r w:rsidRPr="00746737">
        <w:rPr>
          <w:sz w:val="24"/>
        </w:rPr>
        <w:t>7.</w:t>
      </w:r>
      <w:r w:rsidRPr="00746737">
        <w:rPr>
          <w:sz w:val="24"/>
        </w:rPr>
        <w:tab/>
        <w:t xml:space="preserve">registar TSZG </w:t>
      </w:r>
    </w:p>
    <w:p w:rsidRDefault="00746737" w:rsidP="00746737" w:rsidR="00746737" w:rsidRPr="00746737">
      <w:pPr>
        <w:pStyle w:val="Tijeloteksta"/>
        <w:ind w:left="360"/>
        <w:rPr>
          <w:sz w:val="24"/>
        </w:rPr>
      </w:pPr>
      <w:r w:rsidRPr="00746737">
        <w:rPr>
          <w:sz w:val="24"/>
        </w:rPr>
        <w:t>8.</w:t>
      </w:r>
      <w:r w:rsidRPr="00746737">
        <w:rPr>
          <w:sz w:val="24"/>
        </w:rPr>
        <w:tab/>
        <w:t xml:space="preserve">Ministarstvo pravosuđa </w:t>
      </w:r>
    </w:p>
    <w:p w:rsidRDefault="00746737" w:rsidP="00746737" w:rsidR="00746737" w:rsidRPr="00746737">
      <w:pPr>
        <w:pStyle w:val="Tijeloteksta"/>
        <w:ind w:left="360"/>
        <w:rPr>
          <w:sz w:val="24"/>
        </w:rPr>
      </w:pPr>
      <w:r w:rsidRPr="00746737">
        <w:rPr>
          <w:sz w:val="24"/>
        </w:rPr>
        <w:t>9.</w:t>
      </w:r>
      <w:r w:rsidRPr="00746737">
        <w:rPr>
          <w:sz w:val="24"/>
        </w:rPr>
        <w:tab/>
        <w:t>mrežna stranica e-Oglasna ploča sudova</w:t>
      </w:r>
    </w:p>
    <w:p w:rsidRDefault="00746737" w:rsidP="0058300D" w:rsidR="00746737" w:rsidRPr="00746737">
      <w:pPr>
        <w:pStyle w:val="Tijeloteksta"/>
        <w:ind w:firstLine="360"/>
        <w:rPr>
          <w:sz w:val="24"/>
        </w:rPr>
      </w:pPr>
      <w:r w:rsidRPr="00746737">
        <w:rPr>
          <w:sz w:val="24"/>
        </w:rPr>
        <w:t>10. RH MUP Policijska uprava zagrebačka, Zagreb Ulica Matice hrvatske 4</w:t>
      </w:r>
    </w:p>
    <w:p w:rsidRDefault="00746737" w:rsidP="00746737" w:rsidR="00746737" w:rsidRPr="00746737">
      <w:pPr>
        <w:pStyle w:val="Tijeloteksta"/>
        <w:ind w:left="360"/>
        <w:rPr>
          <w:sz w:val="24"/>
        </w:rPr>
      </w:pPr>
      <w:r w:rsidRPr="00746737">
        <w:rPr>
          <w:sz w:val="24"/>
        </w:rPr>
        <w:t>11. RH MUP Policijska uprava zadarska, Bana Josipa Jelačića 30, Zadar</w:t>
      </w:r>
    </w:p>
    <w:p w:rsidRDefault="00746737" w:rsidP="00746737" w:rsidR="00A7310D">
      <w:pPr>
        <w:pStyle w:val="Tijeloteksta"/>
        <w:ind w:left="360"/>
        <w:rPr>
          <w:sz w:val="24"/>
        </w:rPr>
      </w:pPr>
      <w:r w:rsidRPr="00746737">
        <w:rPr>
          <w:sz w:val="24"/>
        </w:rPr>
        <w:t>12. RH Ministarstvo pomorstva, prometa i infrastrukture, Prisavlje 14, Zagreb</w:t>
      </w:r>
    </w:p>
    <w:p w:rsidRDefault="00A7310D" w:rsidP="00746737" w:rsidR="00746737" w:rsidRPr="00A7310D">
      <w:pPr>
        <w:pStyle w:val="Tijeloteksta"/>
        <w:ind w:left="360"/>
        <w:rPr>
          <w:b/>
          <w:sz w:val="24"/>
        </w:rPr>
      </w:pPr>
      <w:r w:rsidRPr="00A7310D">
        <w:rPr>
          <w:sz w:val="24"/>
        </w:rPr>
        <w:t>13.</w:t>
      </w:r>
      <w:r w:rsidR="00746737" w:rsidRPr="00A7310D">
        <w:rPr>
          <w:b/>
          <w:sz w:val="24"/>
        </w:rPr>
        <w:tab/>
      </w:r>
      <w:r w:rsidRPr="00A7310D">
        <w:rPr>
          <w:rStyle w:val="Istaknuto"/>
          <w:b w:val="false"/>
          <w:sz w:val="24"/>
        </w:rPr>
        <w:t xml:space="preserve">Lučka kapetanija Zadar, </w:t>
      </w:r>
      <w:r w:rsidRPr="00A7310D">
        <w:rPr>
          <w:rStyle w:val="lrzxr"/>
          <w:sz w:val="24"/>
        </w:rPr>
        <w:t>Zadar, Liburnska obala 8</w:t>
      </w:r>
    </w:p>
    <w:p w:rsidRDefault="00746737" w:rsidP="00746737" w:rsidR="008615FD" w:rsidRPr="00BF6F7D">
      <w:pPr>
        <w:pStyle w:val="Tijeloteksta"/>
        <w:ind w:left="360"/>
        <w:jc w:val="left"/>
        <w:rPr>
          <w:sz w:val="24"/>
        </w:rPr>
      </w:pPr>
      <w:r w:rsidRPr="00746737">
        <w:rPr>
          <w:sz w:val="24"/>
        </w:rPr>
        <w:t>1</w:t>
      </w:r>
      <w:r w:rsidR="00A7310D">
        <w:rPr>
          <w:sz w:val="24"/>
        </w:rPr>
        <w:t>4</w:t>
      </w:r>
      <w:r w:rsidRPr="00746737">
        <w:rPr>
          <w:sz w:val="24"/>
        </w:rPr>
        <w:t>.</w:t>
      </w:r>
      <w:r w:rsidRPr="00746737">
        <w:rPr>
          <w:sz w:val="24"/>
        </w:rPr>
        <w:tab/>
        <w:t>R 5.3.2019., ispitno 10,00, izvještajno 10,10h</w:t>
      </w: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pPr>
        <w:pStyle w:val="Tijeloteksta"/>
        <w:ind w:left="360"/>
        <w:jc w:val="left"/>
        <w:rPr>
          <w:sz w:val="24"/>
        </w:rPr>
      </w:pPr>
    </w:p>
    <w:p w:rsidRDefault="00987262" w:rsidP="008615FD" w:rsidR="00987262"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 w:rsidRDefault="008615FD" w:rsidP="008615FD" w:rsidR="008615FD" w:rsidRPr="00BF6F7D">
      <w:pPr>
        <w:pStyle w:val="Tijeloteksta"/>
        <w:jc w:val="left"/>
        <w:rPr>
          <w:sz w:val="24"/>
        </w:rPr>
      </w:pP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t xml:space="preserve"> </w:t>
      </w:r>
      <w:r w:rsidRPr="00BF6F7D">
        <w:rPr>
          <w:sz w:val="24"/>
        </w:rPr>
        <w:tab/>
        <w:t xml:space="preserve">                                                                             </w:t>
      </w: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r w:rsidRPr="00BF6F7D">
        <w:rPr>
          <w:sz w:val="24"/>
        </w:rPr>
        <w:t xml:space="preserve">                                                                                                                                </w:t>
      </w:r>
      <w:r w:rsidRPr="00BF6F7D">
        <w:rPr>
          <w:sz w:val="24"/>
        </w:rPr>
        <w:tab/>
      </w:r>
      <w:r w:rsidRPr="00BF6F7D">
        <w:rPr>
          <w:sz w:val="24"/>
        </w:rPr>
        <w:tab/>
      </w:r>
      <w:r w:rsidRPr="00BF6F7D">
        <w:rPr>
          <w:sz w:val="24"/>
        </w:rPr>
        <w:tab/>
      </w:r>
    </w:p>
    <w:p w:rsidRDefault="008615FD" w:rsidP="008615FD" w:rsidR="008615FD" w:rsidRPr="00BF6F7D">
      <w:pPr>
        <w:pStyle w:val="Tijeloteksta"/>
        <w:jc w:val="left"/>
        <w:rPr>
          <w:sz w:val="24"/>
        </w:rPr>
      </w:pPr>
      <w:r w:rsidRPr="00BF6F7D">
        <w:rPr>
          <w:sz w:val="24"/>
        </w:rPr>
        <w:tab/>
      </w:r>
      <w:r w:rsidRPr="00BF6F7D">
        <w:rPr>
          <w:sz w:val="24"/>
        </w:rPr>
        <w:tab/>
      </w:r>
      <w:r w:rsidRPr="00BF6F7D">
        <w:rPr>
          <w:sz w:val="24"/>
        </w:rPr>
        <w:tab/>
      </w:r>
      <w:r w:rsidRPr="00BF6F7D">
        <w:rPr>
          <w:sz w:val="24"/>
        </w:rPr>
        <w:tab/>
        <w:t xml:space="preserve">   </w:t>
      </w:r>
      <w:r w:rsidRPr="00BF6F7D">
        <w:rPr>
          <w:sz w:val="24"/>
        </w:rPr>
        <w:tab/>
        <w:t xml:space="preserve">                                                </w:t>
      </w:r>
    </w:p>
    <w:p w:rsidRDefault="008615FD" w:rsidP="008615FD" w:rsidR="008615FD" w:rsidRPr="00BF6F7D">
      <w:pPr>
        <w:pStyle w:val="Tijeloteksta"/>
        <w:jc w:val="left"/>
        <w:rPr>
          <w:sz w:val="24"/>
        </w:rPr>
      </w:pPr>
    </w:p>
    <w:p w:rsidRDefault="006D3C3F" w:rsidP="008615FD" w:rsidR="006D3C3F" w:rsidRPr="00BF6F7D"/>
    <w:sectPr w:rsidSect="00606835" w:rsidR="006D3C3F" w:rsidRPr="00BF6F7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7311" w:rsidR="00667311">
      <w:r>
        <w:separator/>
      </w:r>
    </w:p>
  </w:endnote>
  <w:endnote w:id="0" w:type="continuationSeparator">
    <w:p w:rsidRDefault="00667311" w:rsidR="006673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7311" w:rsidR="00667311">
      <w:r>
        <w:separator/>
      </w:r>
    </w:p>
  </w:footnote>
  <w:footnote w:id="0" w:type="continuationSeparator">
    <w:p w:rsidRDefault="00667311" w:rsidR="006673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0D22">
      <w:rPr>
        <w:rStyle w:val="Brojstranice"/>
        <w:noProof/>
      </w:rPr>
      <w:t>5</w:t>
    </w:r>
    <w:r>
      <w:rPr>
        <w:rStyle w:val="Brojstranice"/>
      </w:rPr>
      <w:fldChar w:fldCharType="end"/>
    </w:r>
  </w:p>
  <w:p w:rsidRDefault="00E61F8A" w:rsidP="00F51319" w:rsidR="00DE7FA8">
    <w:pPr>
      <w:pStyle w:val="Zaglavlje"/>
    </w:pPr>
    <w:r w:rsidRPr="00DE5F8A">
      <w:rPr>
        <w:rFonts w:cs="Tahoma" w:hAnsi="Tahoma" w:ascii="Tahoma"/>
      </w:rPr>
      <w:tab/>
    </w:r>
    <w:r w:rsidR="00F51319">
      <w:rPr>
        <w:rFonts w:cs="Tahoma" w:hAnsi="Tahoma" w:ascii="Tahoma"/>
      </w:rPr>
      <w:tab/>
    </w:r>
    <w:r w:rsidR="00F51319">
      <w:t xml:space="preserve">Poslovni broj: </w:t>
    </w:r>
    <w:r w:rsidR="00F51319" w:rsidRPr="00F51319">
      <w:t>7 St-954/18-2</w:t>
    </w:r>
    <w:r w:rsidR="009D0BBF">
      <w:t>5</w:t>
    </w:r>
  </w:p>
  <w:p w:rsidRDefault="00221F56" w:rsidP="00F51319" w:rsidR="00221F56">
    <w:pPr>
      <w:pStyle w:val="Zaglavlje"/>
    </w:pPr>
  </w:p>
  <w:p w:rsidRDefault="00265A80" w:rsidP="00F51319" w:rsidR="00265A8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51319" w:rsidR="00F51319">
    <w:pPr>
      <w:pStyle w:val="Zaglavlje"/>
      <w:jc w:val="right"/>
    </w:pPr>
    <w:r w:rsidRPr="00DE5F8A">
      <w:rPr>
        <w:rFonts w:cs="Tahoma" w:hAnsi="Tahoma" w:ascii="Tahoma"/>
      </w:rPr>
      <w:tab/>
    </w:r>
    <w:r w:rsidRPr="00DE5F8A">
      <w:rPr>
        <w:rFonts w:cs="Tahoma" w:hAnsi="Tahoma" w:ascii="Tahoma"/>
      </w:rPr>
      <w:tab/>
    </w:r>
    <w:r w:rsidR="00F51319">
      <w:t>Poslovni broj:</w:t>
    </w:r>
    <w:r w:rsidR="00F51319" w:rsidRPr="00F51319">
      <w:t xml:space="preserve"> </w:t>
    </w:r>
    <w:r w:rsidR="00F51319">
      <w:t>7 St-954/18-2</w:t>
    </w:r>
    <w:r w:rsidR="009D0BBF">
      <w:t>5</w:t>
    </w:r>
  </w:p>
  <w:p w:rsidRDefault="00BF3E59" w:rsidP="005D4DEE"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1D2F"/>
    <w:rsid w:val="00022E72"/>
    <w:rsid w:val="000245F1"/>
    <w:rsid w:val="0002529E"/>
    <w:rsid w:val="0002580E"/>
    <w:rsid w:val="00026F5E"/>
    <w:rsid w:val="0003012B"/>
    <w:rsid w:val="00033093"/>
    <w:rsid w:val="000350A4"/>
    <w:rsid w:val="0003777F"/>
    <w:rsid w:val="00041597"/>
    <w:rsid w:val="0004262A"/>
    <w:rsid w:val="00045B24"/>
    <w:rsid w:val="00047817"/>
    <w:rsid w:val="00052081"/>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7240"/>
    <w:rsid w:val="00097321"/>
    <w:rsid w:val="000A1632"/>
    <w:rsid w:val="000A1CE6"/>
    <w:rsid w:val="000A273A"/>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77D"/>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DE1"/>
    <w:rsid w:val="00141772"/>
    <w:rsid w:val="00144D3E"/>
    <w:rsid w:val="0015031F"/>
    <w:rsid w:val="001521A5"/>
    <w:rsid w:val="0015543C"/>
    <w:rsid w:val="00156575"/>
    <w:rsid w:val="00156692"/>
    <w:rsid w:val="00157113"/>
    <w:rsid w:val="0015748B"/>
    <w:rsid w:val="00160291"/>
    <w:rsid w:val="00161440"/>
    <w:rsid w:val="001618B4"/>
    <w:rsid w:val="00164CBA"/>
    <w:rsid w:val="00165A1B"/>
    <w:rsid w:val="00165F6E"/>
    <w:rsid w:val="00166D03"/>
    <w:rsid w:val="00170B2B"/>
    <w:rsid w:val="001752DE"/>
    <w:rsid w:val="00175618"/>
    <w:rsid w:val="0017733A"/>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B56"/>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4A7A"/>
    <w:rsid w:val="001E53C8"/>
    <w:rsid w:val="001E6626"/>
    <w:rsid w:val="001E6E23"/>
    <w:rsid w:val="001F0363"/>
    <w:rsid w:val="001F07BF"/>
    <w:rsid w:val="001F12F8"/>
    <w:rsid w:val="001F2D81"/>
    <w:rsid w:val="001F4357"/>
    <w:rsid w:val="001F4FE5"/>
    <w:rsid w:val="002009C8"/>
    <w:rsid w:val="00201635"/>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1F56"/>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4789D"/>
    <w:rsid w:val="00250324"/>
    <w:rsid w:val="00250DCF"/>
    <w:rsid w:val="00254466"/>
    <w:rsid w:val="0025490F"/>
    <w:rsid w:val="00257E9B"/>
    <w:rsid w:val="00260815"/>
    <w:rsid w:val="0026217E"/>
    <w:rsid w:val="00262A35"/>
    <w:rsid w:val="00262F86"/>
    <w:rsid w:val="00265A80"/>
    <w:rsid w:val="00273B2E"/>
    <w:rsid w:val="00273B39"/>
    <w:rsid w:val="00276BE9"/>
    <w:rsid w:val="00277609"/>
    <w:rsid w:val="002811C3"/>
    <w:rsid w:val="0028153C"/>
    <w:rsid w:val="002829CE"/>
    <w:rsid w:val="00282E30"/>
    <w:rsid w:val="00283795"/>
    <w:rsid w:val="0028465E"/>
    <w:rsid w:val="0029227E"/>
    <w:rsid w:val="00292A9B"/>
    <w:rsid w:val="00293558"/>
    <w:rsid w:val="002946FC"/>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B6085"/>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3C2F"/>
    <w:rsid w:val="003056B2"/>
    <w:rsid w:val="003079FE"/>
    <w:rsid w:val="0031019E"/>
    <w:rsid w:val="00310BB4"/>
    <w:rsid w:val="00310F77"/>
    <w:rsid w:val="00311577"/>
    <w:rsid w:val="003145BD"/>
    <w:rsid w:val="00315216"/>
    <w:rsid w:val="00315D49"/>
    <w:rsid w:val="0031631F"/>
    <w:rsid w:val="0032279A"/>
    <w:rsid w:val="00326E0F"/>
    <w:rsid w:val="0032706E"/>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77259"/>
    <w:rsid w:val="0038135F"/>
    <w:rsid w:val="003818D8"/>
    <w:rsid w:val="00382858"/>
    <w:rsid w:val="00382E90"/>
    <w:rsid w:val="00383EA5"/>
    <w:rsid w:val="003840CA"/>
    <w:rsid w:val="00390A6A"/>
    <w:rsid w:val="00392066"/>
    <w:rsid w:val="00394C6C"/>
    <w:rsid w:val="00397F89"/>
    <w:rsid w:val="003A1B4C"/>
    <w:rsid w:val="003A248A"/>
    <w:rsid w:val="003A3332"/>
    <w:rsid w:val="003A42A9"/>
    <w:rsid w:val="003A59E5"/>
    <w:rsid w:val="003A694B"/>
    <w:rsid w:val="003A7A75"/>
    <w:rsid w:val="003B1229"/>
    <w:rsid w:val="003B1C9C"/>
    <w:rsid w:val="003B3410"/>
    <w:rsid w:val="003B3F40"/>
    <w:rsid w:val="003B41FE"/>
    <w:rsid w:val="003B481A"/>
    <w:rsid w:val="003B5453"/>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69AF"/>
    <w:rsid w:val="003E7017"/>
    <w:rsid w:val="003F2A50"/>
    <w:rsid w:val="003F451F"/>
    <w:rsid w:val="003F686D"/>
    <w:rsid w:val="0040025C"/>
    <w:rsid w:val="00401280"/>
    <w:rsid w:val="00401E16"/>
    <w:rsid w:val="0040305A"/>
    <w:rsid w:val="0040385E"/>
    <w:rsid w:val="00404318"/>
    <w:rsid w:val="00404742"/>
    <w:rsid w:val="0040496C"/>
    <w:rsid w:val="004049FA"/>
    <w:rsid w:val="00404CD2"/>
    <w:rsid w:val="00407D0A"/>
    <w:rsid w:val="00412468"/>
    <w:rsid w:val="004134BC"/>
    <w:rsid w:val="00415667"/>
    <w:rsid w:val="004166D4"/>
    <w:rsid w:val="0041765F"/>
    <w:rsid w:val="004213A9"/>
    <w:rsid w:val="00421F42"/>
    <w:rsid w:val="0042546B"/>
    <w:rsid w:val="0042616D"/>
    <w:rsid w:val="00426521"/>
    <w:rsid w:val="004267F3"/>
    <w:rsid w:val="00426D7B"/>
    <w:rsid w:val="00432DD6"/>
    <w:rsid w:val="00433C94"/>
    <w:rsid w:val="00435DE7"/>
    <w:rsid w:val="004378B5"/>
    <w:rsid w:val="00442D99"/>
    <w:rsid w:val="004458F1"/>
    <w:rsid w:val="00446E1B"/>
    <w:rsid w:val="00450039"/>
    <w:rsid w:val="004505D5"/>
    <w:rsid w:val="004505FA"/>
    <w:rsid w:val="00450BD1"/>
    <w:rsid w:val="00453517"/>
    <w:rsid w:val="00454636"/>
    <w:rsid w:val="00454D36"/>
    <w:rsid w:val="004603BA"/>
    <w:rsid w:val="004650A2"/>
    <w:rsid w:val="00465C43"/>
    <w:rsid w:val="0046678C"/>
    <w:rsid w:val="004669F1"/>
    <w:rsid w:val="004673E8"/>
    <w:rsid w:val="004675A8"/>
    <w:rsid w:val="0047073F"/>
    <w:rsid w:val="004717FF"/>
    <w:rsid w:val="004728FD"/>
    <w:rsid w:val="0047338B"/>
    <w:rsid w:val="00474CDA"/>
    <w:rsid w:val="00475155"/>
    <w:rsid w:val="0047589D"/>
    <w:rsid w:val="004766DB"/>
    <w:rsid w:val="00476AA5"/>
    <w:rsid w:val="0047790E"/>
    <w:rsid w:val="004779CF"/>
    <w:rsid w:val="00480845"/>
    <w:rsid w:val="00481614"/>
    <w:rsid w:val="00486204"/>
    <w:rsid w:val="004866A9"/>
    <w:rsid w:val="00486C17"/>
    <w:rsid w:val="0048705B"/>
    <w:rsid w:val="004879D1"/>
    <w:rsid w:val="00496141"/>
    <w:rsid w:val="00497E7B"/>
    <w:rsid w:val="004A12FF"/>
    <w:rsid w:val="004A201E"/>
    <w:rsid w:val="004A34CD"/>
    <w:rsid w:val="004A38FA"/>
    <w:rsid w:val="004A3BB8"/>
    <w:rsid w:val="004A5B9A"/>
    <w:rsid w:val="004A62DA"/>
    <w:rsid w:val="004A7A76"/>
    <w:rsid w:val="004B04B1"/>
    <w:rsid w:val="004B249C"/>
    <w:rsid w:val="004B2A88"/>
    <w:rsid w:val="004B2DA8"/>
    <w:rsid w:val="004B3EE8"/>
    <w:rsid w:val="004B6DF6"/>
    <w:rsid w:val="004B7A95"/>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63F9"/>
    <w:rsid w:val="004D7447"/>
    <w:rsid w:val="004E0D70"/>
    <w:rsid w:val="004E1C96"/>
    <w:rsid w:val="004E3F21"/>
    <w:rsid w:val="004E4381"/>
    <w:rsid w:val="004E4BE6"/>
    <w:rsid w:val="004F0B03"/>
    <w:rsid w:val="004F2AA7"/>
    <w:rsid w:val="004F35BB"/>
    <w:rsid w:val="004F3C29"/>
    <w:rsid w:val="004F422A"/>
    <w:rsid w:val="004F5315"/>
    <w:rsid w:val="004F5AF1"/>
    <w:rsid w:val="004F7DA9"/>
    <w:rsid w:val="005013B9"/>
    <w:rsid w:val="005015E2"/>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5C9"/>
    <w:rsid w:val="00533BBE"/>
    <w:rsid w:val="00533E3B"/>
    <w:rsid w:val="005351C8"/>
    <w:rsid w:val="00535D80"/>
    <w:rsid w:val="005402F5"/>
    <w:rsid w:val="005408B2"/>
    <w:rsid w:val="00540DB9"/>
    <w:rsid w:val="005411A0"/>
    <w:rsid w:val="00541782"/>
    <w:rsid w:val="00542C87"/>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E5A"/>
    <w:rsid w:val="0056723E"/>
    <w:rsid w:val="00567EA0"/>
    <w:rsid w:val="00573343"/>
    <w:rsid w:val="00573CF0"/>
    <w:rsid w:val="0057400F"/>
    <w:rsid w:val="0057403E"/>
    <w:rsid w:val="00574060"/>
    <w:rsid w:val="005740CB"/>
    <w:rsid w:val="00575E93"/>
    <w:rsid w:val="00576A3C"/>
    <w:rsid w:val="0058014D"/>
    <w:rsid w:val="00580354"/>
    <w:rsid w:val="00581CE5"/>
    <w:rsid w:val="0058300D"/>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A430F"/>
    <w:rsid w:val="005B23AE"/>
    <w:rsid w:val="005B23DD"/>
    <w:rsid w:val="005B6E21"/>
    <w:rsid w:val="005B76ED"/>
    <w:rsid w:val="005B7DF0"/>
    <w:rsid w:val="005C38EC"/>
    <w:rsid w:val="005C3ABC"/>
    <w:rsid w:val="005C4C95"/>
    <w:rsid w:val="005C4CE3"/>
    <w:rsid w:val="005C7107"/>
    <w:rsid w:val="005D07A7"/>
    <w:rsid w:val="005D0A65"/>
    <w:rsid w:val="005D25E3"/>
    <w:rsid w:val="005D3101"/>
    <w:rsid w:val="005D380B"/>
    <w:rsid w:val="005D4161"/>
    <w:rsid w:val="005D41E5"/>
    <w:rsid w:val="005D43F7"/>
    <w:rsid w:val="005D4B6A"/>
    <w:rsid w:val="005D4DEE"/>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5116"/>
    <w:rsid w:val="0063272B"/>
    <w:rsid w:val="00633664"/>
    <w:rsid w:val="00633EF0"/>
    <w:rsid w:val="006350CC"/>
    <w:rsid w:val="00635CAD"/>
    <w:rsid w:val="00637C90"/>
    <w:rsid w:val="00641E46"/>
    <w:rsid w:val="00644965"/>
    <w:rsid w:val="0064499E"/>
    <w:rsid w:val="00644E71"/>
    <w:rsid w:val="006457EA"/>
    <w:rsid w:val="0064699F"/>
    <w:rsid w:val="0065394C"/>
    <w:rsid w:val="00654E7D"/>
    <w:rsid w:val="00655278"/>
    <w:rsid w:val="00655660"/>
    <w:rsid w:val="00655E1F"/>
    <w:rsid w:val="00655FAE"/>
    <w:rsid w:val="00656E72"/>
    <w:rsid w:val="00656F3C"/>
    <w:rsid w:val="0065709C"/>
    <w:rsid w:val="00657E11"/>
    <w:rsid w:val="00661864"/>
    <w:rsid w:val="00662461"/>
    <w:rsid w:val="006661E8"/>
    <w:rsid w:val="006672F8"/>
    <w:rsid w:val="00667311"/>
    <w:rsid w:val="006701FC"/>
    <w:rsid w:val="00671F8C"/>
    <w:rsid w:val="00672977"/>
    <w:rsid w:val="00672A60"/>
    <w:rsid w:val="006734F9"/>
    <w:rsid w:val="00675C44"/>
    <w:rsid w:val="00675F3E"/>
    <w:rsid w:val="00676171"/>
    <w:rsid w:val="00676D81"/>
    <w:rsid w:val="006813D5"/>
    <w:rsid w:val="00681ED4"/>
    <w:rsid w:val="00682070"/>
    <w:rsid w:val="00682B75"/>
    <w:rsid w:val="006845C0"/>
    <w:rsid w:val="00687130"/>
    <w:rsid w:val="006874B5"/>
    <w:rsid w:val="006904CA"/>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DC0"/>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8D5"/>
    <w:rsid w:val="00710C58"/>
    <w:rsid w:val="007120B5"/>
    <w:rsid w:val="00713A26"/>
    <w:rsid w:val="00713EEA"/>
    <w:rsid w:val="00714324"/>
    <w:rsid w:val="00715399"/>
    <w:rsid w:val="00715C4D"/>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46737"/>
    <w:rsid w:val="00746746"/>
    <w:rsid w:val="007500E9"/>
    <w:rsid w:val="00755FA3"/>
    <w:rsid w:val="00756545"/>
    <w:rsid w:val="00757015"/>
    <w:rsid w:val="0076204E"/>
    <w:rsid w:val="00763E6A"/>
    <w:rsid w:val="00763E6B"/>
    <w:rsid w:val="00764642"/>
    <w:rsid w:val="007703B9"/>
    <w:rsid w:val="007719D5"/>
    <w:rsid w:val="00771D9B"/>
    <w:rsid w:val="00772625"/>
    <w:rsid w:val="00772CCF"/>
    <w:rsid w:val="00773E7D"/>
    <w:rsid w:val="00774834"/>
    <w:rsid w:val="007755A5"/>
    <w:rsid w:val="00775EFA"/>
    <w:rsid w:val="00775FF9"/>
    <w:rsid w:val="0077636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7348"/>
    <w:rsid w:val="007B784C"/>
    <w:rsid w:val="007C0B2F"/>
    <w:rsid w:val="007C1AD9"/>
    <w:rsid w:val="007C1DC5"/>
    <w:rsid w:val="007C3C49"/>
    <w:rsid w:val="007D0AF9"/>
    <w:rsid w:val="007D1059"/>
    <w:rsid w:val="007D5BBE"/>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3F78"/>
    <w:rsid w:val="00834F01"/>
    <w:rsid w:val="0083503E"/>
    <w:rsid w:val="008355A9"/>
    <w:rsid w:val="00836D6A"/>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64AF9"/>
    <w:rsid w:val="00870CA7"/>
    <w:rsid w:val="00871CB1"/>
    <w:rsid w:val="00872876"/>
    <w:rsid w:val="00877FF1"/>
    <w:rsid w:val="00880DC7"/>
    <w:rsid w:val="00881463"/>
    <w:rsid w:val="008814C5"/>
    <w:rsid w:val="0088232B"/>
    <w:rsid w:val="00882502"/>
    <w:rsid w:val="00885093"/>
    <w:rsid w:val="00886343"/>
    <w:rsid w:val="00887AFC"/>
    <w:rsid w:val="00887DDF"/>
    <w:rsid w:val="008901B6"/>
    <w:rsid w:val="00892C5D"/>
    <w:rsid w:val="00894825"/>
    <w:rsid w:val="0089602C"/>
    <w:rsid w:val="00897126"/>
    <w:rsid w:val="008A07A5"/>
    <w:rsid w:val="008A0981"/>
    <w:rsid w:val="008A0AA8"/>
    <w:rsid w:val="008A25AE"/>
    <w:rsid w:val="008A2942"/>
    <w:rsid w:val="008A309F"/>
    <w:rsid w:val="008A342E"/>
    <w:rsid w:val="008A4695"/>
    <w:rsid w:val="008A49B4"/>
    <w:rsid w:val="008A4F99"/>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B8A"/>
    <w:rsid w:val="008E6F1B"/>
    <w:rsid w:val="008F0E90"/>
    <w:rsid w:val="008F4052"/>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AA"/>
    <w:rsid w:val="009264E8"/>
    <w:rsid w:val="00926FA2"/>
    <w:rsid w:val="009316B1"/>
    <w:rsid w:val="00931F93"/>
    <w:rsid w:val="009336C2"/>
    <w:rsid w:val="009372AE"/>
    <w:rsid w:val="009400EC"/>
    <w:rsid w:val="0094077E"/>
    <w:rsid w:val="00941FFA"/>
    <w:rsid w:val="00943607"/>
    <w:rsid w:val="009451CC"/>
    <w:rsid w:val="00947940"/>
    <w:rsid w:val="00947E39"/>
    <w:rsid w:val="00950D43"/>
    <w:rsid w:val="00950EDC"/>
    <w:rsid w:val="009521F0"/>
    <w:rsid w:val="009525E8"/>
    <w:rsid w:val="00953934"/>
    <w:rsid w:val="00953DC8"/>
    <w:rsid w:val="00957B9E"/>
    <w:rsid w:val="00961B72"/>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262"/>
    <w:rsid w:val="00987B17"/>
    <w:rsid w:val="00993B46"/>
    <w:rsid w:val="00994A4A"/>
    <w:rsid w:val="00995222"/>
    <w:rsid w:val="009968B0"/>
    <w:rsid w:val="00996EFC"/>
    <w:rsid w:val="0099783C"/>
    <w:rsid w:val="00997C8E"/>
    <w:rsid w:val="009A0956"/>
    <w:rsid w:val="009A1504"/>
    <w:rsid w:val="009A1BF1"/>
    <w:rsid w:val="009A7105"/>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BBF"/>
    <w:rsid w:val="009D1393"/>
    <w:rsid w:val="009D17F4"/>
    <w:rsid w:val="009D329A"/>
    <w:rsid w:val="009D3DAA"/>
    <w:rsid w:val="009D496A"/>
    <w:rsid w:val="009E08A8"/>
    <w:rsid w:val="009E12EB"/>
    <w:rsid w:val="009E25D5"/>
    <w:rsid w:val="009E323E"/>
    <w:rsid w:val="009E358F"/>
    <w:rsid w:val="009E5FA4"/>
    <w:rsid w:val="009E61EF"/>
    <w:rsid w:val="009E6BEE"/>
    <w:rsid w:val="009E6F2D"/>
    <w:rsid w:val="009F266E"/>
    <w:rsid w:val="009F30B3"/>
    <w:rsid w:val="009F31BD"/>
    <w:rsid w:val="009F3269"/>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17188"/>
    <w:rsid w:val="00A22BB8"/>
    <w:rsid w:val="00A22FA9"/>
    <w:rsid w:val="00A246FD"/>
    <w:rsid w:val="00A256A9"/>
    <w:rsid w:val="00A27F09"/>
    <w:rsid w:val="00A35298"/>
    <w:rsid w:val="00A35A50"/>
    <w:rsid w:val="00A400A4"/>
    <w:rsid w:val="00A40164"/>
    <w:rsid w:val="00A410AA"/>
    <w:rsid w:val="00A41187"/>
    <w:rsid w:val="00A419B8"/>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10D"/>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5203"/>
    <w:rsid w:val="00A965E6"/>
    <w:rsid w:val="00AA1BC8"/>
    <w:rsid w:val="00AA1EA2"/>
    <w:rsid w:val="00AA2C22"/>
    <w:rsid w:val="00AA3CCD"/>
    <w:rsid w:val="00AA40A5"/>
    <w:rsid w:val="00AA6663"/>
    <w:rsid w:val="00AA6A71"/>
    <w:rsid w:val="00AB018A"/>
    <w:rsid w:val="00AB038C"/>
    <w:rsid w:val="00AB1540"/>
    <w:rsid w:val="00AB23AF"/>
    <w:rsid w:val="00AB4CAA"/>
    <w:rsid w:val="00AB5101"/>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D790C"/>
    <w:rsid w:val="00AD7E96"/>
    <w:rsid w:val="00AE20B4"/>
    <w:rsid w:val="00AE45C0"/>
    <w:rsid w:val="00AE7D7C"/>
    <w:rsid w:val="00AF1A34"/>
    <w:rsid w:val="00AF22F6"/>
    <w:rsid w:val="00AF3ECC"/>
    <w:rsid w:val="00AF5176"/>
    <w:rsid w:val="00AF5B14"/>
    <w:rsid w:val="00AF6846"/>
    <w:rsid w:val="00AF6C13"/>
    <w:rsid w:val="00AF7DAE"/>
    <w:rsid w:val="00B026F7"/>
    <w:rsid w:val="00B04546"/>
    <w:rsid w:val="00B0554D"/>
    <w:rsid w:val="00B070C9"/>
    <w:rsid w:val="00B1111B"/>
    <w:rsid w:val="00B1351D"/>
    <w:rsid w:val="00B14188"/>
    <w:rsid w:val="00B15F6D"/>
    <w:rsid w:val="00B162DF"/>
    <w:rsid w:val="00B16448"/>
    <w:rsid w:val="00B20B46"/>
    <w:rsid w:val="00B20ED1"/>
    <w:rsid w:val="00B22A9B"/>
    <w:rsid w:val="00B2408D"/>
    <w:rsid w:val="00B24D8D"/>
    <w:rsid w:val="00B26F71"/>
    <w:rsid w:val="00B303AF"/>
    <w:rsid w:val="00B325AA"/>
    <w:rsid w:val="00B33FA2"/>
    <w:rsid w:val="00B3537E"/>
    <w:rsid w:val="00B36972"/>
    <w:rsid w:val="00B3765C"/>
    <w:rsid w:val="00B40AD4"/>
    <w:rsid w:val="00B41602"/>
    <w:rsid w:val="00B42F80"/>
    <w:rsid w:val="00B448FB"/>
    <w:rsid w:val="00B44AC0"/>
    <w:rsid w:val="00B45218"/>
    <w:rsid w:val="00B45AE8"/>
    <w:rsid w:val="00B45FF9"/>
    <w:rsid w:val="00B46157"/>
    <w:rsid w:val="00B46A12"/>
    <w:rsid w:val="00B46E54"/>
    <w:rsid w:val="00B4744B"/>
    <w:rsid w:val="00B5044A"/>
    <w:rsid w:val="00B51954"/>
    <w:rsid w:val="00B53477"/>
    <w:rsid w:val="00B54730"/>
    <w:rsid w:val="00B54D85"/>
    <w:rsid w:val="00B60388"/>
    <w:rsid w:val="00B6067B"/>
    <w:rsid w:val="00B60D8D"/>
    <w:rsid w:val="00B61568"/>
    <w:rsid w:val="00B61C80"/>
    <w:rsid w:val="00B62149"/>
    <w:rsid w:val="00B6226D"/>
    <w:rsid w:val="00B627B3"/>
    <w:rsid w:val="00B652E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768"/>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5F74"/>
    <w:rsid w:val="00BC73DB"/>
    <w:rsid w:val="00BC77A9"/>
    <w:rsid w:val="00BC7B05"/>
    <w:rsid w:val="00BC7C5E"/>
    <w:rsid w:val="00BD0A07"/>
    <w:rsid w:val="00BD1A0A"/>
    <w:rsid w:val="00BD1AA6"/>
    <w:rsid w:val="00BD1CAE"/>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6F7D"/>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363"/>
    <w:rsid w:val="00C14652"/>
    <w:rsid w:val="00C15A13"/>
    <w:rsid w:val="00C16613"/>
    <w:rsid w:val="00C17963"/>
    <w:rsid w:val="00C20C89"/>
    <w:rsid w:val="00C223AA"/>
    <w:rsid w:val="00C254AD"/>
    <w:rsid w:val="00C26887"/>
    <w:rsid w:val="00C26BB0"/>
    <w:rsid w:val="00C2713D"/>
    <w:rsid w:val="00C30B5C"/>
    <w:rsid w:val="00C30D22"/>
    <w:rsid w:val="00C3248A"/>
    <w:rsid w:val="00C325B4"/>
    <w:rsid w:val="00C3623E"/>
    <w:rsid w:val="00C36DBE"/>
    <w:rsid w:val="00C3792D"/>
    <w:rsid w:val="00C37CBC"/>
    <w:rsid w:val="00C40689"/>
    <w:rsid w:val="00C40AB9"/>
    <w:rsid w:val="00C418AD"/>
    <w:rsid w:val="00C4605B"/>
    <w:rsid w:val="00C46E0F"/>
    <w:rsid w:val="00C472E9"/>
    <w:rsid w:val="00C47707"/>
    <w:rsid w:val="00C50D82"/>
    <w:rsid w:val="00C52406"/>
    <w:rsid w:val="00C52C5D"/>
    <w:rsid w:val="00C52FC9"/>
    <w:rsid w:val="00C53474"/>
    <w:rsid w:val="00C5372A"/>
    <w:rsid w:val="00C53C19"/>
    <w:rsid w:val="00C53D58"/>
    <w:rsid w:val="00C55092"/>
    <w:rsid w:val="00C56EB7"/>
    <w:rsid w:val="00C578CB"/>
    <w:rsid w:val="00C57B0F"/>
    <w:rsid w:val="00C6116A"/>
    <w:rsid w:val="00C62055"/>
    <w:rsid w:val="00C62592"/>
    <w:rsid w:val="00C6391A"/>
    <w:rsid w:val="00C65C76"/>
    <w:rsid w:val="00C65C7C"/>
    <w:rsid w:val="00C65E3D"/>
    <w:rsid w:val="00C66265"/>
    <w:rsid w:val="00C67F4E"/>
    <w:rsid w:val="00C70AB2"/>
    <w:rsid w:val="00C71A39"/>
    <w:rsid w:val="00C73485"/>
    <w:rsid w:val="00C73E39"/>
    <w:rsid w:val="00C74B21"/>
    <w:rsid w:val="00C82B5E"/>
    <w:rsid w:val="00C82CCB"/>
    <w:rsid w:val="00C83233"/>
    <w:rsid w:val="00C83813"/>
    <w:rsid w:val="00C8529D"/>
    <w:rsid w:val="00C85690"/>
    <w:rsid w:val="00C8577E"/>
    <w:rsid w:val="00C85999"/>
    <w:rsid w:val="00C86594"/>
    <w:rsid w:val="00C8674A"/>
    <w:rsid w:val="00C872DF"/>
    <w:rsid w:val="00C92BAD"/>
    <w:rsid w:val="00C92F2C"/>
    <w:rsid w:val="00C93761"/>
    <w:rsid w:val="00C93963"/>
    <w:rsid w:val="00C95A8B"/>
    <w:rsid w:val="00C95E6F"/>
    <w:rsid w:val="00C961D8"/>
    <w:rsid w:val="00C97D1D"/>
    <w:rsid w:val="00CA1E4C"/>
    <w:rsid w:val="00CA39D0"/>
    <w:rsid w:val="00CA4EEF"/>
    <w:rsid w:val="00CA5FB2"/>
    <w:rsid w:val="00CA6F05"/>
    <w:rsid w:val="00CA752E"/>
    <w:rsid w:val="00CA75DA"/>
    <w:rsid w:val="00CA77AC"/>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001F"/>
    <w:rsid w:val="00CD1962"/>
    <w:rsid w:val="00CD46AF"/>
    <w:rsid w:val="00CD47DB"/>
    <w:rsid w:val="00CD4836"/>
    <w:rsid w:val="00CD5B65"/>
    <w:rsid w:val="00CD74EE"/>
    <w:rsid w:val="00CD7F07"/>
    <w:rsid w:val="00CE35EB"/>
    <w:rsid w:val="00CE5174"/>
    <w:rsid w:val="00CF202C"/>
    <w:rsid w:val="00CF20E9"/>
    <w:rsid w:val="00CF22BA"/>
    <w:rsid w:val="00CF40E6"/>
    <w:rsid w:val="00CF5054"/>
    <w:rsid w:val="00CF5AAF"/>
    <w:rsid w:val="00CF62E1"/>
    <w:rsid w:val="00CF7072"/>
    <w:rsid w:val="00D00001"/>
    <w:rsid w:val="00D01711"/>
    <w:rsid w:val="00D0211F"/>
    <w:rsid w:val="00D039C0"/>
    <w:rsid w:val="00D0578F"/>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2FC"/>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841"/>
    <w:rsid w:val="00DB030F"/>
    <w:rsid w:val="00DB032C"/>
    <w:rsid w:val="00DB1BF9"/>
    <w:rsid w:val="00DB37E9"/>
    <w:rsid w:val="00DB6077"/>
    <w:rsid w:val="00DB62A5"/>
    <w:rsid w:val="00DB62E1"/>
    <w:rsid w:val="00DB77DD"/>
    <w:rsid w:val="00DC2A34"/>
    <w:rsid w:val="00DC5E34"/>
    <w:rsid w:val="00DC7EA3"/>
    <w:rsid w:val="00DD1593"/>
    <w:rsid w:val="00DD3504"/>
    <w:rsid w:val="00DD58B4"/>
    <w:rsid w:val="00DD6F38"/>
    <w:rsid w:val="00DD7E77"/>
    <w:rsid w:val="00DE05E4"/>
    <w:rsid w:val="00DE15C1"/>
    <w:rsid w:val="00DE1D08"/>
    <w:rsid w:val="00DE3776"/>
    <w:rsid w:val="00DE587F"/>
    <w:rsid w:val="00DE5F8A"/>
    <w:rsid w:val="00DE7057"/>
    <w:rsid w:val="00DE7DF5"/>
    <w:rsid w:val="00DE7FA8"/>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FC5"/>
    <w:rsid w:val="00E053C9"/>
    <w:rsid w:val="00E069FB"/>
    <w:rsid w:val="00E06C89"/>
    <w:rsid w:val="00E06D0C"/>
    <w:rsid w:val="00E07772"/>
    <w:rsid w:val="00E11205"/>
    <w:rsid w:val="00E11EB7"/>
    <w:rsid w:val="00E16D6C"/>
    <w:rsid w:val="00E16DAD"/>
    <w:rsid w:val="00E222E3"/>
    <w:rsid w:val="00E24FDE"/>
    <w:rsid w:val="00E25567"/>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57B0"/>
    <w:rsid w:val="00E46E75"/>
    <w:rsid w:val="00E47612"/>
    <w:rsid w:val="00E50AFC"/>
    <w:rsid w:val="00E5259F"/>
    <w:rsid w:val="00E53385"/>
    <w:rsid w:val="00E539D1"/>
    <w:rsid w:val="00E53ED3"/>
    <w:rsid w:val="00E54E43"/>
    <w:rsid w:val="00E5664D"/>
    <w:rsid w:val="00E578FC"/>
    <w:rsid w:val="00E60962"/>
    <w:rsid w:val="00E6113A"/>
    <w:rsid w:val="00E61781"/>
    <w:rsid w:val="00E61F8A"/>
    <w:rsid w:val="00E625CB"/>
    <w:rsid w:val="00E62F34"/>
    <w:rsid w:val="00E64946"/>
    <w:rsid w:val="00E66DED"/>
    <w:rsid w:val="00E706CB"/>
    <w:rsid w:val="00E74600"/>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887"/>
    <w:rsid w:val="00EA29D7"/>
    <w:rsid w:val="00EA599C"/>
    <w:rsid w:val="00EA77DE"/>
    <w:rsid w:val="00EA7AA6"/>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0A14"/>
    <w:rsid w:val="00EF107E"/>
    <w:rsid w:val="00EF1E0A"/>
    <w:rsid w:val="00EF5551"/>
    <w:rsid w:val="00EF6A98"/>
    <w:rsid w:val="00EF7A6A"/>
    <w:rsid w:val="00F02D9D"/>
    <w:rsid w:val="00F03036"/>
    <w:rsid w:val="00F05AF4"/>
    <w:rsid w:val="00F05CA7"/>
    <w:rsid w:val="00F11EC1"/>
    <w:rsid w:val="00F121FB"/>
    <w:rsid w:val="00F124FB"/>
    <w:rsid w:val="00F15184"/>
    <w:rsid w:val="00F17ACD"/>
    <w:rsid w:val="00F20C5A"/>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1319"/>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727"/>
    <w:rsid w:val="00F83813"/>
    <w:rsid w:val="00F90246"/>
    <w:rsid w:val="00F92006"/>
    <w:rsid w:val="00F9354C"/>
    <w:rsid w:val="00F93DE0"/>
    <w:rsid w:val="00F94499"/>
    <w:rsid w:val="00F9567A"/>
    <w:rsid w:val="00F97431"/>
    <w:rsid w:val="00FA0930"/>
    <w:rsid w:val="00FA1E75"/>
    <w:rsid w:val="00FA227C"/>
    <w:rsid w:val="00FA676A"/>
    <w:rsid w:val="00FA7B04"/>
    <w:rsid w:val="00FB0A06"/>
    <w:rsid w:val="00FB127A"/>
    <w:rsid w:val="00FB32BA"/>
    <w:rsid w:val="00FB6508"/>
    <w:rsid w:val="00FC0ECF"/>
    <w:rsid w:val="00FC1AAC"/>
    <w:rsid w:val="00FC5916"/>
    <w:rsid w:val="00FD287F"/>
    <w:rsid w:val="00FD2AE9"/>
    <w:rsid w:val="00FD3127"/>
    <w:rsid w:val="00FD5D78"/>
    <w:rsid w:val="00FD658E"/>
    <w:rsid w:val="00FE0141"/>
    <w:rsid w:val="00FE09AC"/>
    <w:rsid w:val="00FE1A9A"/>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E377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customStyle="true" w:styleId="st1" w:type="character">
    <w:name w:val="st1"/>
    <w:basedOn w:val="Zadanifontodlomka"/>
    <w:rsid w:val="003F2A50"/>
  </w:style>
  <w:style w:styleId="Istaknuto" w:type="character">
    <w:name w:val="Emphasis"/>
    <w:basedOn w:val="Zadanifontodlomka"/>
    <w:uiPriority w:val="20"/>
    <w:qFormat/>
    <w:rsid w:val="008A2942"/>
    <w:rPr>
      <w:b/>
      <w:bCs/>
      <w:i w:val="false"/>
      <w:iCs w:val="false"/>
    </w:rPr>
  </w:style>
  <w:style w:customStyle="true" w:styleId="lrzxr" w:type="character">
    <w:name w:val="lrzxr"/>
    <w:basedOn w:val="Zadanifontodlomka"/>
    <w:rsid w:val="00A7310D"/>
  </w:style>
  <w:style w:styleId="Tekstrezerviranogmjesta" w:type="character">
    <w:name w:val="Placeholder Text"/>
    <w:basedOn w:val="Zadanifontodlomka"/>
    <w:uiPriority w:val="99"/>
    <w:semiHidden/>
    <w:rsid w:val="00C30D22"/>
    <w:rPr>
      <w:color w:val="808080"/>
      <w:bdr w:space="0" w:sz="0" w:color="auto" w:val="none"/>
      <w:shd w:fill="CCFFFF" w:color="auto" w:val="clear"/>
    </w:rPr>
  </w:style>
  <w:style w:customStyle="true" w:styleId="eSPISCCParagraphDefaultFont" w:type="character">
    <w:name w:val="eSPIS_CC_Paragraph Default Font"/>
    <w:basedOn w:val="Naglaeno"/>
    <w:rsid w:val="00C30D2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30D22"/>
    <w:rPr>
      <w:b/>
      <w:bCs/>
      <w:bdr w:space="0" w:sz="0" w:color="auto" w:val="none"/>
      <w:shd w:fill="FFFFCC" w:color="auto" w:val="clear"/>
      <w:lang w:val="hr-HR"/>
    </w:rPr>
  </w:style>
  <w:style w:customStyle="true" w:styleId="PozadinaSvijetloCrvena" w:type="character">
    <w:name w:val="Pozadina_SvijetloCrvena"/>
    <w:basedOn w:val="eSPISCCParagraphDefaultFont"/>
    <w:rsid w:val="00C30D2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30D2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E377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customStyle="1" w:styleId="st1" w:type="character">
    <w:name w:val="st1"/>
    <w:basedOn w:val="Zadanifontodlomka"/>
    <w:rsid w:val="003F2A50"/>
  </w:style>
  <w:style w:styleId="Istaknuto" w:type="character">
    <w:name w:val="Emphasis"/>
    <w:basedOn w:val="Zadanifontodlomka"/>
    <w:uiPriority w:val="20"/>
    <w:qFormat/>
    <w:rsid w:val="008A2942"/>
    <w:rPr>
      <w:b/>
      <w:bCs/>
      <w:i w:val="0"/>
      <w:iCs w:val="0"/>
    </w:rPr>
  </w:style>
  <w:style w:customStyle="1" w:styleId="lrzxr" w:type="character">
    <w:name w:val="lrzxr"/>
    <w:basedOn w:val="Zadanifontodlomka"/>
    <w:rsid w:val="00A7310D"/>
  </w:style>
  <w:style w:styleId="Tekstrezerviranogmjesta" w:type="character">
    <w:name w:val="Placeholder Text"/>
    <w:basedOn w:val="Zadanifontodlomka"/>
    <w:uiPriority w:val="99"/>
    <w:semiHidden/>
    <w:rsid w:val="00C30D22"/>
    <w:rPr>
      <w:color w:val="808080"/>
      <w:bdr w:color="auto" w:space="0" w:sz="0" w:val="none"/>
      <w:shd w:color="auto" w:fill="CCFFFF" w:val="clear"/>
    </w:rPr>
  </w:style>
  <w:style w:customStyle="1" w:styleId="eSPISCCParagraphDefaultFont" w:type="character">
    <w:name w:val="eSPIS_CC_Paragraph Default Font"/>
    <w:basedOn w:val="Naglaeno"/>
    <w:rsid w:val="00C30D2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30D22"/>
    <w:rPr>
      <w:b/>
      <w:bCs/>
      <w:bdr w:color="auto" w:space="0" w:sz="0" w:val="none"/>
      <w:shd w:color="auto" w:fill="FFFFCC" w:val="clear"/>
      <w:lang w:val="hr-HR"/>
    </w:rPr>
  </w:style>
  <w:style w:customStyle="1" w:styleId="PozadinaSvijetloCrvena" w:type="character">
    <w:name w:val="Pozadina_SvijetloCrvena"/>
    <w:basedOn w:val="eSPISCCParagraphDefaultFont"/>
    <w:rsid w:val="00C30D2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30D2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2966455">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9319345">
      <w:bodyDiv w:val="true"/>
      <w:marLeft w:val="0"/>
      <w:marRight w:val="0"/>
      <w:marTop w:val="0"/>
      <w:marBottom w:val="0"/>
      <w:divBdr>
        <w:top w:space="0" w:sz="0" w:color="auto" w:val="none"/>
        <w:left w:space="0" w:sz="0" w:color="auto" w:val="none"/>
        <w:bottom w:space="0" w:sz="0" w:color="auto" w:val="none"/>
        <w:right w:space="0" w:sz="0" w:color="auto" w:val="none"/>
      </w:divBdr>
    </w:div>
    <w:div w:id="310714138">
      <w:bodyDiv w:val="true"/>
      <w:marLeft w:val="0"/>
      <w:marRight w:val="0"/>
      <w:marTop w:val="0"/>
      <w:marBottom w:val="0"/>
      <w:divBdr>
        <w:top w:space="0" w:sz="0" w:color="auto" w:val="none"/>
        <w:left w:space="0" w:sz="0" w:color="auto" w:val="none"/>
        <w:bottom w:space="0" w:sz="0" w:color="auto" w:val="none"/>
        <w:right w:space="0" w:sz="0" w:color="auto" w:val="none"/>
      </w:divBdr>
    </w:div>
    <w:div w:id="322584773">
      <w:bodyDiv w:val="true"/>
      <w:marLeft w:val="0"/>
      <w:marRight w:val="0"/>
      <w:marTop w:val="0"/>
      <w:marBottom w:val="0"/>
      <w:divBdr>
        <w:top w:space="0" w:sz="0" w:color="auto" w:val="none"/>
        <w:left w:space="0" w:sz="0" w:color="auto" w:val="none"/>
        <w:bottom w:space="0" w:sz="0" w:color="auto" w:val="none"/>
        <w:right w:space="0" w:sz="0" w:color="auto" w:val="none"/>
      </w:divBdr>
    </w:div>
    <w:div w:id="357899310">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72501844">
      <w:bodyDiv w:val="true"/>
      <w:marLeft w:val="0"/>
      <w:marRight w:val="0"/>
      <w:marTop w:val="0"/>
      <w:marBottom w:val="0"/>
      <w:divBdr>
        <w:top w:space="0" w:sz="0" w:color="auto" w:val="none"/>
        <w:left w:space="0" w:sz="0" w:color="auto" w:val="none"/>
        <w:bottom w:space="0" w:sz="0" w:color="auto" w:val="none"/>
        <w:right w:space="0" w:sz="0" w:color="auto" w:val="none"/>
      </w:divBdr>
    </w:div>
    <w:div w:id="91201167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869463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75229598">
      <w:bodyDiv w:val="true"/>
      <w:marLeft w:val="0"/>
      <w:marRight w:val="0"/>
      <w:marTop w:val="0"/>
      <w:marBottom w:val="0"/>
      <w:divBdr>
        <w:top w:space="0" w:sz="0" w:color="auto" w:val="none"/>
        <w:left w:space="0" w:sz="0" w:color="auto" w:val="none"/>
        <w:bottom w:space="0" w:sz="0" w:color="auto" w:val="none"/>
        <w:right w:space="0" w:sz="0" w:color="auto" w:val="none"/>
      </w:divBdr>
    </w:div>
    <w:div w:id="141054534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57205746">
      <w:bodyDiv w:val="true"/>
      <w:marLeft w:val="0"/>
      <w:marRight w:val="0"/>
      <w:marTop w:val="0"/>
      <w:marBottom w:val="0"/>
      <w:divBdr>
        <w:top w:space="0" w:sz="0" w:color="auto" w:val="none"/>
        <w:left w:space="0" w:sz="0" w:color="auto" w:val="none"/>
        <w:bottom w:space="0" w:sz="0" w:color="auto" w:val="none"/>
        <w:right w:space="0" w:sz="0" w:color="auto" w:val="none"/>
      </w:divBdr>
    </w:div>
    <w:div w:id="1558009234">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14040965">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7063567">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0723780">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13464993">
      <w:bodyDiv w:val="true"/>
      <w:marLeft w:val="0"/>
      <w:marRight w:val="0"/>
      <w:marTop w:val="0"/>
      <w:marBottom w:val="0"/>
      <w:divBdr>
        <w:top w:space="0" w:sz="0" w:color="auto" w:val="none"/>
        <w:left w:space="0" w:sz="0" w:color="auto" w:val="none"/>
        <w:bottom w:space="0" w:sz="0" w:color="auto" w:val="none"/>
        <w:right w:space="0" w:sz="0" w:color="auto" w:val="none"/>
      </w:divBdr>
    </w:div>
    <w:div w:id="1936669500">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878151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St-954/2018</izvorni_sadrzaj>
    <derivirana_varijabla naziv="DomainObject.Predmet.OznakaBroj_1">St-954/2018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LUCKY TUNING d.o.o.</izvorni_sadrzaj>
    <derivirana_varijabla naziv="DomainObject.Predmet.ProtustrankaFormated_1">  LUCKY TUNING d.o.o.</derivirana_varijabla>
  </DomainObject.Predmet.ProtustrankaFormated>
  <DomainObject.Predmet.ProtustrankaFormatedOIB>
    <izvorni_sadrzaj>  LUCKY TUNING d.o.o., OIB 27257084484</izvorni_sadrzaj>
    <derivirana_varijabla naziv="DomainObject.Predmet.ProtustrankaFormatedOIB_1">  LUCKY TUNING d.o.o., OIB 27257084484</derivirana_varijabla>
  </DomainObject.Predmet.ProtustrankaFormatedOIB>
  <DomainObject.Predmet.ProtustrankaFormatedWithAdress>
    <izvorni_sadrzaj> LUCKY TUNING d.o.o., Radnička ulica 80, 10000 Zagreb</izvorni_sadrzaj>
    <derivirana_varijabla naziv="DomainObject.Predmet.ProtustrankaFormatedWithAdress_1"> LUCKY TUNING d.o.o., Radnička ulica 80, 10000 Zagreb</derivirana_varijabla>
  </DomainObject.Predmet.ProtustrankaFormatedWithAdress>
  <DomainObject.Predmet.ProtustrankaFormatedWithAdressOIB>
    <izvorni_sadrzaj> LUCKY TUNING d.o.o., OIB 27257084484, Radnička ulica 80, 10000 Zagreb</izvorni_sadrzaj>
    <derivirana_varijabla naziv="DomainObject.Predmet.ProtustrankaFormatedWithAdressOIB_1"> LUCKY TUNING d.o.o., OIB 27257084484, Radnička ulica 80, 10000 Zagreb</derivirana_varijabla>
  </DomainObject.Predmet.ProtustrankaFormatedWithAdressOIB>
  <DomainObject.Predmet.ProtustrankaWithAdress>
    <izvorni_sadrzaj>LUCKY TUNING d.o.o. Radnička ulica 80, 10000 Zagreb</izvorni_sadrzaj>
    <derivirana_varijabla naziv="DomainObject.Predmet.ProtustrankaWithAdress_1">LUCKY TUNING d.o.o. Radnička ulica 80, 10000 Zagreb</derivirana_varijabla>
  </DomainObject.Predmet.ProtustrankaWithAdress>
  <DomainObject.Predmet.ProtustrankaWithAdressOIB>
    <izvorni_sadrzaj>LUCKY TUNING d.o.o., OIB 27257084484, Radnička ulica 80, 10000 Zagreb</izvorni_sadrzaj>
    <derivirana_varijabla naziv="DomainObject.Predmet.ProtustrankaWithAdressOIB_1">LUCKY TUNING d.o.o., OIB 27257084484, Radnička ulica 80, 10000 Zagreb</derivirana_varijabla>
  </DomainObject.Predmet.ProtustrankaWithAdressOIB>
  <DomainObject.Predmet.ProtustrankaNazivFormated>
    <izvorni_sadrzaj>LUCKY TUNING d.o.o.</izvorni_sadrzaj>
    <derivirana_varijabla naziv="DomainObject.Predmet.ProtustrankaNazivFormated_1">LUCKY TUNING d.o.o.</derivirana_varijabla>
  </DomainObject.Predmet.ProtustrankaNazivFormated>
  <DomainObject.Predmet.ProtustrankaNazivFormatedOIB>
    <izvorni_sadrzaj>LUCKY TUNING d.o.o., OIB 27257084484</izvorni_sadrzaj>
    <derivirana_varijabla naziv="DomainObject.Predmet.ProtustrankaNazivFormatedOIB_1">LUCKY TUNING d.o.o., OIB 27257084484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ZAGREB</izvorni_sadrzaj>
    <derivirana_varijabla naziv="DomainObject.Predmet.StrankaFormated_1">  RH MF PU PODRUČNI URED ZAGREB</derivirana_varijabla>
  </DomainObject.Predmet.StrankaFormated>
  <DomainObject.Predmet.StrankaFormatedOIB>
    <izvorni_sadrzaj>  RH MF PU PODRUČNI URED ZAGREB, OIB 18683136487</izvorni_sadrzaj>
    <derivirana_varijabla naziv="DomainObject.Predmet.StrankaFormatedOIB_1">  RH MF PU PODRUČNI URED ZAGREB, OIB 18683136487</derivirana_varijabla>
  </DomainObject.Predmet.StrankaFormatedOIB>
  <DomainObject.Predmet.StrankaFormatedWithAdress>
    <izvorni_sadrzaj> RH MF PU PODRUČNI URED ZAGREB</izvorni_sadrzaj>
    <derivirana_varijabla naziv="DomainObject.Predmet.StrankaFormatedWithAdress_1"> RH MF PU PODRUČNI URED ZAGREB</derivirana_varijabla>
  </DomainObject.Predmet.StrankaFormatedWithAdress>
  <DomainObject.Predmet.StrankaFormatedWithAdressOIB>
    <izvorni_sadrzaj> RH MF PU PODRUČNI URED ZAGREB, OIB 18683136487</izvorni_sadrzaj>
    <derivirana_varijabla naziv="DomainObject.Predmet.StrankaFormatedWithAdressOIB_1"> RH MF PU PODRUČNI URED ZAGREB, OIB 18683136487</derivirana_varijabla>
  </DomainObject.Predmet.StrankaFormatedWithAdressOIB>
  <DomainObject.Predmet.StrankaWithAdress>
    <izvorni_sadrzaj>RH MF PU PODRUČNI URED ZAGREB </izvorni_sadrzaj>
    <derivirana_varijabla naziv="DomainObject.Predmet.StrankaWithAdress_1">RH MF PU PODRUČNI URED ZAGREB </derivirana_varijabla>
  </DomainObject.Predmet.StrankaWithAdress>
  <DomainObject.Predmet.StrankaWithAdressOIB>
    <izvorni_sadrzaj>RH MF PU PODRUČNI URED ZAGREB, OIB 18683136487</izvorni_sadrzaj>
    <derivirana_varijabla naziv="DomainObject.Predmet.StrankaWithAdressOIB_1">RH MF PU PODRUČNI URED ZAGREB, OIB 18683136487</derivirana_varijabla>
  </DomainObject.Predmet.StrankaWithAdressOIB>
  <DomainObject.Predmet.StrankaNazivFormated>
    <izvorni_sadrzaj>RH MF PU PODRUČNI URED ZAGREB</izvorni_sadrzaj>
    <derivirana_varijabla naziv="DomainObject.Predmet.StrankaNazivFormated_1">RH MF PU PODRUČNI URED ZAGREB</derivirana_varijabla>
  </DomainObject.Predmet.StrankaNazivFormated>
  <DomainObject.Predmet.StrankaNazivFormatedOIB>
    <izvorni_sadrzaj>RH MF PU PODRUČNI URED ZAGREB, OIB 18683136487</izvorni_sadrzaj>
    <derivirana_varijabla naziv="DomainObject.Predmet.StrankaNazivFormatedOIB_1">RH MF PU PODRUČNI URED ZAGREB,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ZAGREB</item>
    </izvorni_sadrzaj>
    <derivirana_varijabla naziv="DomainObject.Predmet.StrankaListFormated_1">
      <item>RH MF PU PODRUČNI URED ZAGREB</item>
    </derivirana_varijabla>
  </DomainObject.Predmet.StrankaListFormated>
  <DomainObject.Predmet.StrankaListFormatedOIB>
    <izvorni_sadrzaj>
      <item>RH MF PU PODRUČNI URED ZAGREB, OIB 18683136487</item>
    </izvorni_sadrzaj>
    <derivirana_varijabla naziv="DomainObject.Predmet.StrankaListFormatedOIB_1">
      <item>RH MF PU PODRUČNI URED ZAGREB, OIB 18683136487</item>
    </derivirana_varijabla>
  </DomainObject.Predmet.StrankaListFormatedOIB>
  <DomainObject.Predmet.StrankaListFormatedWithAdress>
    <izvorni_sadrzaj>
      <item>RH MF PU PODRUČNI URED ZAGREB</item>
    </izvorni_sadrzaj>
    <derivirana_varijabla naziv="DomainObject.Predmet.StrankaListFormatedWithAdress_1">
      <item>RH MF PU PODRUČNI URED ZAGREB</item>
    </derivirana_varijabla>
  </DomainObject.Predmet.StrankaListFormatedWithAdress>
  <DomainObject.Predmet.StrankaListFormatedWithAdressOIB>
    <izvorni_sadrzaj>
      <item>RH MF PU PODRUČNI URED ZAGREB, OIB 18683136487</item>
    </izvorni_sadrzaj>
    <derivirana_varijabla naziv="DomainObject.Predmet.StrankaListFormatedWithAdressOIB_1">
      <item>RH MF PU PODRUČNI URED ZAGREB, OIB 18683136487</item>
    </derivirana_varijabla>
  </DomainObject.Predmet.StrankaListFormatedWithAdressOIB>
  <DomainObject.Predmet.StrankaListNazivFormated>
    <izvorni_sadrzaj>
      <item>RH MF PU PODRUČNI URED ZAGREB</item>
    </izvorni_sadrzaj>
    <derivirana_varijabla naziv="DomainObject.Predmet.StrankaListNazivFormated_1">
      <item>RH MF PU PODRUČNI URED ZAGREB</item>
    </derivirana_varijabla>
  </DomainObject.Predmet.StrankaListNazivFormated>
  <DomainObject.Predmet.StrankaListNazivFormatedOIB>
    <izvorni_sadrzaj>
      <item>RH MF PU PODRUČNI URED ZAGREB, OIB 18683136487</item>
    </izvorni_sadrzaj>
    <derivirana_varijabla naziv="DomainObject.Predmet.StrankaListNazivFormatedOIB_1">
      <item>RH MF PU PODRUČNI URED ZAGREB, OIB 18683136487</item>
    </derivirana_varijabla>
  </DomainObject.Predmet.StrankaListNazivFormatedOIB>
  <DomainObject.Predmet.ProtuStrankaListFormated>
    <izvorni_sadrzaj>
      <item>LUCKY TUNING d.o.o.</item>
    </izvorni_sadrzaj>
    <derivirana_varijabla naziv="DomainObject.Predmet.ProtuStrankaListFormated_1">
      <item>LUCKY TUNING d.o.o.</item>
    </derivirana_varijabla>
  </DomainObject.Predmet.ProtuStrankaListFormated>
  <DomainObject.Predmet.ProtuStrankaListFormatedOIB>
    <izvorni_sadrzaj>
      <item>LUCKY TUNING d.o.o., OIB 27257084484</item>
    </izvorni_sadrzaj>
    <derivirana_varijabla naziv="DomainObject.Predmet.ProtuStrankaListFormatedOIB_1">
      <item>LUCKY TUNING d.o.o., OIB 27257084484</item>
    </derivirana_varijabla>
  </DomainObject.Predmet.ProtuStrankaListFormatedOIB>
  <DomainObject.Predmet.ProtuStrankaListFormatedWithAdress>
    <izvorni_sadrzaj>
      <item>LUCKY TUNING d.o.o., Radnička ulica 80, 10000 Zagreb</item>
    </izvorni_sadrzaj>
    <derivirana_varijabla naziv="DomainObject.Predmet.ProtuStrankaListFormatedWithAdress_1">
      <item>LUCKY TUNING d.o.o., Radnička ulica 80, 10000 Zagreb</item>
    </derivirana_varijabla>
  </DomainObject.Predmet.ProtuStrankaListFormatedWithAdress>
  <DomainObject.Predmet.ProtuStrankaListFormatedWithAdressOIB>
    <izvorni_sadrzaj>
      <item>LUCKY TUNING d.o.o., OIB 27257084484, Radnička ulica 80, 10000 Zagreb</item>
    </izvorni_sadrzaj>
    <derivirana_varijabla naziv="DomainObject.Predmet.ProtuStrankaListFormatedWithAdressOIB_1">
      <item>LUCKY TUNING d.o.o., OIB 27257084484, Radnička ulica 80, 10000 Zagreb</item>
    </derivirana_varijabla>
  </DomainObject.Predmet.ProtuStrankaListFormatedWithAdressOIB>
  <DomainObject.Predmet.ProtuStrankaListNazivFormated>
    <izvorni_sadrzaj>
      <item>LUCKY TUNING d.o.o.</item>
    </izvorni_sadrzaj>
    <derivirana_varijabla naziv="DomainObject.Predmet.ProtuStrankaListNazivFormated_1">
      <item>LUCKY TUNING d.o.o.</item>
    </derivirana_varijabla>
  </DomainObject.Predmet.ProtuStrankaListNazivFormated>
  <DomainObject.Predmet.ProtuStrankaListNazivFormatedOIB>
    <izvorni_sadrzaj>
      <item>LUCKY TUNING d.o.o., OIB 27257084484</item>
    </izvorni_sadrzaj>
    <derivirana_varijabla naziv="DomainObject.Predmet.ProtuStrankaListNazivFormatedOIB_1">
      <item>LUCKY TUNING d.o.o., OIB 27257084484</item>
    </derivirana_varijabla>
  </DomainObject.Predmet.ProtuStrankaListNazivFormatedOIB>
  <DomainObject.Predmet.OstaliListFormated>
    <izvorni_sadrzaj>
      <item>Županijsko državno odvjetništvo u Osijeku</item>
    </izvorni_sadrzaj>
    <derivirana_varijabla naziv="DomainObject.Predmet.OstaliListFormated_1">
      <item>Županijsko državno odvjetništvo u Osijeku</item>
    </derivirana_varijabla>
  </DomainObject.Predmet.OstaliListFormated>
  <DomainObject.Predmet.OstaliListFormatedOIB>
    <izvorni_sadrzaj>
      <item>Županijsko državno odvjetništvo u Osijeku, OIB 61379160880</item>
    </izvorni_sadrzaj>
    <derivirana_varijabla naziv="DomainObject.Predmet.OstaliListFormatedOIB_1">
      <item>Županijsko državno odvjetništvo u Osijeku, OIB 61379160880</item>
    </derivirana_varijabla>
  </DomainObject.Predmet.OstaliListFormatedOIB>
  <DomainObject.Predmet.OstaliListFormatedWithAdress>
    <izvorni_sadrzaj>
      <item>Županijsko državno odvjetništvo u Osijeku, Kapucinska 21, 31000 Osijek</item>
    </izvorni_sadrzaj>
    <derivirana_varijabla naziv="DomainObject.Predmet.OstaliListFormatedWithAdress_1">
      <item>Županijsko državno odvjetništvo u Osijeku, Kapucinska 21, 31000 Osijek</item>
    </derivirana_varijabla>
  </DomainObject.Predmet.OstaliListFormatedWithAdress>
  <DomainObject.Predmet.OstaliListFormatedWithAdressOIB>
    <izvorni_sadrzaj>
      <item>Županijsko državno odvjetništvo u Osijeku, OIB 61379160880, Kapucinska 21, 31000 Osijek</item>
    </izvorni_sadrzaj>
    <derivirana_varijabla naziv="DomainObject.Predmet.OstaliListFormatedWithAdressOIB_1">
      <item>Županijsko državno odvjetništvo u Osijeku, OIB 61379160880, Kapucinska 21, 31000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RH MF PU PODRUČNI URED ZAGREB</izvorni_sadrzaj>
    <derivirana_varijabla naziv="DomainObject.Predmet.StrankaIDrugi_1">RH MF PU PODRUČNI URED ZAGREB</derivirana_varijabla>
  </DomainObject.Predmet.StrankaIDrugi>
  <DomainObject.Predmet.ProtustrankaIDrugi>
    <izvorni_sadrzaj>LUCKY TUNING d.o.o.</izvorni_sadrzaj>
    <derivirana_varijabla naziv="DomainObject.Predmet.ProtustrankaIDrugi_1">LUCKY TUNING d.o.o.</derivirana_varijabla>
  </DomainObject.Predmet.ProtustrankaIDrugi>
  <DomainObject.Predmet.StrankaIDrugiAdressOIB>
    <izvorni_sadrzaj>RH MF PU PODRUČNI URED ZAGREB, OIB 18683136487</izvorni_sadrzaj>
    <derivirana_varijabla naziv="DomainObject.Predmet.StrankaIDrugiAdressOIB_1">RH MF PU PODRUČNI URED ZAGREB, OIB 18683136487</derivirana_varijabla>
  </DomainObject.Predmet.StrankaIDrugiAdressOIB>
  <DomainObject.Predmet.ProtustrankaIDrugiAdressOIB>
    <izvorni_sadrzaj>LUCKY TUNING d.o.o., OIB 27257084484, Radnička ulica 80, 10000 Zagreb</izvorni_sadrzaj>
    <derivirana_varijabla naziv="DomainObject.Predmet.ProtustrankaIDrugiAdressOIB_1">LUCKY TUNING d.o.o., OIB 27257084484, Radnička ulica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LUCKY TUNING d.o.o.</item>
      <item>RH MF PU PODRUČNI URED ZAGREB</item>
      <item>Županijsko državno odvjetništvo u Osijeku</item>
    </izvorni_sadrzaj>
    <derivirana_varijabla naziv="DomainObject.Predmet.SudioniciListNaziv_1">
      <item>LUCKY TUNING d.o.o.</item>
      <item>RH MF PU PODRUČNI URED ZAGREB</item>
      <item>Županijsko državno odvjetništvo u Osijeku</item>
    </derivirana_varijabla>
  </DomainObject.Predmet.SudioniciListNaziv>
  <DomainObject.Predmet.SudioniciListAdressOIB>
    <izvorni_sadrzaj>
      <item>LUCKY TUNING d.o.o., OIB 27257084484, Radnička ulica 80,10000 Zagreb</item>
      <item>RH MF PU PODRUČNI URED ZAGREB, OIB 18683136487</item>
      <item>Županijsko državno odvjetništvo u Osijeku, OIB 61379160880, Kapucinska 21,31000 Osijek</item>
    </izvorni_sadrzaj>
    <derivirana_varijabla naziv="DomainObject.Predmet.SudioniciListAdressOIB_1">
      <item>LUCKY TUNING d.o.o., OIB 27257084484, Radnička ulica 80,10000 Zagreb</item>
      <item>RH MF PU PODRUČNI URED ZAGREB,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27257084484</item>
      <item>, OIB 18683136487</item>
      <item>, OIB 61379160880</item>
    </izvorni_sadrzaj>
    <derivirana_varijabla naziv="DomainObject.Predmet.SudioniciListNazivOIB_1">
      <item>, OIB 27257084484</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St-954/2018-15</izvorni_sadrzaj>
    <derivirana_varijabla naziv="DomainObject.PredzadnjaOdlukaIzPredmeta.Oznaka_1">St-954/2018-15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220381-11EB-46E2-AED0-0E62FBD77C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2218</properties:Words>
  <properties:Characters>12780</properties:Characters>
  <properties:Lines>326</properties:Lines>
  <properties:Paragraphs>61</properties:Paragraphs>
  <properties:TotalTime>187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15352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2018-04-27T11:43:00Z</dcterms:created>
  <dc:creator>Baran Mirjana</dc:creator>
  <cp:lastModifiedBy>Danijela Špeletić</cp:lastModifiedBy>
  <cp:lastPrinted>2018-11-30T12:45:00Z</cp:lastPrinted>
  <dcterms:modified xmlns:xsi="http://www.w3.org/2001/XMLSchema-instance" xsi:type="dcterms:W3CDTF">2018-11-30T12:45:00Z</dcterms:modified>
  <cp:revision>73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(954-18 (-24) RJ LUCKY TUNING.docx)</vt:lpwstr>
  </prop:property>
  <prop:property name="CC_coloring" pid="4" fmtid="{D5CDD505-2E9C-101B-9397-08002B2CF9AE}">
    <vt:bool>true</vt:bool>
  </prop:property>
  <prop:property name="BrojStranica" pid="5" fmtid="{D5CDD505-2E9C-101B-9397-08002B2CF9AE}">
    <vt:i4>7</vt:i4>
  </prop:property>
</prop:Properties>
</file>