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2582" w14:paraId="6382582" w:rsidRDefault="00AB4602" w:rsidP="00FF64F8" w:rsidR="00FF64F8">
      <w:pPr>
        <w:pStyle w:val="NormaleSPIS"/>
        <w15:collapsed w:val="false"/>
        <w:rPr>
          <w:rFonts w:cs="Arial" w:hAnsi="Arial" w:ascii="Arial"/>
          <w:b/>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F64F8">
        <w:rPr>
          <w:rFonts w:cs="Arial" w:hAnsi="Arial" w:ascii="Arial"/>
          <w:b/>
        </w:rPr>
        <w:t>IZVJEŠĆE STEČAJNE UPRAVITELJICE O TIJEKU STEČAJNOG</w:t>
      </w:r>
    </w:p>
    <w:p w:rsidRDefault="00FF64F8" w:rsidP="00FF64F8" w:rsidR="00FF64F8">
      <w:pPr>
        <w:jc w:val="center"/>
        <w:rPr>
          <w:rFonts w:cs="Arial" w:hAnsi="Arial" w:ascii="Arial"/>
          <w:b/>
        </w:rPr>
      </w:pPr>
      <w:r>
        <w:rPr>
          <w:rFonts w:cs="Arial" w:hAnsi="Arial" w:ascii="Arial"/>
          <w:b/>
        </w:rPr>
        <w:t xml:space="preserve">POSTUPKA I STANJU STEČAJNE MASE, TE PRIJAVA O NEDOSTATNOSTI STEČAJNE MASE S POZIVOM SVIM VJEROVNICIMA DA SE U ROKU OD 15 DANA OD OVE OBJAVE, MOGU OČITOVATI NA OVU PRIJAVU O NEDOSTATNOSTI STEČAJNE MASE STEČAJNOJ UPRAVITELJICI   </w:t>
      </w:r>
    </w:p>
    <w:p w:rsidRDefault="00FF64F8" w:rsidP="00FF64F8" w:rsidR="00FF64F8">
      <w:pPr>
        <w:rPr>
          <w:rFonts w:cs="Arial" w:hAnsi="Arial" w:ascii="Arial"/>
          <w:b/>
          <w:bCs/>
        </w:rPr>
      </w:pPr>
    </w:p>
    <w:p w:rsidRDefault="00FF64F8" w:rsidP="00FF64F8" w:rsidR="00FF64F8">
      <w:pPr>
        <w:jc w:val="right"/>
        <w:rPr>
          <w:rFonts w:cs="Arial" w:hAnsi="Arial" w:ascii="Arial"/>
          <w:b/>
        </w:rPr>
      </w:pPr>
    </w:p>
    <w:p w:rsidRDefault="00FF64F8" w:rsidP="00FF64F8" w:rsidR="00FF64F8">
      <w:pPr>
        <w:jc w:val="both"/>
        <w:rPr>
          <w:rFonts w:cs="Arial" w:hAnsi="Arial" w:ascii="Arial"/>
          <w:b/>
        </w:rPr>
      </w:pPr>
      <w:r>
        <w:rPr>
          <w:rFonts w:cs="Arial" w:hAnsi="Arial" w:ascii="Arial"/>
          <w:b/>
        </w:rPr>
        <w:t>Nadležni trgovački sud : TRGOVAČKI SUD U BJELOVARU</w:t>
      </w:r>
    </w:p>
    <w:p w:rsidRDefault="00FF64F8" w:rsidP="00FF64F8" w:rsidR="00FF64F8">
      <w:pPr>
        <w:rPr>
          <w:rFonts w:cs="Arial" w:hAnsi="Arial" w:ascii="Arial"/>
          <w:b/>
        </w:rPr>
      </w:pPr>
      <w:r>
        <w:rPr>
          <w:rFonts w:cs="Arial" w:hAnsi="Arial" w:ascii="Arial"/>
          <w:b/>
        </w:rPr>
        <w:t>Poslovni  broj spisa:  7 St-160/16</w:t>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p>
    <w:p w:rsidRDefault="00FF64F8" w:rsidP="00FF64F8" w:rsidR="00FF64F8">
      <w:pPr>
        <w:rPr>
          <w:rFonts w:cs="Arial" w:hAnsi="Arial" w:ascii="Arial"/>
          <w:b/>
        </w:rPr>
      </w:pPr>
      <w:r>
        <w:rPr>
          <w:rFonts w:cs="Arial" w:hAnsi="Arial" w:ascii="Arial"/>
          <w:b/>
        </w:rPr>
        <w:t>N/o Stečajni sudac Tomislav Mrazović</w:t>
      </w:r>
    </w:p>
    <w:p w:rsidRDefault="00FF64F8" w:rsidP="00FF64F8" w:rsidR="00FF64F8">
      <w:pPr>
        <w:rPr>
          <w:rFonts w:cs="Arial" w:hAnsi="Arial" w:ascii="Arial"/>
        </w:rPr>
      </w:pPr>
      <w:r>
        <w:rPr>
          <w:rFonts w:cs="Arial" w:hAnsi="Arial" w:ascii="Arial"/>
          <w:b/>
        </w:rPr>
        <w:t xml:space="preserve">Dužnik: </w:t>
      </w:r>
      <w:r>
        <w:rPr>
          <w:rFonts w:cs="Arial" w:hAnsi="Arial" w:ascii="Arial"/>
          <w:b/>
          <w:bCs/>
        </w:rPr>
        <w:t xml:space="preserve">METALCRAFT  d.d. u stečaju, Bjelovar, A: Hebranga 29 OIB 92845405241, MBS 010007210  </w:t>
      </w:r>
      <w:r>
        <w:rPr>
          <w:rFonts w:cs="Arial" w:hAnsi="Arial" w:ascii="Arial"/>
        </w:rPr>
        <w:t xml:space="preserve">Stečajna upraviteljica Biserka Jakić, ZAGREB, Marijana </w:t>
      </w:r>
      <w:proofErr w:type="spellStart"/>
      <w:r>
        <w:rPr>
          <w:rFonts w:cs="Arial" w:hAnsi="Arial" w:ascii="Arial"/>
        </w:rPr>
        <w:t>Haberlea</w:t>
      </w:r>
      <w:proofErr w:type="spellEnd"/>
      <w:r>
        <w:rPr>
          <w:rFonts w:cs="Arial" w:hAnsi="Arial" w:ascii="Arial"/>
        </w:rPr>
        <w:t xml:space="preserve"> 10</w:t>
      </w:r>
    </w:p>
    <w:p w:rsidRDefault="00FF64F8" w:rsidP="00FF64F8" w:rsidR="00FF64F8">
      <w:pPr>
        <w:jc w:val="both"/>
        <w:rPr>
          <w:rFonts w:cs="Arial" w:hAnsi="Arial" w:ascii="Arial"/>
          <w:b/>
        </w:rPr>
      </w:pPr>
      <w:r>
        <w:rPr>
          <w:rFonts w:cs="Arial" w:hAnsi="Arial" w:ascii="Arial"/>
          <w:b/>
        </w:rPr>
        <w:t>1. Tijek stečajnog postupka u razdoblju od 15.05.2017.g. do 01.10.2017.g. s</w:t>
      </w:r>
    </w:p>
    <w:p w:rsidRDefault="00FF64F8" w:rsidP="00FF64F8" w:rsidR="00FF64F8">
      <w:pPr>
        <w:jc w:val="both"/>
        <w:rPr>
          <w:rFonts w:cs="Arial" w:hAnsi="Arial" w:ascii="Arial"/>
          <w:b/>
        </w:rPr>
      </w:pPr>
      <w:r>
        <w:rPr>
          <w:rFonts w:cs="Arial" w:hAnsi="Arial" w:ascii="Arial"/>
          <w:b/>
        </w:rPr>
        <w:t xml:space="preserve"> Izvješćem stečajne upraviteljice s prijedlogom ročišta  za diobu   </w:t>
      </w:r>
      <w:proofErr w:type="spellStart"/>
      <w:r>
        <w:rPr>
          <w:rFonts w:cs="Arial" w:hAnsi="Arial" w:ascii="Arial"/>
          <w:b/>
        </w:rPr>
        <w:t>kupovnine</w:t>
      </w:r>
      <w:proofErr w:type="spellEnd"/>
      <w:r>
        <w:rPr>
          <w:rFonts w:cs="Arial" w:hAnsi="Arial" w:ascii="Arial"/>
          <w:b/>
        </w:rPr>
        <w:t xml:space="preserve">  i </w:t>
      </w:r>
    </w:p>
    <w:p w:rsidRDefault="00FF64F8" w:rsidP="00FF64F8" w:rsidR="00FF64F8">
      <w:pPr>
        <w:jc w:val="both"/>
        <w:rPr>
          <w:rFonts w:cs="Arial" w:hAnsi="Arial" w:ascii="Arial"/>
          <w:b/>
        </w:rPr>
      </w:pPr>
      <w:r>
        <w:rPr>
          <w:rFonts w:cs="Arial" w:hAnsi="Arial" w:ascii="Arial"/>
          <w:b/>
        </w:rPr>
        <w:t xml:space="preserve">obustavu stečajnog postupka zbog nedostatnosti  stečajne mase               </w:t>
      </w:r>
    </w:p>
    <w:p w:rsidRDefault="00FF64F8" w:rsidP="00FF64F8" w:rsidR="00FF64F8">
      <w:pPr>
        <w:jc w:val="both"/>
        <w:rPr>
          <w:rFonts w:cs="Arial" w:hAnsi="Arial" w:ascii="Arial"/>
          <w:b/>
        </w:rPr>
      </w:pPr>
    </w:p>
    <w:p w:rsidRDefault="00FF64F8" w:rsidP="00FF64F8" w:rsidR="00FF64F8">
      <w:pPr>
        <w:jc w:val="both"/>
        <w:rPr>
          <w:rFonts w:cs="Arial" w:hAnsi="Arial" w:ascii="Arial"/>
        </w:rPr>
      </w:pPr>
      <w:r>
        <w:rPr>
          <w:rFonts w:cs="Arial" w:hAnsi="Arial" w:ascii="Arial"/>
        </w:rPr>
        <w:t xml:space="preserve">Na  </w:t>
      </w:r>
      <w:proofErr w:type="spellStart"/>
      <w:r>
        <w:rPr>
          <w:rFonts w:cs="Arial" w:hAnsi="Arial" w:ascii="Arial"/>
        </w:rPr>
        <w:t>trečoj</w:t>
      </w:r>
      <w:proofErr w:type="spellEnd"/>
      <w:r>
        <w:rPr>
          <w:rFonts w:cs="Arial" w:hAnsi="Arial" w:ascii="Arial"/>
        </w:rPr>
        <w:t xml:space="preserve"> usmenoj javnoj dražbi za prodaju nekretnine stečajnog dužnika  održanoj dana 15.05.2017.g. unovčena je nekretnina  u naravi -</w:t>
      </w:r>
      <w:r>
        <w:rPr>
          <w:rFonts w:cs="Arial" w:hAnsi="Arial" w:ascii="Arial"/>
          <w:b/>
        </w:rPr>
        <w:t xml:space="preserve">2/4 dijela </w:t>
      </w:r>
      <w:r>
        <w:rPr>
          <w:rFonts w:cs="Arial" w:hAnsi="Arial" w:ascii="Arial"/>
        </w:rPr>
        <w:t xml:space="preserve"> nekretnine upisane u z.k.ul. 506 k.o. Bjelovar-</w:t>
      </w:r>
      <w:proofErr w:type="spellStart"/>
      <w:r>
        <w:rPr>
          <w:rFonts w:cs="Arial" w:hAnsi="Arial" w:ascii="Arial"/>
        </w:rPr>
        <w:t>Sredice</w:t>
      </w:r>
      <w:proofErr w:type="spellEnd"/>
      <w:r>
        <w:rPr>
          <w:rFonts w:cs="Arial" w:hAnsi="Arial" w:ascii="Arial"/>
        </w:rPr>
        <w:t xml:space="preserve">  OS Bjelovar i to suvlasnički dio  43/100 Etažno vlasništvo ( E1): </w:t>
      </w:r>
      <w:r>
        <w:rPr>
          <w:rFonts w:cs="Arial" w:hAnsi="Arial" w:ascii="Arial"/>
          <w:b/>
        </w:rPr>
        <w:t xml:space="preserve">Hala </w:t>
      </w:r>
      <w:r>
        <w:rPr>
          <w:rFonts w:cs="Arial" w:hAnsi="Arial" w:ascii="Arial"/>
        </w:rPr>
        <w:t xml:space="preserve">A koji se sastoji od proizvodnog prostora, sanitarnog čvora i ureda iznad sanitarnog čvora  neto korisne površine  poslovnog prostora  </w:t>
      </w:r>
      <w:smartTag w:element="metricconverter" w:uri="urn:schemas-microsoft-com:office:smarttags">
        <w:smartTagPr>
          <w:attr w:val="583,43 m2" w:name="ProductID"/>
        </w:smartTagPr>
        <w:r>
          <w:rPr>
            <w:rFonts w:cs="Arial" w:hAnsi="Arial" w:ascii="Arial"/>
          </w:rPr>
          <w:t>583,43 m2</w:t>
        </w:r>
      </w:smartTag>
      <w:r>
        <w:rPr>
          <w:rFonts w:cs="Arial" w:hAnsi="Arial" w:ascii="Arial"/>
        </w:rPr>
        <w:t xml:space="preserve">   sagrađena na  kat br. 99/2 U ulici Velike </w:t>
      </w:r>
      <w:proofErr w:type="spellStart"/>
      <w:r>
        <w:rPr>
          <w:rFonts w:cs="Arial" w:hAnsi="Arial" w:ascii="Arial"/>
        </w:rPr>
        <w:t>Sredice</w:t>
      </w:r>
      <w:proofErr w:type="spellEnd"/>
      <w:r>
        <w:rPr>
          <w:rFonts w:cs="Arial" w:hAnsi="Arial" w:ascii="Arial"/>
        </w:rPr>
        <w:t xml:space="preserve">.  </w:t>
      </w:r>
    </w:p>
    <w:p w:rsidRDefault="00FF64F8" w:rsidP="00FF64F8" w:rsidR="00FF64F8">
      <w:pPr>
        <w:jc w:val="both"/>
        <w:rPr>
          <w:rFonts w:cs="Arial" w:hAnsi="Arial" w:ascii="Arial"/>
        </w:rPr>
      </w:pPr>
      <w:r>
        <w:rPr>
          <w:rFonts w:cs="Arial" w:hAnsi="Arial" w:ascii="Arial"/>
        </w:rPr>
        <w:t>Rješenjem o dosudi koje je postalo pravomoćno, nekretnina je dosuđena kupcu BORISU  PRESEČKOM   iz   Bjelovara ,  Andrije   Hebranga  29   OIB  97641340110</w:t>
      </w:r>
    </w:p>
    <w:p w:rsidRDefault="00FF64F8" w:rsidP="00FF64F8" w:rsidR="00FF64F8">
      <w:pPr>
        <w:jc w:val="both"/>
        <w:rPr>
          <w:rFonts w:cs="Arial" w:hAnsi="Arial" w:ascii="Arial"/>
        </w:rPr>
      </w:pPr>
      <w:r>
        <w:rPr>
          <w:rFonts w:cs="Arial" w:hAnsi="Arial" w:ascii="Arial"/>
        </w:rPr>
        <w:t xml:space="preserve">kao jedinom ponuđaču koji je izvršio uplatu 10% jamčevine u iznosu od 24.462,00 kn od kupoprodajne cijene koja iznosi 244.620,00 kn.   Preostali iznos kupoprodajne cijene od  220.158,00  prebija se sa potraživanjem koje kupac ima prema stečajnom dužniku kao </w:t>
      </w:r>
      <w:proofErr w:type="spellStart"/>
      <w:r>
        <w:rPr>
          <w:rFonts w:cs="Arial" w:hAnsi="Arial" w:ascii="Arial"/>
        </w:rPr>
        <w:t>razlučni</w:t>
      </w:r>
      <w:proofErr w:type="spellEnd"/>
      <w:r>
        <w:rPr>
          <w:rFonts w:cs="Arial" w:hAnsi="Arial" w:ascii="Arial"/>
        </w:rPr>
        <w:t xml:space="preserve"> vjerovnik u iznosu od 570.000,00 kn.</w:t>
      </w:r>
    </w:p>
    <w:p w:rsidRDefault="00FF64F8" w:rsidP="00FF64F8" w:rsidR="00FF64F8">
      <w:pPr>
        <w:jc w:val="both"/>
        <w:rPr>
          <w:rFonts w:cs="Arial" w:hAnsi="Arial" w:ascii="Arial"/>
        </w:rPr>
      </w:pPr>
      <w:r>
        <w:rPr>
          <w:rFonts w:cs="Arial" w:hAnsi="Arial" w:ascii="Arial"/>
        </w:rPr>
        <w:t>Istim rješenjem o dosudi naložen je i upis kupca  u zemljišnu knjigu a što je i izvršeno na kupljenom dijelu.</w:t>
      </w:r>
    </w:p>
    <w:p w:rsidRDefault="00FF64F8" w:rsidP="00FF64F8" w:rsidR="00FF64F8">
      <w:pPr>
        <w:jc w:val="both"/>
        <w:rPr>
          <w:rFonts w:cs="Arial" w:hAnsi="Arial" w:ascii="Arial"/>
        </w:rPr>
      </w:pPr>
      <w:r>
        <w:rPr>
          <w:rFonts w:cs="Arial" w:hAnsi="Arial" w:ascii="Arial"/>
        </w:rPr>
        <w:t>Troškovi stečajnog postupka temeljem čl. 254.  Stečajnog zakona su stvarni troškovi koji terete nekretninu   ali ako su stvarno veći ili stvarno niži, primjenjuju se stvarni troškovi.</w:t>
      </w:r>
    </w:p>
    <w:p w:rsidRDefault="00FF64F8" w:rsidP="00FF64F8" w:rsidR="00FF64F8">
      <w:pPr>
        <w:jc w:val="both"/>
        <w:rPr>
          <w:rFonts w:cs="Arial" w:hAnsi="Arial" w:ascii="Arial"/>
        </w:rPr>
      </w:pPr>
    </w:p>
    <w:p w:rsidRDefault="00FF64F8" w:rsidP="00FF64F8" w:rsidR="00FF64F8">
      <w:pPr>
        <w:jc w:val="both"/>
        <w:rPr>
          <w:rFonts w:cs="Arial" w:hAnsi="Arial" w:ascii="Arial"/>
        </w:rPr>
      </w:pPr>
      <w:r>
        <w:rPr>
          <w:rFonts w:cs="Arial" w:hAnsi="Arial" w:ascii="Arial"/>
        </w:rPr>
        <w:t xml:space="preserve">Kako u ovom stečajnom postupku nema nikakve imovine niti sredstava koja su prispjela na račun stečajnog dužnika  (od eventualnih dužnika kupaca, sud. sporova i sl.) svi  troškovi u ovom postupku su stvarni troškovi koji terete nekretninu. </w:t>
      </w:r>
    </w:p>
    <w:p w:rsidRDefault="00FF64F8" w:rsidP="00FF64F8" w:rsidR="00FF64F8">
      <w:pPr>
        <w:jc w:val="both"/>
        <w:rPr>
          <w:rFonts w:cs="Arial" w:hAnsi="Arial" w:ascii="Arial"/>
        </w:rPr>
      </w:pPr>
      <w:r>
        <w:rPr>
          <w:rFonts w:cs="Arial" w:hAnsi="Arial" w:ascii="Arial"/>
        </w:rPr>
        <w:t>U troškove spada i  nagrada stečajnom upravitelju koja bi se trebala  namiriti  u 100% -</w:t>
      </w:r>
      <w:proofErr w:type="spellStart"/>
      <w:r>
        <w:rPr>
          <w:rFonts w:cs="Arial" w:hAnsi="Arial" w:ascii="Arial"/>
        </w:rPr>
        <w:t>tnom</w:t>
      </w:r>
      <w:proofErr w:type="spellEnd"/>
      <w:r>
        <w:rPr>
          <w:rFonts w:cs="Arial" w:hAnsi="Arial" w:ascii="Arial"/>
        </w:rPr>
        <w:t xml:space="preserve">  iznosu   kao stvarni trošak, jer drugih sredstava osim onih polučenih prodajom nekretnine kao jedine imovine stečajni dužnik  nije imao. Kako je naprijed navedeno  stečajni dužnik  nije naplatio ništa  od svojih vjerovnika a niti iz bilo čega drugog jer druge imovine nije imao.</w:t>
      </w:r>
    </w:p>
    <w:p w:rsidRDefault="00FF64F8" w:rsidP="00FF64F8" w:rsidR="00FF64F8">
      <w:pPr>
        <w:jc w:val="both"/>
        <w:rPr>
          <w:rFonts w:cs="Arial" w:hAnsi="Arial" w:ascii="Arial"/>
        </w:rPr>
      </w:pPr>
      <w:r>
        <w:rPr>
          <w:rFonts w:cs="Arial" w:hAnsi="Arial" w:ascii="Arial"/>
        </w:rPr>
        <w:t xml:space="preserve">No u ovom stečajnom postupku kupac je ujedno bio i </w:t>
      </w:r>
      <w:proofErr w:type="spellStart"/>
      <w:r>
        <w:rPr>
          <w:rFonts w:cs="Arial" w:hAnsi="Arial" w:ascii="Arial"/>
        </w:rPr>
        <w:t>razlučni</w:t>
      </w:r>
      <w:proofErr w:type="spellEnd"/>
      <w:r>
        <w:rPr>
          <w:rFonts w:cs="Arial" w:hAnsi="Arial" w:ascii="Arial"/>
        </w:rPr>
        <w:t xml:space="preserve"> vjerovnik koji je uplatio iznos jamčevine a ostatak kupoprodajne cijene je  prebijen  s njegovim potraživanjem od stečajnog dužnika to stečajni dužnik raspolaže samo sa iznosom od 24.462,00 kn, za podmirenje svih nastalih troškova stečajnog postupka i nagrade stečajnom upravitelju.</w:t>
      </w:r>
    </w:p>
    <w:p w:rsidRDefault="00FF64F8" w:rsidP="00FF64F8" w:rsidR="00FF64F8">
      <w:pPr>
        <w:jc w:val="both"/>
        <w:rPr>
          <w:rFonts w:cs="Arial" w:hAnsi="Arial" w:ascii="Arial"/>
        </w:rPr>
      </w:pPr>
    </w:p>
    <w:p w:rsidRDefault="00FF64F8" w:rsidP="00FF64F8" w:rsidR="00FF64F8">
      <w:pPr>
        <w:numPr>
          <w:ilvl w:val="0"/>
          <w:numId w:val="47"/>
        </w:numPr>
        <w:spacing w:after="0"/>
        <w:jc w:val="both"/>
        <w:rPr>
          <w:rFonts w:cs="Arial" w:hAnsi="Arial" w:ascii="Arial"/>
          <w:b/>
        </w:rPr>
      </w:pPr>
      <w:r>
        <w:rPr>
          <w:rFonts w:cs="Arial" w:hAnsi="Arial" w:ascii="Arial"/>
          <w:b/>
        </w:rPr>
        <w:t xml:space="preserve">Specifikacija stvarnih troškova   koji terete  nekretninu: </w:t>
      </w:r>
    </w:p>
    <w:p w:rsidRDefault="00FF64F8" w:rsidP="00FF64F8" w:rsidR="00FF64F8">
      <w:pPr>
        <w:ind w:left="360"/>
        <w:jc w:val="both"/>
        <w:rPr>
          <w:rFonts w:cs="Arial" w:hAnsi="Arial" w:ascii="Arial"/>
          <w:b/>
        </w:rPr>
      </w:pPr>
    </w:p>
    <w:p w:rsidRDefault="00FF64F8" w:rsidP="00FF64F8" w:rsidR="00FF64F8">
      <w:pPr>
        <w:ind w:left="720"/>
        <w:jc w:val="both"/>
        <w:rPr>
          <w:rFonts w:cs="Arial" w:hAnsi="Arial" w:ascii="Arial"/>
        </w:rPr>
      </w:pPr>
      <w:r>
        <w:rPr>
          <w:rFonts w:cs="Arial" w:hAnsi="Arial" w:ascii="Arial"/>
        </w:rPr>
        <w:t>- trošak  otvaranja žiro računa kod  Banke                                     200,00 kn</w:t>
      </w:r>
    </w:p>
    <w:p w:rsidRDefault="00FF64F8" w:rsidP="00FF64F8" w:rsidR="00FF64F8">
      <w:pPr>
        <w:ind w:left="720"/>
        <w:jc w:val="both"/>
        <w:rPr>
          <w:rFonts w:cs="Arial" w:hAnsi="Arial" w:ascii="Arial"/>
        </w:rPr>
      </w:pPr>
      <w:r>
        <w:rPr>
          <w:rFonts w:cs="Arial" w:hAnsi="Arial" w:ascii="Arial"/>
        </w:rPr>
        <w:t xml:space="preserve">- materijalni troškovi ( telf.troš.papir, toner i sl.                            1.346,00 kn </w:t>
      </w:r>
    </w:p>
    <w:p w:rsidRDefault="00FF64F8" w:rsidP="00FF64F8" w:rsidR="00FF64F8">
      <w:pPr>
        <w:ind w:left="720"/>
        <w:jc w:val="both"/>
        <w:rPr>
          <w:rFonts w:cs="Arial" w:hAnsi="Arial" w:ascii="Arial"/>
        </w:rPr>
      </w:pPr>
      <w:r>
        <w:rPr>
          <w:rFonts w:cs="Arial" w:hAnsi="Arial" w:ascii="Arial"/>
        </w:rPr>
        <w:t>-knjigovodstvene usluge u 2016.g. 6  mjeseci                             5.625,00 kn</w:t>
      </w:r>
    </w:p>
    <w:p w:rsidRDefault="00FF64F8" w:rsidP="00FF64F8" w:rsidR="00FF64F8">
      <w:pPr>
        <w:ind w:left="720"/>
        <w:jc w:val="both"/>
        <w:rPr>
          <w:rFonts w:cs="Arial" w:hAnsi="Arial" w:ascii="Arial"/>
        </w:rPr>
      </w:pPr>
      <w:r>
        <w:rPr>
          <w:rFonts w:cs="Arial" w:hAnsi="Arial" w:ascii="Arial"/>
        </w:rPr>
        <w:t xml:space="preserve">  6 x 750,00,</w:t>
      </w:r>
      <w:proofErr w:type="spellStart"/>
      <w:r>
        <w:rPr>
          <w:rFonts w:cs="Arial" w:hAnsi="Arial" w:ascii="Arial"/>
        </w:rPr>
        <w:t>00</w:t>
      </w:r>
      <w:proofErr w:type="spellEnd"/>
      <w:r>
        <w:rPr>
          <w:rFonts w:cs="Arial" w:hAnsi="Arial" w:ascii="Arial"/>
        </w:rPr>
        <w:t xml:space="preserve">  ( mjesečno 750,00 kn + PDV</w:t>
      </w:r>
    </w:p>
    <w:p w:rsidRDefault="00FF64F8" w:rsidP="00FF64F8" w:rsidR="00FF64F8">
      <w:pPr>
        <w:ind w:left="720"/>
        <w:jc w:val="both"/>
        <w:rPr>
          <w:rFonts w:cs="Arial" w:hAnsi="Arial" w:ascii="Arial"/>
        </w:rPr>
      </w:pPr>
      <w:r>
        <w:rPr>
          <w:rFonts w:cs="Arial" w:hAnsi="Arial" w:ascii="Arial"/>
        </w:rPr>
        <w:t xml:space="preserve">- knjigovodstvene usluge u 2017.g.   11 mjeseci                       10.312,50 kn       </w:t>
      </w:r>
    </w:p>
    <w:p w:rsidRDefault="00FF64F8" w:rsidP="00FF64F8" w:rsidR="00FF64F8">
      <w:pPr>
        <w:jc w:val="both"/>
        <w:rPr>
          <w:rFonts w:cs="Arial" w:hAnsi="Arial" w:ascii="Arial"/>
          <w:b/>
          <w:u w:val="single"/>
        </w:rPr>
      </w:pPr>
      <w:r>
        <w:rPr>
          <w:rFonts w:cs="Arial" w:hAnsi="Arial" w:ascii="Arial"/>
          <w:u w:val="single"/>
        </w:rPr>
        <w:t xml:space="preserve">            11 x 750,00,</w:t>
      </w:r>
      <w:proofErr w:type="spellStart"/>
      <w:r>
        <w:rPr>
          <w:rFonts w:cs="Arial" w:hAnsi="Arial" w:ascii="Arial"/>
          <w:u w:val="single"/>
        </w:rPr>
        <w:t>00</w:t>
      </w:r>
      <w:proofErr w:type="spellEnd"/>
      <w:r>
        <w:rPr>
          <w:rFonts w:cs="Arial" w:hAnsi="Arial" w:ascii="Arial"/>
          <w:u w:val="single"/>
        </w:rPr>
        <w:t xml:space="preserve">  ( mjesečno 750,00 kn + PDV)_______________________                           </w:t>
      </w:r>
    </w:p>
    <w:p w:rsidRDefault="00FF64F8" w:rsidP="00FF64F8" w:rsidR="00FF64F8">
      <w:pPr>
        <w:ind w:left="720"/>
        <w:jc w:val="both"/>
        <w:rPr>
          <w:rFonts w:cs="Arial" w:hAnsi="Arial" w:ascii="Arial"/>
          <w:b/>
        </w:rPr>
      </w:pPr>
      <w:r>
        <w:rPr>
          <w:rFonts w:cs="Arial" w:hAnsi="Arial" w:ascii="Arial"/>
          <w:b/>
        </w:rPr>
        <w:t xml:space="preserve"> </w:t>
      </w:r>
    </w:p>
    <w:p w:rsidRDefault="00FF64F8" w:rsidP="00FF64F8" w:rsidR="00FF64F8">
      <w:pPr>
        <w:ind w:left="720"/>
        <w:jc w:val="both"/>
        <w:rPr>
          <w:rFonts w:cs="Arial" w:hAnsi="Arial" w:ascii="Arial"/>
          <w:b/>
        </w:rPr>
      </w:pPr>
      <w:r>
        <w:rPr>
          <w:rFonts w:cs="Arial" w:hAnsi="Arial" w:ascii="Arial"/>
          <w:b/>
        </w:rPr>
        <w:t xml:space="preserve"> Ukupno                                                                                    17.483,50 kn</w:t>
      </w:r>
    </w:p>
    <w:p w:rsidRDefault="00FF64F8" w:rsidP="00FF64F8" w:rsidR="00FF64F8">
      <w:pPr>
        <w:jc w:val="both"/>
        <w:rPr>
          <w:rFonts w:cs="Arial" w:hAnsi="Arial" w:ascii="Arial"/>
        </w:rPr>
      </w:pPr>
      <w:r>
        <w:rPr>
          <w:rFonts w:cs="Arial" w:hAnsi="Arial" w:ascii="Arial"/>
        </w:rPr>
        <w:t xml:space="preserve">   </w:t>
      </w:r>
    </w:p>
    <w:p w:rsidRDefault="00FF64F8" w:rsidP="00FF64F8" w:rsidR="00FF64F8">
      <w:pPr>
        <w:jc w:val="both"/>
        <w:rPr>
          <w:rFonts w:cs="Arial" w:hAnsi="Arial" w:ascii="Arial"/>
          <w:b/>
        </w:rPr>
      </w:pPr>
      <w:r>
        <w:rPr>
          <w:rFonts w:cs="Arial" w:hAnsi="Arial" w:ascii="Arial"/>
          <w:b/>
        </w:rPr>
        <w:t xml:space="preserve">      B)  Kupoprodajna cijena </w:t>
      </w:r>
    </w:p>
    <w:p w:rsidRDefault="00FF64F8" w:rsidP="00FF64F8" w:rsidR="00FF64F8">
      <w:pPr>
        <w:jc w:val="both"/>
        <w:rPr>
          <w:rFonts w:cs="Arial" w:hAnsi="Arial" w:ascii="Arial"/>
        </w:rPr>
      </w:pP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180"/>
      </w:tblGrid>
      <w:tr w:rsidTr="00FF64F8" w:rsidR="00FF64F8">
        <w:trPr>
          <w:trHeight w:val="360"/>
        </w:trPr>
        <w:tc>
          <w:tcPr>
            <w:tcW w:type="dxa" w:w="918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b/>
              </w:rPr>
            </w:pPr>
            <w:r>
              <w:rPr>
                <w:rFonts w:cs="Arial" w:hAnsi="Arial" w:ascii="Arial"/>
                <w:b/>
              </w:rPr>
              <w:t xml:space="preserve">Prodaja nekretnine na javnoj dražbi                                                 244.620.00 kn </w:t>
            </w:r>
          </w:p>
        </w:tc>
      </w:tr>
    </w:tbl>
    <w:p w:rsidRDefault="00FF64F8" w:rsidP="00FF64F8" w:rsidR="00FF64F8">
      <w:pPr>
        <w:jc w:val="both"/>
        <w:rPr>
          <w:rFonts w:cs="Arial" w:eastAsia="Calibri" w:hAnsi="Arial" w:ascii="Arial"/>
        </w:rPr>
      </w:pPr>
    </w:p>
    <w:p w:rsidRDefault="00FF64F8" w:rsidP="00FF64F8" w:rsidR="00FF64F8">
      <w:pPr>
        <w:jc w:val="both"/>
        <w:rPr>
          <w:rFonts w:cs="Arial" w:hAnsi="Arial" w:ascii="Arial"/>
        </w:rPr>
      </w:pPr>
    </w:p>
    <w:p w:rsidRDefault="00FF64F8" w:rsidP="00FF64F8" w:rsidR="00FF64F8">
      <w:pPr>
        <w:numPr>
          <w:ilvl w:val="0"/>
          <w:numId w:val="48"/>
        </w:numPr>
        <w:spacing w:after="0"/>
        <w:jc w:val="both"/>
        <w:rPr>
          <w:rFonts w:cs="Arial" w:hAnsi="Arial" w:ascii="Arial"/>
          <w:b/>
        </w:rPr>
      </w:pPr>
      <w:r>
        <w:rPr>
          <w:rFonts w:cs="Arial" w:hAnsi="Arial" w:ascii="Arial"/>
          <w:b/>
        </w:rPr>
        <w:lastRenderedPageBreak/>
        <w:t>Ukupni priljev u stečajnom postupku</w:t>
      </w:r>
    </w:p>
    <w:p w:rsidRDefault="00FF64F8" w:rsidP="00FF64F8" w:rsidR="00FF64F8">
      <w:pPr>
        <w:ind w:left="360"/>
        <w:jc w:val="both"/>
        <w:rPr>
          <w:rFonts w:cs="Arial" w:hAnsi="Arial" w:ascii="Arial"/>
        </w:rPr>
      </w:pPr>
    </w:p>
    <w:p w:rsidRDefault="00FF64F8" w:rsidP="00FF64F8" w:rsidR="00FF64F8">
      <w:pPr>
        <w:jc w:val="both"/>
        <w:rPr>
          <w:rFonts w:cs="Arial" w:hAnsi="Arial" w:ascii="Arial"/>
        </w:rPr>
      </w:pP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180"/>
      </w:tblGrid>
      <w:tr w:rsidTr="00FF64F8" w:rsidR="00FF64F8">
        <w:trPr>
          <w:trHeight w:val="360"/>
        </w:trPr>
        <w:tc>
          <w:tcPr>
            <w:tcW w:type="dxa" w:w="918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b/>
              </w:rPr>
            </w:pPr>
            <w:r>
              <w:rPr>
                <w:rFonts w:cs="Arial" w:hAnsi="Arial" w:ascii="Arial"/>
                <w:b/>
              </w:rPr>
              <w:t xml:space="preserve">Ukupni priljev na žiro račun ( iznos jamčevine )                               24.462.00 kn </w:t>
            </w:r>
          </w:p>
        </w:tc>
      </w:tr>
    </w:tbl>
    <w:p w:rsidRDefault="00FF64F8" w:rsidP="00FF64F8" w:rsidR="00FF64F8">
      <w:pPr>
        <w:jc w:val="both"/>
        <w:rPr>
          <w:rFonts w:cs="Arial" w:eastAsia="Calibri" w:hAnsi="Arial" w:ascii="Arial"/>
        </w:rPr>
      </w:pPr>
    </w:p>
    <w:p w:rsidRDefault="00FF64F8" w:rsidP="00FF64F8" w:rsidR="00FF64F8">
      <w:pPr>
        <w:jc w:val="both"/>
        <w:rPr>
          <w:rFonts w:cs="Arial" w:hAnsi="Arial" w:ascii="Arial"/>
          <w:b/>
        </w:rPr>
      </w:pPr>
      <w:r>
        <w:rPr>
          <w:rFonts w:cs="Arial" w:hAnsi="Arial" w:ascii="Arial"/>
        </w:rPr>
        <w:t xml:space="preserve">U stečajnom postupku unovčena je jedina  imovina stečajnog dužnika ( a koja se sastoji od naprijed navedene nekretnine prodane na javnoj dražbi, u iznosu od ukupno  244.620,00 kn te je ostvaren zbog vršenja prijeboja, </w:t>
      </w:r>
      <w:r>
        <w:rPr>
          <w:rFonts w:cs="Arial" w:hAnsi="Arial" w:ascii="Arial"/>
          <w:b/>
        </w:rPr>
        <w:t>jedino prihod od jamčevine u iznosu od 24.460,00  dok drugi prihod  više nije ostvaren.</w:t>
      </w:r>
    </w:p>
    <w:p w:rsidRDefault="00FF64F8" w:rsidP="00FF64F8" w:rsidR="00FF64F8">
      <w:pPr>
        <w:ind w:left="360"/>
        <w:jc w:val="both"/>
        <w:rPr>
          <w:rFonts w:cs="Arial" w:hAnsi="Arial" w:ascii="Arial"/>
        </w:rPr>
      </w:pPr>
    </w:p>
    <w:p w:rsidRDefault="00FF64F8" w:rsidP="00FF64F8" w:rsidR="00FF64F8">
      <w:pPr>
        <w:jc w:val="both"/>
        <w:rPr>
          <w:rFonts w:cs="Arial" w:hAnsi="Arial" w:ascii="Arial"/>
        </w:rPr>
      </w:pPr>
      <w:r>
        <w:rPr>
          <w:rFonts w:cs="Arial" w:hAnsi="Arial" w:ascii="Arial"/>
        </w:rPr>
        <w:t>U privitku ovog izvješća  ne dostavljaju se izvodi sa žiro računa koji  se otvora tek sada  (zbog toga jer nije bilo nikakvih sredstva), da se ne plaća trošak vođenja ž.r. kod banke) te će se izvod sa izvršenim plaćanjem dostaviti uz naredno izvješće o okončanju svih poslova.</w:t>
      </w:r>
    </w:p>
    <w:p w:rsidRDefault="00FF64F8" w:rsidP="00FF64F8" w:rsidR="00FF64F8">
      <w:pPr>
        <w:jc w:val="both"/>
        <w:rPr>
          <w:rFonts w:cs="Arial" w:hAnsi="Arial" w:ascii="Arial"/>
        </w:rPr>
      </w:pPr>
      <w:r>
        <w:rPr>
          <w:rFonts w:cs="Arial" w:hAnsi="Arial" w:ascii="Arial"/>
          <w:b/>
        </w:rPr>
        <w:t xml:space="preserve">    D) Omjer unovčenja stečajne mase  - nagrada stečajnom upravitelju</w:t>
      </w:r>
    </w:p>
    <w:p w:rsidRDefault="00FF64F8" w:rsidP="00FF64F8" w:rsidR="00FF64F8">
      <w:pPr>
        <w:jc w:val="both"/>
        <w:rPr>
          <w:rFonts w:cs="Arial" w:hAnsi="Arial" w:ascii="Arial"/>
          <w:b/>
        </w:rPr>
      </w:pPr>
      <w:r>
        <w:rPr>
          <w:rFonts w:cs="Arial" w:hAnsi="Arial" w:ascii="Arial"/>
        </w:rPr>
        <w:t xml:space="preserve">U  ovom stečajnom postupku ne može se obračunavati alikvotni dio jer je vrijednost nekretnine jedina imovina stečajnog dužnika  tako da se nagrada stečajnom upravitelju obračunava  u cijelosti iz cijene unovčene nekretnine ali samo u dijelu u kojem se može isplatiti  jer stečajni dužnik nema dovoljno sredstava ( druge nužne troškove je potrebno namiriti ) to u iznosu od  </w:t>
      </w:r>
      <w:r>
        <w:rPr>
          <w:rFonts w:cs="Arial" w:hAnsi="Arial" w:ascii="Arial"/>
          <w:b/>
        </w:rPr>
        <w:t xml:space="preserve">bruto 6.976,50 kn. te se obračun nagrade dostavlja uz ovo izvješće. </w:t>
      </w:r>
    </w:p>
    <w:p w:rsidRDefault="00FF64F8" w:rsidP="00FF64F8" w:rsidR="00FF64F8">
      <w:pPr>
        <w:jc w:val="both"/>
        <w:rPr>
          <w:rFonts w:cs="Arial" w:hAnsi="Arial" w:ascii="Arial"/>
        </w:rPr>
      </w:pP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180"/>
      </w:tblGrid>
      <w:tr w:rsidTr="00FF64F8" w:rsidR="00FF64F8">
        <w:trPr>
          <w:trHeight w:val="360"/>
        </w:trPr>
        <w:tc>
          <w:tcPr>
            <w:tcW w:type="dxa" w:w="918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b/>
              </w:rPr>
            </w:pPr>
            <w:r>
              <w:rPr>
                <w:rFonts w:cs="Arial" w:hAnsi="Arial" w:ascii="Arial"/>
                <w:b/>
              </w:rPr>
              <w:t xml:space="preserve">Dio bruto nagrade </w:t>
            </w:r>
            <w:proofErr w:type="spellStart"/>
            <w:r>
              <w:rPr>
                <w:rFonts w:cs="Arial" w:hAnsi="Arial" w:ascii="Arial"/>
                <w:b/>
              </w:rPr>
              <w:t>steč</w:t>
            </w:r>
            <w:proofErr w:type="spellEnd"/>
            <w:r>
              <w:rPr>
                <w:rFonts w:cs="Arial" w:hAnsi="Arial" w:ascii="Arial"/>
                <w:b/>
              </w:rPr>
              <w:t xml:space="preserve">. upravitelju  koji se može isplatiti               6.976,50 kn </w:t>
            </w:r>
          </w:p>
        </w:tc>
      </w:tr>
    </w:tbl>
    <w:p w:rsidRDefault="00FF64F8" w:rsidP="00FF64F8" w:rsidR="00FF64F8">
      <w:pPr>
        <w:jc w:val="both"/>
        <w:rPr>
          <w:rFonts w:cs="Arial" w:eastAsia="Calibri" w:hAnsi="Arial" w:ascii="Arial"/>
        </w:rPr>
      </w:pPr>
    </w:p>
    <w:p w:rsidRDefault="00FF64F8" w:rsidP="00FF64F8" w:rsidR="00FF64F8">
      <w:pPr>
        <w:jc w:val="both"/>
        <w:rPr>
          <w:rFonts w:cs="Arial" w:hAnsi="Arial" w:ascii="Arial"/>
        </w:rPr>
      </w:pPr>
      <w:r>
        <w:rPr>
          <w:rFonts w:cs="Arial" w:hAnsi="Arial" w:ascii="Arial"/>
        </w:rPr>
        <w:t xml:space="preserve"> U ovom stečajnom postupku stečajnom upravitelju bi sukladno  Uredbi o kriterijima i obračuna </w:t>
      </w:r>
      <w:proofErr w:type="spellStart"/>
      <w:r>
        <w:rPr>
          <w:rFonts w:cs="Arial" w:hAnsi="Arial" w:ascii="Arial"/>
        </w:rPr>
        <w:t>plačanja</w:t>
      </w:r>
      <w:proofErr w:type="spellEnd"/>
      <w:r>
        <w:rPr>
          <w:rFonts w:cs="Arial" w:hAnsi="Arial" w:ascii="Arial"/>
        </w:rPr>
        <w:t xml:space="preserve"> nagrade pripala bruto  nagrada prema slijedećem izračunu s time da je osnovica za izračun 244.620 kn. sukladno Uredbi o kriterijima i načinu plaćanja nagrade stečajnim upraviteljima ( NN 105/2015). </w:t>
      </w:r>
    </w:p>
    <w:p w:rsidRDefault="00FF64F8" w:rsidP="00FF64F8" w:rsidR="00FF64F8">
      <w:pPr>
        <w:jc w:val="both"/>
        <w:rPr>
          <w:rFonts w:cs="Arial" w:hAnsi="Arial" w:ascii="Arial"/>
        </w:rPr>
      </w:pPr>
    </w:p>
    <w:tbl>
      <w:tblPr>
        <w:tblpPr w:tblpY="1" w:tblpX="109"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728"/>
        <w:gridCol w:w="1800"/>
        <w:gridCol w:w="1440"/>
        <w:gridCol w:w="2217"/>
        <w:gridCol w:w="1815"/>
      </w:tblGrid>
      <w:tr w:rsidTr="00FF64F8" w:rsidR="00FF64F8">
        <w:trPr>
          <w:trHeight w:val="360"/>
        </w:trPr>
        <w:tc>
          <w:tcPr>
            <w:tcW w:type="dxa" w:w="1728"/>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Od 100.000,01</w:t>
            </w:r>
          </w:p>
        </w:tc>
        <w:tc>
          <w:tcPr>
            <w:tcW w:type="dxa" w:w="180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Do 300.000,00</w:t>
            </w:r>
          </w:p>
        </w:tc>
        <w:tc>
          <w:tcPr>
            <w:tcW w:type="dxa" w:w="144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12.00 %</w:t>
            </w:r>
          </w:p>
        </w:tc>
        <w:tc>
          <w:tcPr>
            <w:tcW w:type="dxa" w:w="2217"/>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Ukupno </w:t>
            </w:r>
          </w:p>
        </w:tc>
        <w:tc>
          <w:tcPr>
            <w:tcW w:type="dxa" w:w="1815"/>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29.554,40</w:t>
            </w:r>
          </w:p>
        </w:tc>
      </w:tr>
    </w:tbl>
    <w:p w:rsidRDefault="00FF64F8" w:rsidP="00FF64F8" w:rsidR="00FF64F8">
      <w:pPr>
        <w:jc w:val="both"/>
        <w:rPr>
          <w:rFonts w:cs="Arial" w:eastAsia="Calibri" w:hAnsi="Arial" w:ascii="Arial"/>
        </w:rPr>
      </w:pPr>
    </w:p>
    <w:p w:rsidRDefault="00FF64F8" w:rsidP="00FF64F8" w:rsidR="00FF64F8">
      <w:pPr>
        <w:jc w:val="both"/>
        <w:rPr>
          <w:rFonts w:cs="Arial" w:hAnsi="Arial" w:ascii="Arial"/>
          <w:b/>
        </w:rPr>
      </w:pPr>
      <w:r>
        <w:rPr>
          <w:rFonts w:cs="Arial" w:hAnsi="Arial" w:ascii="Arial"/>
        </w:rPr>
        <w:t xml:space="preserve">Ukupna neto nagrada stečajnom upravitelju  iznosi dakle bruto 29.554,40 kn ili 100%,  samo se djelomično namiruje u bruto iznosu od 6.976,50 kn  kao stvarni trošak koji </w:t>
      </w:r>
      <w:r>
        <w:rPr>
          <w:rFonts w:cs="Arial" w:hAnsi="Arial" w:ascii="Arial"/>
        </w:rPr>
        <w:lastRenderedPageBreak/>
        <w:t>tereti nekretninu sukladno čl.254.SZ, dakle samo u za  23,60 % dok se preostali iznos bruto nagrade ne može isplatiti stečajnom upravitelju i to za iznos od 22.577,90 kn ili za 76,40 %.</w:t>
      </w:r>
    </w:p>
    <w:p w:rsidRDefault="00FF64F8" w:rsidP="00FF64F8" w:rsidR="00FF64F8">
      <w:pPr>
        <w:jc w:val="both"/>
        <w:rPr>
          <w:rFonts w:cs="Arial" w:hAnsi="Arial" w:ascii="Arial"/>
          <w:b/>
        </w:rPr>
      </w:pPr>
      <w:r>
        <w:rPr>
          <w:rFonts w:cs="Arial" w:hAnsi="Arial" w:ascii="Arial"/>
          <w:b/>
        </w:rPr>
        <w:t xml:space="preserve">Sveukupni troškovi temeljem </w:t>
      </w:r>
      <w:proofErr w:type="spellStart"/>
      <w:r>
        <w:rPr>
          <w:rFonts w:cs="Arial" w:hAnsi="Arial" w:ascii="Arial"/>
          <w:b/>
        </w:rPr>
        <w:t>čl</w:t>
      </w:r>
      <w:proofErr w:type="spellEnd"/>
      <w:r>
        <w:rPr>
          <w:rFonts w:cs="Arial" w:hAnsi="Arial" w:ascii="Arial"/>
          <w:b/>
        </w:rPr>
        <w:t xml:space="preserve"> 254 SZ koji se u ovom stečajnom postupku mogu namiriti, iznose     24.462.00 kn</w:t>
      </w:r>
    </w:p>
    <w:p w:rsidRDefault="00FF64F8" w:rsidP="00FF64F8" w:rsidR="00FF64F8">
      <w:pPr>
        <w:numPr>
          <w:ilvl w:val="0"/>
          <w:numId w:val="48"/>
        </w:numPr>
        <w:spacing w:after="0"/>
        <w:jc w:val="both"/>
        <w:rPr>
          <w:rFonts w:cs="Arial" w:hAnsi="Arial" w:ascii="Arial"/>
          <w:b/>
        </w:rPr>
      </w:pPr>
      <w:r>
        <w:rPr>
          <w:rFonts w:cs="Arial" w:hAnsi="Arial" w:ascii="Arial"/>
          <w:b/>
        </w:rPr>
        <w:t xml:space="preserve">Tablica namirenja </w:t>
      </w:r>
      <w:proofErr w:type="spellStart"/>
      <w:r>
        <w:rPr>
          <w:rFonts w:cs="Arial" w:hAnsi="Arial" w:ascii="Arial"/>
          <w:b/>
        </w:rPr>
        <w:t>razlučnog</w:t>
      </w:r>
      <w:proofErr w:type="spellEnd"/>
      <w:r>
        <w:rPr>
          <w:rFonts w:cs="Arial" w:hAnsi="Arial" w:ascii="Arial"/>
          <w:b/>
        </w:rPr>
        <w:t xml:space="preserve"> vjerovnika</w:t>
      </w:r>
    </w:p>
    <w:p w:rsidRDefault="00FF64F8" w:rsidP="00FF64F8" w:rsidR="00FF64F8">
      <w:pPr>
        <w:jc w:val="both"/>
        <w:rPr>
          <w:rFonts w:cs="Arial" w:hAnsi="Arial" w:ascii="Arial"/>
          <w:b/>
        </w:rPr>
      </w:pPr>
    </w:p>
    <w:p w:rsidRDefault="00FF64F8" w:rsidP="00FF64F8" w:rsidR="00FF64F8">
      <w:pPr>
        <w:jc w:val="both"/>
        <w:rPr>
          <w:rFonts w:cs="Arial" w:hAnsi="Arial" w:ascii="Arial"/>
        </w:rPr>
      </w:pPr>
      <w:r>
        <w:rPr>
          <w:rFonts w:cs="Arial" w:hAnsi="Arial" w:ascii="Arial"/>
        </w:rPr>
        <w:t xml:space="preserve">Nakon odbijenih troškova  prema točci A i D) ovog prijedloga namirenja,  u iznosu od 24.620,00 kn, </w:t>
      </w:r>
      <w:proofErr w:type="spellStart"/>
      <w:r>
        <w:rPr>
          <w:rFonts w:cs="Arial" w:hAnsi="Arial" w:ascii="Arial"/>
        </w:rPr>
        <w:t>razlučni</w:t>
      </w:r>
      <w:proofErr w:type="spellEnd"/>
      <w:r>
        <w:rPr>
          <w:rFonts w:cs="Arial" w:hAnsi="Arial" w:ascii="Arial"/>
        </w:rPr>
        <w:t xml:space="preserve"> vjerovnik namiruje se u iznosu od 220,158,00  kn  a kako stoji u  niže navedenoj tablici:</w:t>
      </w:r>
    </w:p>
    <w:p w:rsidRDefault="00FF64F8" w:rsidP="00FF64F8" w:rsidR="00FF64F8">
      <w:pPr>
        <w:jc w:val="both"/>
        <w:rPr>
          <w:rFonts w:cs="Arial" w:hAnsi="Arial" w:ascii="Arial"/>
        </w:rPr>
      </w:pPr>
    </w:p>
    <w:tbl>
      <w:tblPr>
        <w:tblpPr w:tblpY="1" w:tblpX="-323" w:vertAnchor="text" w:rightFromText="180" w:leftFromText="180"/>
        <w:tblW w:type="dxa" w:w="96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728"/>
        <w:gridCol w:w="1799"/>
        <w:gridCol w:w="1619"/>
        <w:gridCol w:w="1799"/>
        <w:gridCol w:w="1619"/>
        <w:gridCol w:w="1108"/>
      </w:tblGrid>
      <w:tr w:rsidTr="00FF64F8" w:rsidR="00FF64F8">
        <w:trPr>
          <w:trHeight w:val="360"/>
        </w:trPr>
        <w:tc>
          <w:tcPr>
            <w:tcW w:type="dxa" w:w="1728"/>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proofErr w:type="spellStart"/>
            <w:r>
              <w:rPr>
                <w:rFonts w:cs="Arial" w:hAnsi="Arial" w:ascii="Arial"/>
              </w:rPr>
              <w:t>Razlučni</w:t>
            </w:r>
            <w:proofErr w:type="spellEnd"/>
            <w:r>
              <w:rPr>
                <w:rFonts w:cs="Arial" w:hAnsi="Arial" w:ascii="Arial"/>
              </w:rPr>
              <w:t xml:space="preserve"> vjerovnik</w:t>
            </w:r>
          </w:p>
        </w:tc>
        <w:tc>
          <w:tcPr>
            <w:tcW w:type="dxa" w:w="1800"/>
            <w:tcBorders>
              <w:top w:space="0" w:sz="4" w:color="auto" w:val="single"/>
              <w:left w:space="0" w:sz="4" w:color="auto" w:val="single"/>
              <w:bottom w:space="0" w:sz="4" w:color="auto" w:val="single"/>
              <w:right w:space="0" w:sz="4" w:color="auto" w:val="single"/>
            </w:tcBorders>
            <w:hideMark/>
          </w:tcPr>
          <w:p w:rsidRDefault="00FF64F8" w:rsidR="00FF64F8">
            <w:pPr>
              <w:rPr>
                <w:rFonts w:cs="Arial" w:eastAsia="Calibri" w:hAnsi="Arial" w:ascii="Arial"/>
              </w:rPr>
            </w:pPr>
            <w:r>
              <w:rPr>
                <w:rFonts w:cs="Arial" w:hAnsi="Arial" w:ascii="Arial"/>
              </w:rPr>
              <w:t xml:space="preserve">Tražbina </w:t>
            </w:r>
            <w:proofErr w:type="spellStart"/>
            <w:r>
              <w:rPr>
                <w:rFonts w:cs="Arial" w:hAnsi="Arial" w:ascii="Arial"/>
              </w:rPr>
              <w:t>osig</w:t>
            </w:r>
            <w:proofErr w:type="spellEnd"/>
            <w:r>
              <w:rPr>
                <w:rFonts w:cs="Arial" w:hAnsi="Arial" w:ascii="Arial"/>
              </w:rPr>
              <w:t>.</w:t>
            </w:r>
          </w:p>
          <w:p w:rsidRDefault="00FF64F8" w:rsidR="00FF64F8">
            <w:pPr>
              <w:rPr>
                <w:rFonts w:cs="Arial" w:eastAsia="Calibri" w:hAnsi="Arial" w:ascii="Arial"/>
              </w:rPr>
            </w:pPr>
            <w:proofErr w:type="spellStart"/>
            <w:r>
              <w:rPr>
                <w:rFonts w:cs="Arial" w:hAnsi="Arial" w:ascii="Arial"/>
              </w:rPr>
              <w:t>Razluč.pravo</w:t>
            </w:r>
            <w:proofErr w:type="spellEnd"/>
          </w:p>
        </w:tc>
        <w:tc>
          <w:tcPr>
            <w:tcW w:type="dxa" w:w="162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Postignuta</w:t>
            </w:r>
          </w:p>
          <w:p w:rsidRDefault="00FF64F8" w:rsidR="00FF64F8">
            <w:pPr>
              <w:jc w:val="both"/>
              <w:rPr>
                <w:rFonts w:cs="Arial" w:eastAsia="Calibri" w:hAnsi="Arial" w:ascii="Arial"/>
              </w:rPr>
            </w:pPr>
            <w:r>
              <w:rPr>
                <w:rFonts w:cs="Arial" w:hAnsi="Arial" w:ascii="Arial"/>
              </w:rPr>
              <w:t xml:space="preserve"> </w:t>
            </w:r>
            <w:proofErr w:type="spellStart"/>
            <w:r>
              <w:rPr>
                <w:rFonts w:cs="Arial" w:hAnsi="Arial" w:ascii="Arial"/>
              </w:rPr>
              <w:t>kupovnina</w:t>
            </w:r>
            <w:proofErr w:type="spellEnd"/>
          </w:p>
        </w:tc>
        <w:tc>
          <w:tcPr>
            <w:tcW w:type="dxa" w:w="180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Dio Trošak po Čl. 255 SZ</w:t>
            </w:r>
          </w:p>
        </w:tc>
        <w:tc>
          <w:tcPr>
            <w:tcW w:type="dxa" w:w="162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Namirenja </w:t>
            </w:r>
            <w:proofErr w:type="spellStart"/>
            <w:r>
              <w:rPr>
                <w:rFonts w:cs="Arial" w:hAnsi="Arial" w:ascii="Arial"/>
              </w:rPr>
              <w:t>razl</w:t>
            </w:r>
            <w:proofErr w:type="spellEnd"/>
            <w:r>
              <w:rPr>
                <w:rFonts w:cs="Arial" w:hAnsi="Arial" w:ascii="Arial"/>
              </w:rPr>
              <w:t xml:space="preserve">. </w:t>
            </w:r>
            <w:proofErr w:type="spellStart"/>
            <w:r>
              <w:rPr>
                <w:rFonts w:cs="Arial" w:hAnsi="Arial" w:ascii="Arial"/>
              </w:rPr>
              <w:t>vjerov</w:t>
            </w:r>
            <w:proofErr w:type="spellEnd"/>
          </w:p>
        </w:tc>
        <w:tc>
          <w:tcPr>
            <w:tcW w:type="dxa" w:w="1108"/>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proofErr w:type="spellStart"/>
            <w:r>
              <w:rPr>
                <w:rFonts w:cs="Arial" w:hAnsi="Arial" w:ascii="Arial"/>
              </w:rPr>
              <w:t>Postot</w:t>
            </w:r>
            <w:proofErr w:type="spellEnd"/>
            <w:r>
              <w:rPr>
                <w:rFonts w:cs="Arial" w:hAnsi="Arial" w:ascii="Arial"/>
              </w:rPr>
              <w:t xml:space="preserve">. </w:t>
            </w:r>
            <w:proofErr w:type="spellStart"/>
            <w:r>
              <w:rPr>
                <w:rFonts w:cs="Arial" w:hAnsi="Arial" w:ascii="Arial"/>
              </w:rPr>
              <w:t>Namir</w:t>
            </w:r>
            <w:proofErr w:type="spellEnd"/>
            <w:r>
              <w:rPr>
                <w:rFonts w:cs="Arial" w:hAnsi="Arial" w:ascii="Arial"/>
              </w:rPr>
              <w:t>.</w:t>
            </w:r>
          </w:p>
        </w:tc>
      </w:tr>
      <w:tr w:rsidTr="00FF64F8" w:rsidR="00FF64F8">
        <w:trPr>
          <w:trHeight w:val="345"/>
        </w:trPr>
        <w:tc>
          <w:tcPr>
            <w:tcW w:type="dxa" w:w="1728"/>
            <w:tcBorders>
              <w:top w:space="0" w:sz="4" w:color="auto" w:val="single"/>
              <w:left w:space="0" w:sz="4" w:color="auto" w:val="single"/>
              <w:bottom w:space="0" w:sz="4" w:color="auto" w:val="single"/>
              <w:right w:space="0" w:sz="4" w:color="auto" w:val="single"/>
            </w:tcBorders>
          </w:tcPr>
          <w:p w:rsidRDefault="00FF64F8" w:rsidR="00FF64F8">
            <w:pPr>
              <w:rPr>
                <w:rFonts w:cs="Arial" w:eastAsia="Calibri" w:hAnsi="Arial" w:ascii="Arial"/>
              </w:rPr>
            </w:pPr>
            <w:r>
              <w:rPr>
                <w:rFonts w:cs="Arial" w:hAnsi="Arial" w:ascii="Arial"/>
              </w:rPr>
              <w:t>BORIS PRESEČKI</w:t>
            </w:r>
          </w:p>
          <w:p w:rsidRDefault="00FF64F8" w:rsidR="00FF64F8">
            <w:pPr>
              <w:rPr>
                <w:rFonts w:cs="Arial" w:eastAsia="Calibri" w:hAnsi="Arial" w:ascii="Arial"/>
              </w:rPr>
            </w:pPr>
          </w:p>
        </w:tc>
        <w:tc>
          <w:tcPr>
            <w:tcW w:type="dxa" w:w="180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570.000,00  kn + </w:t>
            </w:r>
            <w:proofErr w:type="spellStart"/>
            <w:r>
              <w:rPr>
                <w:rFonts w:cs="Arial" w:hAnsi="Arial" w:ascii="Arial"/>
              </w:rPr>
              <w:t>kta</w:t>
            </w:r>
            <w:proofErr w:type="spellEnd"/>
            <w:r>
              <w:rPr>
                <w:rFonts w:cs="Arial" w:hAnsi="Arial" w:ascii="Arial"/>
              </w:rPr>
              <w:t xml:space="preserve">      </w:t>
            </w:r>
          </w:p>
        </w:tc>
        <w:tc>
          <w:tcPr>
            <w:tcW w:type="dxa" w:w="162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244.620,00</w:t>
            </w:r>
          </w:p>
        </w:tc>
        <w:tc>
          <w:tcPr>
            <w:tcW w:type="dxa" w:w="180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24.462,00</w:t>
            </w:r>
          </w:p>
        </w:tc>
        <w:tc>
          <w:tcPr>
            <w:tcW w:type="dxa" w:w="1620"/>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220.158,00</w:t>
            </w:r>
          </w:p>
        </w:tc>
        <w:tc>
          <w:tcPr>
            <w:tcW w:type="dxa" w:w="1108"/>
            <w:tcBorders>
              <w:top w:space="0" w:sz="4" w:color="auto" w:val="single"/>
              <w:left w:space="0" w:sz="4" w:color="auto" w:val="single"/>
              <w:bottom w:space="0" w:sz="4" w:color="auto" w:val="single"/>
              <w:right w:space="0" w:sz="4" w:color="auto" w:val="single"/>
            </w:tcBorders>
            <w:hideMark/>
          </w:tcPr>
          <w:p w:rsidRDefault="00FF64F8" w:rsidR="00FF64F8">
            <w:pPr>
              <w:jc w:val="both"/>
              <w:rPr>
                <w:rFonts w:cs="Arial" w:eastAsia="Calibri" w:hAnsi="Arial" w:ascii="Arial"/>
              </w:rPr>
            </w:pPr>
            <w:r>
              <w:rPr>
                <w:rFonts w:cs="Arial" w:hAnsi="Arial" w:ascii="Arial"/>
              </w:rPr>
              <w:t xml:space="preserve">  %</w:t>
            </w:r>
          </w:p>
        </w:tc>
      </w:tr>
    </w:tbl>
    <w:p w:rsidRDefault="00FF64F8" w:rsidP="00FF64F8" w:rsidR="00FF64F8">
      <w:pPr>
        <w:jc w:val="both"/>
        <w:rPr>
          <w:rFonts w:cs="Arial" w:eastAsia="Calibri" w:hAnsi="Arial" w:ascii="Arial"/>
        </w:rPr>
      </w:pPr>
      <w:r>
        <w:rPr>
          <w:rFonts w:cs="Arial" w:hAnsi="Arial" w:ascii="Arial"/>
        </w:rPr>
        <w:t xml:space="preserve">                                                                                                          </w:t>
      </w:r>
    </w:p>
    <w:p w:rsidRDefault="00FF64F8" w:rsidP="00FF64F8" w:rsidR="00FF64F8">
      <w:pPr>
        <w:jc w:val="both"/>
        <w:rPr>
          <w:rFonts w:cs="Arial" w:hAnsi="Arial" w:ascii="Arial"/>
        </w:rPr>
      </w:pPr>
      <w:r>
        <w:rPr>
          <w:rFonts w:cs="Arial" w:hAnsi="Arial" w:ascii="Arial"/>
        </w:rPr>
        <w:t xml:space="preserve">Iz navedenog je vidljivo da se iz postignute </w:t>
      </w:r>
      <w:proofErr w:type="spellStart"/>
      <w:r>
        <w:rPr>
          <w:rFonts w:cs="Arial" w:hAnsi="Arial" w:ascii="Arial"/>
        </w:rPr>
        <w:t>kupovnine</w:t>
      </w:r>
      <w:proofErr w:type="spellEnd"/>
      <w:r>
        <w:rPr>
          <w:rFonts w:cs="Arial" w:hAnsi="Arial" w:ascii="Arial"/>
        </w:rPr>
        <w:t xml:space="preserve"> mogao namiriti samo  djelomično navedeni </w:t>
      </w:r>
      <w:proofErr w:type="spellStart"/>
      <w:r>
        <w:rPr>
          <w:rFonts w:cs="Arial" w:hAnsi="Arial" w:ascii="Arial"/>
        </w:rPr>
        <w:t>razlučni</w:t>
      </w:r>
      <w:proofErr w:type="spellEnd"/>
      <w:r>
        <w:rPr>
          <w:rFonts w:cs="Arial" w:hAnsi="Arial" w:ascii="Arial"/>
        </w:rPr>
        <w:t xml:space="preserve"> vjerovnik za iznos za koji je izvršen prijeboj kako je naprijed navedeno. </w:t>
      </w:r>
    </w:p>
    <w:p w:rsidRDefault="00FF64F8" w:rsidP="00FF64F8" w:rsidR="00FF64F8">
      <w:pPr>
        <w:jc w:val="both"/>
        <w:rPr>
          <w:rFonts w:cs="Arial" w:hAnsi="Arial" w:ascii="Arial"/>
        </w:rPr>
      </w:pPr>
      <w:r>
        <w:rPr>
          <w:rFonts w:cs="Arial" w:hAnsi="Arial" w:ascii="Arial"/>
          <w:b/>
        </w:rPr>
        <w:t xml:space="preserve">  E) Troškovi koji se ne mogu namiriti</w:t>
      </w:r>
    </w:p>
    <w:p w:rsidRDefault="00FF64F8" w:rsidP="00FF64F8" w:rsidR="00FF64F8">
      <w:pPr>
        <w:jc w:val="both"/>
        <w:rPr>
          <w:rFonts w:cs="Arial" w:hAnsi="Arial" w:ascii="Arial"/>
        </w:rPr>
      </w:pPr>
      <w:r>
        <w:rPr>
          <w:rFonts w:cs="Arial" w:hAnsi="Arial" w:ascii="Arial"/>
        </w:rPr>
        <w:t xml:space="preserve">Od iznosa djela </w:t>
      </w:r>
      <w:proofErr w:type="spellStart"/>
      <w:r>
        <w:rPr>
          <w:rFonts w:cs="Arial" w:hAnsi="Arial" w:ascii="Arial"/>
        </w:rPr>
        <w:t>kupovnine</w:t>
      </w:r>
      <w:proofErr w:type="spellEnd"/>
      <w:r>
        <w:rPr>
          <w:rFonts w:cs="Arial" w:hAnsi="Arial" w:ascii="Arial"/>
        </w:rPr>
        <w:t xml:space="preserve"> ( </w:t>
      </w:r>
      <w:proofErr w:type="spellStart"/>
      <w:r>
        <w:rPr>
          <w:rFonts w:cs="Arial" w:hAnsi="Arial" w:ascii="Arial"/>
        </w:rPr>
        <w:t>uplačene</w:t>
      </w:r>
      <w:proofErr w:type="spellEnd"/>
      <w:r>
        <w:rPr>
          <w:rFonts w:cs="Arial" w:hAnsi="Arial" w:ascii="Arial"/>
        </w:rPr>
        <w:t xml:space="preserve"> jamčevine nakon namirenja dijela troškova pod točkom  A i D  te </w:t>
      </w:r>
      <w:proofErr w:type="spellStart"/>
      <w:r>
        <w:rPr>
          <w:rFonts w:cs="Arial" w:hAnsi="Arial" w:ascii="Arial"/>
        </w:rPr>
        <w:t>razlučnog</w:t>
      </w:r>
      <w:proofErr w:type="spellEnd"/>
      <w:r>
        <w:rPr>
          <w:rFonts w:cs="Arial" w:hAnsi="Arial" w:ascii="Arial"/>
        </w:rPr>
        <w:t xml:space="preserve"> vjerovnika, kod stečajnog dužnika nema više na raspolaganju nikakvih sredstava.</w:t>
      </w:r>
    </w:p>
    <w:p w:rsidRDefault="00FF64F8" w:rsidP="00FF64F8" w:rsidR="00FF64F8">
      <w:pPr>
        <w:jc w:val="both"/>
        <w:rPr>
          <w:rFonts w:cs="Arial" w:hAnsi="Arial" w:ascii="Arial"/>
        </w:rPr>
      </w:pPr>
      <w:r>
        <w:rPr>
          <w:rFonts w:cs="Arial" w:hAnsi="Arial" w:ascii="Arial"/>
        </w:rPr>
        <w:t>Stečajni dužnik više nema nikakve imovine a  niti sredstava iz drugih izvora jer ne vodi ni jedan sudski postupak ( prije pokretanja  stečajnog postupka još početkom 2014.g. nije se vodio ni jedan sudski postupak  od strane stečajnog dužnika), te su i tražbine dužnika stečajnog dužnika do otvaranja stečajnog postupka, otišle u zastaru ili je utvrđeno da su nenaplative. Stečajni dužnik nema više nikakvih sredstava</w:t>
      </w:r>
      <w:r>
        <w:rPr>
          <w:rFonts w:cs="Arial" w:hAnsi="Arial" w:ascii="Arial"/>
          <w:sz w:val="28"/>
          <w:szCs w:val="28"/>
        </w:rPr>
        <w:t xml:space="preserve"> </w:t>
      </w:r>
      <w:r>
        <w:rPr>
          <w:rFonts w:cs="Arial" w:hAnsi="Arial" w:ascii="Arial"/>
        </w:rPr>
        <w:t>iz kojih bi se namirio trošak  stečajnog postupka  u cijelosti  a koji je nastao vođenjem ovog stečajnog postupka.</w:t>
      </w:r>
    </w:p>
    <w:p w:rsidRDefault="00FF64F8" w:rsidP="00FF64F8" w:rsidR="00FF64F8">
      <w:pPr>
        <w:jc w:val="both"/>
        <w:rPr>
          <w:rFonts w:cs="Arial" w:hAnsi="Arial" w:ascii="Arial"/>
        </w:rPr>
      </w:pPr>
      <w:r>
        <w:rPr>
          <w:rFonts w:cs="Arial" w:hAnsi="Arial" w:ascii="Arial"/>
        </w:rPr>
        <w:t>Stoga se ne mogu u ovom trenutku ni  namiriti svi troškovi stečajnog postupka  a koji su nastali ( do i nakon donošenja rješenja o namirenju).</w:t>
      </w:r>
    </w:p>
    <w:p w:rsidRDefault="00FF64F8" w:rsidP="00FF64F8" w:rsidR="00FF64F8">
      <w:pPr>
        <w:jc w:val="both"/>
        <w:rPr>
          <w:rFonts w:cs="Arial" w:hAnsi="Arial" w:ascii="Arial"/>
        </w:rPr>
      </w:pPr>
      <w:r>
        <w:rPr>
          <w:rFonts w:cs="Arial" w:hAnsi="Arial" w:ascii="Arial"/>
        </w:rPr>
        <w:t>Ti troškovi  se odnose:</w:t>
      </w:r>
    </w:p>
    <w:p w:rsidRDefault="00FF64F8" w:rsidP="00FF64F8" w:rsidR="00FF64F8">
      <w:pPr>
        <w:jc w:val="both"/>
        <w:rPr>
          <w:rFonts w:cs="Arial" w:hAnsi="Arial" w:ascii="Arial"/>
        </w:rPr>
      </w:pPr>
    </w:p>
    <w:p w:rsidRDefault="00FF64F8" w:rsidP="00FF64F8" w:rsidR="00FF64F8">
      <w:pPr>
        <w:numPr>
          <w:ilvl w:val="0"/>
          <w:numId w:val="49"/>
        </w:numPr>
        <w:spacing w:after="0"/>
        <w:jc w:val="both"/>
        <w:rPr>
          <w:rFonts w:cs="Arial" w:hAnsi="Arial" w:ascii="Arial"/>
        </w:rPr>
      </w:pPr>
      <w:r>
        <w:rPr>
          <w:rFonts w:cs="Arial" w:hAnsi="Arial" w:ascii="Arial"/>
        </w:rPr>
        <w:lastRenderedPageBreak/>
        <w:t xml:space="preserve">na </w:t>
      </w:r>
      <w:proofErr w:type="spellStart"/>
      <w:r>
        <w:rPr>
          <w:rFonts w:cs="Arial" w:hAnsi="Arial" w:ascii="Arial"/>
        </w:rPr>
        <w:t>predujmljenje</w:t>
      </w:r>
      <w:proofErr w:type="spellEnd"/>
      <w:r>
        <w:rPr>
          <w:rFonts w:cs="Arial" w:hAnsi="Arial" w:ascii="Arial"/>
        </w:rPr>
        <w:t xml:space="preserve"> troška sređivanja arhivske građe i isti iznosi zajedno sa PDV  u iznosu  5.500,00 kn</w:t>
      </w:r>
    </w:p>
    <w:p w:rsidRDefault="00FF64F8" w:rsidP="00FF64F8" w:rsidR="00FF64F8">
      <w:pPr>
        <w:numPr>
          <w:ilvl w:val="0"/>
          <w:numId w:val="50"/>
        </w:numPr>
        <w:spacing w:after="0"/>
        <w:jc w:val="both"/>
        <w:rPr>
          <w:rFonts w:cs="Arial" w:hAnsi="Arial" w:ascii="Arial"/>
        </w:rPr>
      </w:pPr>
      <w:r>
        <w:rPr>
          <w:rFonts w:cs="Arial" w:hAnsi="Arial" w:ascii="Arial"/>
        </w:rPr>
        <w:t xml:space="preserve">trošak vođenja knjigovodstva od ročišta za namirenje  do zaključenja stečajnog postupka zajedno sa izradom završnog računa  od 01.11.2017.g. do 31.01.2018.g.  zajedno sa PDV u iznosu od 2.812,50 kn </w:t>
      </w:r>
    </w:p>
    <w:p w:rsidRDefault="00FF64F8" w:rsidP="00FF64F8" w:rsidR="00FF64F8">
      <w:pPr>
        <w:numPr>
          <w:ilvl w:val="0"/>
          <w:numId w:val="50"/>
        </w:numPr>
        <w:spacing w:after="0"/>
        <w:jc w:val="both"/>
        <w:rPr>
          <w:rFonts w:cs="Arial" w:hAnsi="Arial" w:ascii="Arial"/>
        </w:rPr>
      </w:pPr>
      <w:r>
        <w:rPr>
          <w:rFonts w:cs="Arial" w:hAnsi="Arial" w:ascii="Arial"/>
        </w:rPr>
        <w:t xml:space="preserve">nagrada stečajnom upravitelju u neisplaćenom iznosu od  22.577,90 kn. </w:t>
      </w:r>
    </w:p>
    <w:p w:rsidRDefault="00FF64F8" w:rsidP="00FF64F8" w:rsidR="00FF64F8">
      <w:pPr>
        <w:ind w:left="360"/>
        <w:jc w:val="both"/>
        <w:rPr>
          <w:rFonts w:cs="Arial" w:hAnsi="Arial" w:ascii="Arial"/>
        </w:rPr>
      </w:pPr>
    </w:p>
    <w:p w:rsidRDefault="00FF64F8" w:rsidP="00FF64F8" w:rsidR="00FF64F8">
      <w:pPr>
        <w:jc w:val="both"/>
        <w:rPr>
          <w:rFonts w:cs="Arial" w:hAnsi="Arial" w:ascii="Arial"/>
          <w:b/>
        </w:rPr>
      </w:pPr>
      <w:r>
        <w:rPr>
          <w:rFonts w:cs="Arial" w:hAnsi="Arial" w:ascii="Arial"/>
          <w:b/>
        </w:rPr>
        <w:t>Dakle iz iznesenog je vidljivo da ovaj stečajni dužnik nema više nikakvih sredstava ni za namirenje troškova stečajnog postupka  u iznosu od 30.890,40 kn te je očito da stečajna masa nije dostatna za pokriće tih troškova.</w:t>
      </w:r>
    </w:p>
    <w:p w:rsidRDefault="00FF64F8" w:rsidP="00FF64F8" w:rsidR="00FF64F8">
      <w:pPr>
        <w:jc w:val="both"/>
        <w:rPr>
          <w:rFonts w:cs="Arial" w:hAnsi="Arial" w:ascii="Arial"/>
        </w:rPr>
      </w:pPr>
      <w:r>
        <w:rPr>
          <w:rFonts w:cs="Arial" w:hAnsi="Arial" w:ascii="Arial"/>
          <w:b/>
        </w:rPr>
        <w:t xml:space="preserve">II. STANJE STEČAJNE MASE </w:t>
      </w:r>
    </w:p>
    <w:p w:rsidRDefault="00FF64F8" w:rsidP="00FF64F8" w:rsidR="00FF64F8">
      <w:pPr>
        <w:jc w:val="both"/>
        <w:rPr>
          <w:rFonts w:cs="Arial" w:hAnsi="Arial" w:ascii="Arial"/>
          <w:b/>
          <w:sz w:val="28"/>
          <w:szCs w:val="28"/>
        </w:rPr>
      </w:pPr>
      <w:r>
        <w:rPr>
          <w:rFonts w:cs="Arial" w:hAnsi="Arial" w:ascii="Arial"/>
        </w:rPr>
        <w:t xml:space="preserve">Stečajni dužnik po namirenju </w:t>
      </w:r>
      <w:proofErr w:type="spellStart"/>
      <w:r>
        <w:rPr>
          <w:rFonts w:cs="Arial" w:hAnsi="Arial" w:ascii="Arial"/>
        </w:rPr>
        <w:t>razlučnog</w:t>
      </w:r>
      <w:proofErr w:type="spellEnd"/>
      <w:r>
        <w:rPr>
          <w:rFonts w:cs="Arial" w:hAnsi="Arial" w:ascii="Arial"/>
        </w:rPr>
        <w:t xml:space="preserve"> vjerovnika i djela troškova navedenih  u ovom izvješću za   prijedlog za ročište za završnu diobu kao i  prijedlog  za obustavom i zaključenjem stečajnog postupka,  više  nema a  za pretpostaviti je da  neće ni imati nikakvih sredstava za daljnje namirenje troškova stečajnog postupka.</w:t>
      </w:r>
    </w:p>
    <w:p w:rsidRDefault="00FF64F8" w:rsidP="00FF64F8" w:rsidR="00FF64F8">
      <w:pPr>
        <w:jc w:val="both"/>
        <w:rPr>
          <w:rFonts w:cs="Arial" w:hAnsi="Arial" w:ascii="Arial"/>
        </w:rPr>
      </w:pPr>
      <w:r>
        <w:rPr>
          <w:rFonts w:cs="Arial" w:hAnsi="Arial" w:ascii="Arial"/>
        </w:rPr>
        <w:t>U narednom razdoblju potrebno je stoga  pribaviti mišljenje vjerovnika stečajne mase i stečajnih vjerovnika, te one koji  se protive obustavi stečajnog postupka, pozvati da predujme  dostatan iznos za pokriće troškova postupka u određenom roku koji odredi stečajni sudac.</w:t>
      </w:r>
    </w:p>
    <w:p w:rsidRDefault="00FF64F8" w:rsidP="00FF64F8" w:rsidR="00FF64F8">
      <w:pPr>
        <w:jc w:val="both"/>
        <w:rPr>
          <w:rFonts w:cs="Arial" w:hAnsi="Arial" w:ascii="Arial"/>
        </w:rPr>
      </w:pPr>
      <w:r>
        <w:rPr>
          <w:rFonts w:cs="Arial" w:hAnsi="Arial" w:ascii="Arial"/>
        </w:rPr>
        <w:t>Ako navedeni vjerovnici to ne učine potrebno je u ovom stečajnom postupku  obustaviti stečajni postupak  zbog nedostatnosti stečajne mase i za pokriće troškova stečajnog postupka sukladno . čl. 293  SZ.</w:t>
      </w:r>
    </w:p>
    <w:p w:rsidRDefault="00FF64F8" w:rsidP="00FF64F8" w:rsidR="00FF64F8">
      <w:pPr>
        <w:jc w:val="both"/>
        <w:rPr>
          <w:rFonts w:cs="Arial" w:hAnsi="Arial" w:ascii="Arial"/>
        </w:rPr>
      </w:pPr>
    </w:p>
    <w:p w:rsidRDefault="00FF64F8" w:rsidP="00FF64F8" w:rsidR="00FF64F8">
      <w:pPr>
        <w:jc w:val="both"/>
        <w:rPr>
          <w:rFonts w:cs="Arial" w:hAnsi="Arial" w:ascii="Arial"/>
        </w:rPr>
      </w:pPr>
      <w:r>
        <w:rPr>
          <w:rFonts w:cs="Arial" w:hAnsi="Arial" w:ascii="Arial"/>
        </w:rPr>
        <w:t xml:space="preserve"> </w:t>
      </w:r>
      <w:r>
        <w:rPr>
          <w:rFonts w:cs="Arial" w:hAnsi="Arial" w:ascii="Arial"/>
          <w:b/>
        </w:rPr>
        <w:t>Shodno svemu navedenom  u ovom izvješću stečajni upravitelj predlaže:</w:t>
      </w:r>
    </w:p>
    <w:p w:rsidRDefault="00FF64F8" w:rsidP="00FF64F8" w:rsidR="00FF64F8">
      <w:pPr>
        <w:jc w:val="both"/>
        <w:rPr>
          <w:rFonts w:cs="Arial" w:hAnsi="Arial" w:ascii="Arial"/>
        </w:rPr>
      </w:pPr>
      <w:r>
        <w:rPr>
          <w:rFonts w:cs="Arial" w:hAnsi="Arial" w:ascii="Arial"/>
        </w:rPr>
        <w:t>1. da stečajni sudac donese rješenje kojim odobrava nagradu stečajnom upravitelju</w:t>
      </w:r>
    </w:p>
    <w:p w:rsidRDefault="00FF64F8" w:rsidP="00FF64F8" w:rsidR="00FF64F8">
      <w:pPr>
        <w:rPr>
          <w:rFonts w:cs="Arial" w:hAnsi="Arial" w:ascii="Arial"/>
        </w:rPr>
      </w:pPr>
      <w:r>
        <w:rPr>
          <w:rFonts w:cs="Arial" w:hAnsi="Arial" w:ascii="Arial"/>
        </w:rPr>
        <w:t xml:space="preserve">    za rad u stečajnom postupku  </w:t>
      </w:r>
      <w:r>
        <w:rPr>
          <w:rFonts w:cs="Arial" w:hAnsi="Arial" w:ascii="Arial"/>
          <w:b/>
        </w:rPr>
        <w:t xml:space="preserve">u  bruto   iznosu od 6.976,50 kn </w:t>
      </w:r>
      <w:r>
        <w:rPr>
          <w:rFonts w:cs="Arial" w:hAnsi="Arial" w:ascii="Arial"/>
        </w:rPr>
        <w:t xml:space="preserve"> a prema </w:t>
      </w:r>
    </w:p>
    <w:p w:rsidRDefault="00FF64F8" w:rsidP="00FF64F8" w:rsidR="00FF64F8">
      <w:pPr>
        <w:rPr>
          <w:rFonts w:cs="Times New Roman" w:hAnsi="Calibri" w:ascii="Calibri"/>
          <w:sz w:val="22"/>
          <w:szCs w:val="22"/>
        </w:rPr>
      </w:pPr>
      <w:r>
        <w:rPr>
          <w:rFonts w:cs="Arial" w:hAnsi="Arial" w:ascii="Arial"/>
        </w:rPr>
        <w:t xml:space="preserve">    obrazloženju u točci C) ovog prijedloga </w:t>
      </w:r>
    </w:p>
    <w:p w:rsidRDefault="00FF64F8" w:rsidP="00FF64F8" w:rsidR="00FF64F8">
      <w:pPr>
        <w:jc w:val="both"/>
        <w:rPr>
          <w:rFonts w:cs="Arial" w:hAnsi="Arial" w:ascii="Arial"/>
        </w:rPr>
      </w:pPr>
    </w:p>
    <w:p w:rsidRDefault="00FF64F8" w:rsidP="00FF64F8" w:rsidR="00FF64F8">
      <w:pPr>
        <w:jc w:val="both"/>
        <w:rPr>
          <w:rFonts w:cs="Arial" w:hAnsi="Arial" w:ascii="Arial"/>
        </w:rPr>
      </w:pPr>
      <w:r>
        <w:rPr>
          <w:rFonts w:cs="Arial" w:hAnsi="Arial" w:ascii="Arial"/>
        </w:rPr>
        <w:t>2. da  stečajni  sudac  da  nalog  kojim   nalaže   računovodstvu  suda,  da  na   račun</w:t>
      </w:r>
    </w:p>
    <w:p w:rsidRDefault="00FF64F8" w:rsidP="00FF64F8" w:rsidR="00FF64F8">
      <w:pPr>
        <w:jc w:val="both"/>
        <w:rPr>
          <w:rFonts w:cs="Arial" w:hAnsi="Arial" w:ascii="Arial"/>
        </w:rPr>
      </w:pPr>
      <w:r>
        <w:rPr>
          <w:rFonts w:cs="Arial" w:hAnsi="Arial" w:ascii="Arial"/>
        </w:rPr>
        <w:t xml:space="preserve">    stečajnog      dužnika      otvoren     kod   HRVATSKE  POŠTANSKE BANKE    </w:t>
      </w:r>
      <w:proofErr w:type="spellStart"/>
      <w:r>
        <w:rPr>
          <w:rFonts w:cs="Arial" w:hAnsi="Arial" w:ascii="Arial"/>
        </w:rPr>
        <w:t>d.d</w:t>
      </w:r>
      <w:proofErr w:type="spellEnd"/>
    </w:p>
    <w:p w:rsidRDefault="00FF64F8" w:rsidP="00FF64F8" w:rsidR="00FF64F8">
      <w:pPr>
        <w:jc w:val="both"/>
        <w:rPr>
          <w:rFonts w:cs="Arial" w:hAnsi="Arial" w:ascii="Arial"/>
        </w:rPr>
      </w:pPr>
      <w:r>
        <w:rPr>
          <w:rFonts w:cs="Arial" w:hAnsi="Arial" w:ascii="Arial"/>
        </w:rPr>
        <w:t xml:space="preserve">    uplati  iznos  od  ukupno   </w:t>
      </w:r>
      <w:r>
        <w:rPr>
          <w:rFonts w:cs="Arial" w:hAnsi="Arial" w:ascii="Arial"/>
          <w:b/>
        </w:rPr>
        <w:t xml:space="preserve">24.462,00  kn, </w:t>
      </w:r>
      <w:r>
        <w:rPr>
          <w:rFonts w:cs="Arial" w:hAnsi="Arial" w:ascii="Arial"/>
        </w:rPr>
        <w:t>a  u kojem iznosu  su  troškovi  stečajnog</w:t>
      </w:r>
    </w:p>
    <w:p w:rsidRDefault="00FF64F8" w:rsidP="00FF64F8" w:rsidR="00FF64F8">
      <w:pPr>
        <w:jc w:val="both"/>
        <w:rPr>
          <w:rFonts w:cs="Arial" w:hAnsi="Arial" w:ascii="Arial"/>
        </w:rPr>
      </w:pPr>
      <w:r>
        <w:rPr>
          <w:rFonts w:cs="Arial" w:hAnsi="Arial" w:ascii="Arial"/>
        </w:rPr>
        <w:t xml:space="preserve">    postupka  navedeni u točci A) te u točci D) ovog  izvješća  koji  se mogu  namiriti u </w:t>
      </w:r>
    </w:p>
    <w:p w:rsidRDefault="00FF64F8" w:rsidP="00FF64F8" w:rsidR="00FF64F8">
      <w:pPr>
        <w:jc w:val="both"/>
        <w:rPr>
          <w:rFonts w:cs="Arial" w:hAnsi="Arial" w:ascii="Arial"/>
        </w:rPr>
      </w:pPr>
      <w:r>
        <w:rPr>
          <w:rFonts w:cs="Arial" w:hAnsi="Arial" w:ascii="Arial"/>
        </w:rPr>
        <w:t xml:space="preserve">    navedenom iznosu od 17.483,50 kn.     </w:t>
      </w:r>
    </w:p>
    <w:p w:rsidRDefault="00FF64F8" w:rsidP="00FF64F8" w:rsidR="00FF64F8">
      <w:pPr>
        <w:jc w:val="both"/>
        <w:rPr>
          <w:rFonts w:cs="Arial" w:hAnsi="Arial" w:ascii="Arial"/>
        </w:rPr>
      </w:pPr>
    </w:p>
    <w:p w:rsidRDefault="00FF64F8" w:rsidP="00FF64F8" w:rsidR="00FF64F8">
      <w:pPr>
        <w:jc w:val="both"/>
        <w:rPr>
          <w:rFonts w:cs="Arial" w:hAnsi="Arial" w:ascii="Arial"/>
        </w:rPr>
      </w:pPr>
      <w:r>
        <w:rPr>
          <w:rFonts w:cs="Arial" w:hAnsi="Arial" w:ascii="Arial"/>
        </w:rPr>
        <w:lastRenderedPageBreak/>
        <w:t xml:space="preserve">3. da  stečajni sudac  donese  Rješenje  o  namirenju  </w:t>
      </w:r>
      <w:proofErr w:type="spellStart"/>
      <w:r>
        <w:rPr>
          <w:rFonts w:cs="Arial" w:hAnsi="Arial" w:ascii="Arial"/>
        </w:rPr>
        <w:t>razlučnog</w:t>
      </w:r>
      <w:proofErr w:type="spellEnd"/>
      <w:r>
        <w:rPr>
          <w:rFonts w:cs="Arial" w:hAnsi="Arial" w:ascii="Arial"/>
        </w:rPr>
        <w:t xml:space="preserve">  vjerovnika  tako  se </w:t>
      </w:r>
    </w:p>
    <w:p w:rsidRDefault="00FF64F8" w:rsidP="00FF64F8" w:rsidR="00FF64F8">
      <w:pPr>
        <w:jc w:val="both"/>
        <w:rPr>
          <w:rFonts w:cs="Arial" w:hAnsi="Arial" w:ascii="Arial"/>
        </w:rPr>
      </w:pPr>
      <w:r>
        <w:rPr>
          <w:rFonts w:cs="Arial" w:hAnsi="Arial" w:ascii="Arial"/>
        </w:rPr>
        <w:t xml:space="preserve">    da se izvrši prijeboj potraživanja </w:t>
      </w:r>
      <w:proofErr w:type="spellStart"/>
      <w:r>
        <w:rPr>
          <w:rFonts w:cs="Arial" w:hAnsi="Arial" w:ascii="Arial"/>
        </w:rPr>
        <w:t>razlučnog</w:t>
      </w:r>
      <w:proofErr w:type="spellEnd"/>
      <w:r>
        <w:rPr>
          <w:rFonts w:cs="Arial" w:hAnsi="Arial" w:ascii="Arial"/>
        </w:rPr>
        <w:t xml:space="preserve"> vjerovnika za iznos od 220.158,00 kn a </w:t>
      </w:r>
    </w:p>
    <w:p w:rsidRDefault="00FF64F8" w:rsidP="00FF64F8" w:rsidR="00FF64F8">
      <w:pPr>
        <w:jc w:val="both"/>
        <w:rPr>
          <w:rFonts w:cs="Arial" w:hAnsi="Arial" w:ascii="Arial"/>
        </w:rPr>
      </w:pPr>
      <w:r>
        <w:rPr>
          <w:rFonts w:cs="Arial" w:hAnsi="Arial" w:ascii="Arial"/>
        </w:rPr>
        <w:t xml:space="preserve">    koji  iznos </w:t>
      </w:r>
      <w:proofErr w:type="spellStart"/>
      <w:r>
        <w:rPr>
          <w:rFonts w:cs="Arial" w:hAnsi="Arial" w:ascii="Arial"/>
        </w:rPr>
        <w:t>razlučni</w:t>
      </w:r>
      <w:proofErr w:type="spellEnd"/>
      <w:r>
        <w:rPr>
          <w:rFonts w:cs="Arial" w:hAnsi="Arial" w:ascii="Arial"/>
        </w:rPr>
        <w:t xml:space="preserve">  vjerovnik  potražuje  od stečajnog  dužnika s osnova </w:t>
      </w:r>
      <w:proofErr w:type="spellStart"/>
      <w:r>
        <w:rPr>
          <w:rFonts w:cs="Arial" w:hAnsi="Arial" w:ascii="Arial"/>
        </w:rPr>
        <w:t>razlučnog</w:t>
      </w:r>
      <w:proofErr w:type="spellEnd"/>
      <w:r>
        <w:rPr>
          <w:rFonts w:cs="Arial" w:hAnsi="Arial" w:ascii="Arial"/>
        </w:rPr>
        <w:t xml:space="preserve"> </w:t>
      </w:r>
    </w:p>
    <w:p w:rsidRDefault="00FF64F8" w:rsidP="00FF64F8" w:rsidR="00FF64F8">
      <w:pPr>
        <w:jc w:val="both"/>
        <w:rPr>
          <w:rFonts w:cs="Arial" w:hAnsi="Arial" w:ascii="Arial"/>
        </w:rPr>
      </w:pPr>
      <w:r>
        <w:rPr>
          <w:rFonts w:cs="Arial" w:hAnsi="Arial" w:ascii="Arial"/>
        </w:rPr>
        <w:t xml:space="preserve">    prava u ukupnom iznosu od 570.000,00 kn sa </w:t>
      </w:r>
      <w:proofErr w:type="spellStart"/>
      <w:r>
        <w:rPr>
          <w:rFonts w:cs="Arial" w:hAnsi="Arial" w:ascii="Arial"/>
        </w:rPr>
        <w:t>kta</w:t>
      </w:r>
      <w:proofErr w:type="spellEnd"/>
      <w:r>
        <w:rPr>
          <w:rFonts w:cs="Arial" w:hAnsi="Arial" w:ascii="Arial"/>
        </w:rPr>
        <w:t xml:space="preserve">  i to:</w:t>
      </w:r>
      <w:bookmarkStart w:name="_GoBack" w:id="0"/>
      <w:bookmarkEnd w:id="0"/>
    </w:p>
    <w:p w:rsidRDefault="00FF64F8" w:rsidP="00FF64F8" w:rsidR="00FF64F8">
      <w:pPr>
        <w:jc w:val="both"/>
        <w:rPr>
          <w:rFonts w:cs="Arial" w:hAnsi="Arial" w:ascii="Arial"/>
        </w:rPr>
      </w:pPr>
      <w:r>
        <w:rPr>
          <w:rFonts w:cs="Arial" w:hAnsi="Arial" w:ascii="Arial"/>
        </w:rPr>
        <w:t xml:space="preserve">   BORISU PRESEČKOM iz  Bjelovara , Andrije Hebranga 29 OIB 97641340110</w:t>
      </w:r>
    </w:p>
    <w:p w:rsidRDefault="00FF64F8" w:rsidP="00FF64F8" w:rsidR="00FF64F8">
      <w:pPr>
        <w:jc w:val="both"/>
        <w:rPr>
          <w:rFonts w:cs="Arial" w:hAnsi="Arial" w:ascii="Arial"/>
        </w:rPr>
      </w:pPr>
      <w:r>
        <w:rPr>
          <w:rFonts w:cs="Arial" w:hAnsi="Arial" w:ascii="Arial"/>
        </w:rPr>
        <w:t>4. Pozvati na očitovanje stečajne vjerovnike i vjerovnike stečajne mase.</w:t>
      </w:r>
    </w:p>
    <w:p w:rsidRDefault="00FF64F8" w:rsidP="00FF64F8" w:rsidR="00FF64F8">
      <w:pPr>
        <w:jc w:val="both"/>
        <w:rPr>
          <w:rFonts w:cs="Arial" w:hAnsi="Arial" w:ascii="Arial"/>
        </w:rPr>
      </w:pPr>
      <w:r>
        <w:rPr>
          <w:rFonts w:cs="Arial" w:hAnsi="Arial" w:ascii="Arial"/>
        </w:rPr>
        <w:br/>
        <w:t xml:space="preserve">5. Zaključiti ovaj stečajni postupak zbog  nedostatnosti stečajne mase i za pokriće </w:t>
      </w:r>
    </w:p>
    <w:p w:rsidRDefault="00FF64F8" w:rsidP="00FF64F8" w:rsidR="00FF64F8">
      <w:pPr>
        <w:jc w:val="both"/>
        <w:rPr>
          <w:rFonts w:cs="Arial" w:hAnsi="Arial" w:ascii="Arial"/>
        </w:rPr>
      </w:pPr>
      <w:r>
        <w:rPr>
          <w:rFonts w:cs="Arial" w:hAnsi="Arial" w:ascii="Arial"/>
        </w:rPr>
        <w:t xml:space="preserve">    troškova stečajnog postupka sukladno  čl. 293  SZ.</w:t>
      </w:r>
    </w:p>
    <w:p w:rsidRDefault="00FF64F8" w:rsidP="00FF64F8" w:rsidR="00FF64F8">
      <w:pPr>
        <w:jc w:val="both"/>
        <w:rPr>
          <w:rFonts w:cs="Arial" w:hAnsi="Arial" w:ascii="Arial"/>
        </w:rPr>
      </w:pPr>
    </w:p>
    <w:p w:rsidRDefault="00FF64F8" w:rsidP="00FF64F8" w:rsidR="00FF64F8">
      <w:pPr>
        <w:jc w:val="both"/>
        <w:rPr>
          <w:rFonts w:cs="Arial" w:hAnsi="Arial" w:ascii="Arial"/>
          <w:b/>
        </w:rPr>
      </w:pPr>
    </w:p>
    <w:p w:rsidRDefault="00FF64F8" w:rsidP="00FF64F8" w:rsidR="00FF64F8">
      <w:pPr>
        <w:jc w:val="right"/>
        <w:rPr>
          <w:rFonts w:cs="Arial" w:hAnsi="Arial" w:ascii="Arial"/>
          <w:b/>
        </w:rPr>
      </w:pPr>
      <w:r>
        <w:rPr>
          <w:rFonts w:cs="Arial" w:hAnsi="Arial" w:ascii="Arial"/>
          <w:b/>
        </w:rPr>
        <w:t xml:space="preserve">Stečajna upraviteljica </w:t>
      </w:r>
    </w:p>
    <w:p w:rsidRDefault="00FF64F8" w:rsidP="00FF64F8" w:rsidR="00FF64F8">
      <w:pPr>
        <w:jc w:val="right"/>
        <w:rPr>
          <w:rFonts w:cs="Arial" w:hAnsi="Arial" w:ascii="Arial"/>
          <w:b/>
        </w:rPr>
      </w:pPr>
      <w:r>
        <w:rPr>
          <w:rFonts w:cs="Arial" w:hAnsi="Arial" w:ascii="Arial"/>
          <w:b/>
        </w:rPr>
        <w:t xml:space="preserve">Odvjetnica Biserka </w:t>
      </w:r>
      <w:proofErr w:type="spellStart"/>
      <w:r>
        <w:rPr>
          <w:rFonts w:cs="Arial" w:hAnsi="Arial" w:ascii="Arial"/>
          <w:b/>
        </w:rPr>
        <w:t>jakić</w:t>
      </w:r>
      <w:proofErr w:type="spellEnd"/>
    </w:p>
    <w:p w:rsidRDefault="00FF64F8" w:rsidP="00FF64F8" w:rsidR="00FF64F8">
      <w:pPr>
        <w:rPr>
          <w:rFonts w:cs="Times New Roman" w:hAnsi="Calibri" w:ascii="Calibr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038AE"/>
    <w:multiLevelType w:val="hybridMultilevel"/>
    <w:tmpl w:val="94B68846"/>
    <w:lvl w:tplc="B1664DE4" w:ilvl="0">
      <w:start w:val="1"/>
      <w:numFmt w:val="upperLetter"/>
      <w:lvlText w:val="%1)"/>
      <w:lvlJc w:val="left"/>
      <w:pPr>
        <w:tabs>
          <w:tab w:pos="720" w:val="num"/>
        </w:tabs>
        <w:ind w:hanging="360" w:left="720"/>
      </w:pPr>
    </w:lvl>
    <w:lvl w:tplc="8940C30A" w:ilvl="1">
      <w:start w:val="1"/>
      <w:numFmt w:val="bullet"/>
      <w:lvlText w:val="-"/>
      <w:lvlJc w:val="left"/>
      <w:pPr>
        <w:tabs>
          <w:tab w:pos="1440" w:val="num"/>
        </w:tabs>
        <w:ind w:hanging="360" w:left="1440"/>
      </w:pPr>
      <w:rPr>
        <w:rFonts w:cs="Arial" w:eastAsia="Calibri"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1C15D43"/>
    <w:multiLevelType w:val="hybridMultilevel"/>
    <w:tmpl w:val="B6929F0A"/>
    <w:lvl w:tplc="F29C0240" w:ilvl="0">
      <w:start w:val="3"/>
      <w:numFmt w:val="upperLetter"/>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8700C6"/>
    <w:multiLevelType w:val="hybridMultilevel"/>
    <w:tmpl w:val="BB80D412"/>
    <w:lvl w:tplc="F5FC4BFE" w:ilvl="0">
      <w:numFmt w:val="bullet"/>
      <w:lvlText w:val="-"/>
      <w:lvlJc w:val="left"/>
      <w:pPr>
        <w:tabs>
          <w:tab w:pos="720" w:val="num"/>
        </w:tabs>
        <w:ind w:hanging="360" w:left="720"/>
      </w:pPr>
      <w:rPr>
        <w:rFonts w:cs="Arial" w:eastAsia="Calibri"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1E42998"/>
    <w:multiLevelType w:val="hybridMultilevel"/>
    <w:tmpl w:val="DFE294F2"/>
    <w:lvl w:tplc="F5FC4BFE" w:ilvl="0">
      <w:start w:val="1"/>
      <w:numFmt w:val="bullet"/>
      <w:lvlText w:val="-"/>
      <w:lvlJc w:val="left"/>
      <w:pPr>
        <w:tabs>
          <w:tab w:pos="720" w:val="num"/>
        </w:tabs>
        <w:ind w:hanging="360" w:left="720"/>
      </w:pPr>
      <w:rPr>
        <w:rFonts w:cs="Arial" w:eastAsia="Calibri"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2"/>
  </w:num>
  <w:num w:numId="3">
    <w:abstractNumId w:val="17"/>
  </w:num>
  <w:num w:numId="4">
    <w:abstractNumId w:val="43"/>
  </w:num>
  <w:num w:numId="5">
    <w:abstractNumId w:val="45"/>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1"/>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lvlOverride w:ilvl="2"/>
    <w:lvlOverride w:ilvl="3"/>
    <w:lvlOverride w:ilvl="4"/>
    <w:lvlOverride w:ilvl="5"/>
    <w:lvlOverride w:ilvl="6"/>
    <w:lvlOverride w:ilvl="7"/>
    <w:lvlOverride w:ilvl="8"/>
  </w:num>
  <w:num w:numId="50">
    <w:abstractNumId w:val="3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4F8"/>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2243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St-160/2016-35</izvorni_sadrzaj>
    <derivirana_varijabla naziv="DomainObject.Oznaka_1">St-160/2016-35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St-160/2016</izvorni_sadrzaj>
    <derivirana_varijabla naziv="DomainObject.Predmet.OznakaBroj_1">St-160/2016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METALCRAFT društvo s ograničenom odgovornošću za proizvodnju, trgovinu i usluge, Bjelovar zastupanog po punomoćniku Ivan Presečki</izvorni_sadrzaj>
    <derivirana_varijabla naziv="DomainObject.Predmet.ProtustrankaFormated_1">  METALCRAFT društvo s ograničenom odgovornošću za proizvodnju, trgovinu i usluge, Bjelovar zastupanog po punomoćniku Ivan Presečki</derivirana_varijabla>
  </DomainObject.Predmet.ProtustrankaFormated>
  <DomainObject.Predmet.ProtustrankaFormatedOIB>
    <izvorni_sadrzaj>  METALCRAFT društvo s ograničenom odgovornošću za proizvodnju, trgovinu i usluge, Bjelovar, OIB 92845405241 zastupanog po punomoćniku Ivan Presečki</izvorni_sadrzaj>
    <derivirana_varijabla naziv="DomainObject.Predmet.ProtustrankaFormatedOIB_1">  METALCRAFT društvo s ograničenom odgovornošću za proizvodnju, trgovinu i usluge, Bjelovar, OIB 92845405241 zastupanog po punomoćniku Ivan Presečki</derivirana_varijabla>
  </DomainObject.Predmet.ProtustrankaFormatedOIB>
  <DomainObject.Predmet.ProtustrankaFormatedWithAdress>
    <izvorni_sadrzaj> METALCRAFT društvo s ograničenom odgovornošću za proizvodnju, trgovinu i usluge, Bjelovar, Andrije Hebranga 29, 43000 Bjelovar zastupanog po punomoćniku Ivan Presečki</izvorni_sadrzaj>
    <derivirana_varijabla naziv="DomainObject.Predmet.ProtustrankaFormatedWithAdress_1"> METALCRAFT društvo s ograničenom odgovornošću za proizvodnju, trgovinu i usluge, Bjelovar, Andrije Hebranga 29, 43000 Bjelovar zastupanog po punomoćniku Ivan Presečki</derivirana_varijabla>
  </DomainObject.Predmet.ProtustrankaFormatedWithAdress>
  <DomainObject.Predmet.ProtustrankaFormatedWithAdressOIB>
    <izvorni_sadrzaj> METALCRAFT društvo s ograničenom odgovornošću za proizvodnju, trgovinu i usluge, Bjelovar, OIB 92845405241, Andrije Hebranga 29, 43000 Bjelovar zastupanog po punomoćniku Ivan Presečki</izvorni_sadrzaj>
    <derivirana_varijabla naziv="DomainObject.Predmet.ProtustrankaFormatedWithAdressOIB_1"> METALCRAFT društvo s ograničenom odgovornošću za proizvodnju, trgovinu i usluge, Bjelovar, OIB 92845405241, Andrije Hebranga 29, 43000 Bjelovar zastupanog po punomoćniku Ivan Presečki</derivirana_varijabla>
  </DomainObject.Predmet.ProtustrankaFormatedWithAdressOIB>
  <DomainObject.Predmet.ProtustrankaWithAdress>
    <izvorni_sadrzaj>METALCRAFT društvo s ograničenom odgovornošću za proizvodnju, trgovinu i usluge, Bjelovar Andrije Hebranga 29, 43000 Bjelovar</izvorni_sadrzaj>
    <derivirana_varijabla naziv="DomainObject.Predmet.ProtustrankaWithAdress_1">METALCRAFT društvo s ograničenom odgovornošću za proizvodnju, trgovinu i usluge, Bjelovar Andrije Hebranga 29, 43000 Bjelovar</derivirana_varijabla>
  </DomainObject.Predmet.ProtustrankaWithAdress>
  <DomainObject.Predmet.ProtustrankaWithAdressOIB>
    <izvorni_sadrzaj>METALCRAFT društvo s ograničenom odgovornošću za proizvodnju, trgovinu i usluge, Bjelovar, OIB 92845405241, Andrije Hebranga 29, 43000 Bjelovar</izvorni_sadrzaj>
    <derivirana_varijabla naziv="DomainObject.Predmet.ProtustrankaWithAdressOIB_1">METALCRAFT društvo s ograničenom odgovornošću za proizvodnju, trgovinu i usluge, Bjelovar, OIB 92845405241, Andrije Hebranga 29, 43000 Bjelovar</derivirana_varijabla>
  </DomainObject.Predmet.ProtustrankaWithAdressOIB>
  <DomainObject.Predmet.ProtustrankaNazivFormated>
    <izvorni_sadrzaj>METALCRAFT društvo s ograničenom odgovornošću za proizvodnju, trgovinu i usluge, Bjelovar</izvorni_sadrzaj>
    <derivirana_varijabla naziv="DomainObject.Predmet.ProtustrankaNazivFormated_1">METALCRAFT društvo s ograničenom odgovornošću za proizvodnju, trgovinu i usluge, Bjelovar</derivirana_varijabla>
  </DomainObject.Predmet.ProtustrankaNazivFormated>
  <DomainObject.Predmet.ProtustrankaNazivFormatedOIB>
    <izvorni_sadrzaj>METALCRAFT društvo s ograničenom odgovornošću za proizvodnju, trgovinu i usluge, Bjelovar, OIB 92845405241</izvorni_sadrzaj>
    <derivirana_varijabla naziv="DomainObject.Predmet.ProtustrankaNazivFormatedOIB_1">METALCRAFT društvo s ograničenom odgovornošću za proizvodnju, trgovinu i usluge, Bjelovar, OIB 92845405241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METALCRAFT društvo s ograničenom odgovornošću za proizvodnju, trgovinu i usluge, Bjelovar zastupanog po punomoćniku Ivan Presečki</item>
    </izvorni_sadrzaj>
    <derivirana_varijabla naziv="DomainObject.Predmet.ProtuStrankaListFormated_1">
      <item>METALCRAFT društvo s ograničenom odgovornošću za proizvodnju, trgovinu i usluge, Bjelovar zastupanog po punomoćniku Ivan Presečki</item>
    </derivirana_varijabla>
  </DomainObject.Predmet.ProtuStrankaListFormated>
  <DomainObject.Predmet.ProtuStrankaListFormatedOIB>
    <izvorni_sadrzaj>
      <item>METALCRAFT društvo s ograničenom odgovornošću za proizvodnju, trgovinu i usluge, Bjelovar, OIB 92845405241 zastupanog po punomoćniku Ivan Presečki</item>
    </izvorni_sadrzaj>
    <derivirana_varijabla naziv="DomainObject.Predmet.ProtuStrankaListFormatedOIB_1">
      <item>METALCRAFT društvo s ograničenom odgovornošću za proizvodnju, trgovinu i usluge, Bjelovar, OIB 92845405241 zastupanog po punomoćniku Ivan Presečki</item>
    </derivirana_varijabla>
  </DomainObject.Predmet.ProtuStrankaListFormatedOIB>
  <DomainObject.Predmet.ProtuStrankaListFormatedWithAdress>
    <izvorni_sadrzaj>
      <item>METALCRAFT društvo s ograničenom odgovornošću za proizvodnju, trgovinu i usluge, Bjelovar, Andrije Hebranga 29, 43000 Bjelovar zastupanog po punomoćniku Ivan Presečki</item>
    </izvorni_sadrzaj>
    <derivirana_varijabla naziv="DomainObject.Predmet.ProtuStrankaListFormatedWithAdress_1">
      <item>METALCRAFT društvo s ograničenom odgovornošću za proizvodnju, trgovinu i usluge, Bjelovar, Andrije Hebranga 29, 43000 Bjelovar zastupanog po punomoćniku Ivan Presečki</item>
    </derivirana_varijabla>
  </DomainObject.Predmet.ProtuStrankaListFormatedWithAdress>
  <DomainObject.Predmet.ProtuStrankaListFormatedWithAdressOIB>
    <izvorni_sadrzaj>
      <item>METALCRAFT društvo s ograničenom odgovornošću za proizvodnju, trgovinu i usluge, Bjelovar, OIB 92845405241, Andrije Hebranga 29, 43000 Bjelovar zastupanog po punomoćniku Ivan Presečki</item>
    </izvorni_sadrzaj>
    <derivirana_varijabla naziv="DomainObject.Predmet.ProtuStrankaListFormatedWithAdressOIB_1">
      <item>METALCRAFT društvo s ograničenom odgovornošću za proizvodnju, trgovinu i usluge, Bjelovar, OIB 92845405241, Andrije Hebranga 29, 43000 Bjelovar zastupanog po punomoćniku Ivan Presečki</item>
    </derivirana_varijabla>
  </DomainObject.Predmet.ProtuStrankaListFormatedWithAdressOIB>
  <DomainObject.Predmet.ProtuStrankaListNazivFormated>
    <izvorni_sadrzaj>
      <item>METALCRAFT društvo s ograničenom odgovornošću za proizvodnju, trgovinu i usluge, Bjelovar</item>
    </izvorni_sadrzaj>
    <derivirana_varijabla naziv="DomainObject.Predmet.ProtuStrankaListNazivFormated_1">
      <item>METALCRAFT društvo s ograničenom odgovornošću za proizvodnju, trgovinu i usluge, Bjelovar</item>
    </derivirana_varijabla>
  </DomainObject.Predmet.ProtuStrankaListNazivFormated>
  <DomainObject.Predmet.ProtuStrankaListNazivFormatedOIB>
    <izvorni_sadrzaj>
      <item>METALCRAFT društvo s ograničenom odgovornošću za proizvodnju, trgovinu i usluge, Bjelovar, OIB 92845405241</item>
    </izvorni_sadrzaj>
    <derivirana_varijabla naziv="DomainObject.Predmet.ProtuStrankaListNazivFormatedOIB_1">
      <item>METALCRAFT društvo s ograničenom odgovornošću za proizvodnju, trgovinu i usluge, Bjelovar, OIB 92845405241</item>
    </derivirana_varijabla>
  </DomainObject.Predmet.ProtuStrankaListNazivFormatedOIB>
  <DomainObject.Predmet.OstaliListFormated>
    <izvorni_sadrzaj>
      <item>Vedran Presečki</item>
      <item>ŽUPANIJSKO DRŽAVNO ODVJETNIŠTVO U BJELOVARU punomoćnik sudionika u postupku RH, Ministarstvo financija, Porezna uprava, Područni ured Sjeverna Hrvatska</item>
      <item>Ivan Presečki punomoćnik sudionika u postupku METALCRAFT društvo s ograničenom odgovornošću za proizvodnju, trgovinu i usluge, Bjelovar</item>
    </izvorni_sadrzaj>
    <derivirana_varijabla naziv="DomainObject.Predmet.OstaliListFormated_1">
      <item>Vedran Presečki</item>
      <item>ŽUPANIJSKO DRŽAVNO ODVJETNIŠTVO U BJELOVARU punomoćnik sudionika u postupku RH, Ministarstvo financija, Porezna uprava, Područni ured Sjeverna Hrvatska</item>
      <item>Ivan Presečki punomoćnik sudionika u postupku METALCRAFT društvo s ograničenom odgovornošću za proizvodnju, trgovinu i usluge, Bjelovar</item>
    </derivirana_varijabla>
  </DomainObject.Predmet.OstaliListFormated>
  <DomainObject.Predmet.OstaliListFormatedOIB>
    <izvorni_sadrzaj>
      <item>Vedran Presečki</item>
      <item>ŽUPANIJSKO DRŽAVNO ODVJETNIŠTVO U BJELOVARU, OIB 86821435474 punomoćnik sudionika u postupku RH, Ministarstvo financija, Porezna uprava, Područni ured Sjeverna Hrvatska</item>
      <item>Ivan Presečki, OIB 20941243683 punomoćnik sudionika u postupku METALCRAFT društvo s ograničenom odgovornošću za proizvodnju, trgovinu i usluge, Bjelovar</item>
    </izvorni_sadrzaj>
    <derivirana_varijabla naziv="DomainObject.Predmet.OstaliListFormatedOIB_1">
      <item>Vedran Presečki</item>
      <item>ŽUPANIJSKO DRŽAVNO ODVJETNIŠTVO U BJELOVARU, OIB 86821435474 punomoćnik sudionika u postupku RH, Ministarstvo financija, Porezna uprava, Područni ured Sjeverna Hrvatska</item>
      <item>Ivan Presečki, OIB 20941243683 punomoćnik sudionika u postupku METALCRAFT društvo s ograničenom odgovornošću za proizvodnju, trgovinu i usluge, Bjelovar</item>
    </derivirana_varijabla>
  </DomainObject.Predmet.OstaliListFormatedOIB>
  <DomainObject.Predmet.OstaliListFormatedWithAdress>
    <izvorni_sadrzaj>
      <item>Vedran Presečki</item>
      <item>ŽUPANIJSKO DRŽAVNO ODVJETNIŠTVO U BJELOVARU punomoćnik sudionika u postupku RH, Ministarstvo financija, Porezna uprava, Područni ured Sjeverna Hrvatska</item>
      <item>Ivan Presečki, A.Hebranga 29., 43000 Bjelovar punomoćnik sudionika u postupku METALCRAFT društvo s ograničenom odgovornošću za proizvodnju, trgovinu i usluge, Bjelovar</item>
    </izvorni_sadrzaj>
    <derivirana_varijabla naziv="DomainObject.Predmet.OstaliListFormatedWithAdress_1">
      <item>Vedran Presečki</item>
      <item>ŽUPANIJSKO DRŽAVNO ODVJETNIŠTVO U BJELOVARU punomoćnik sudionika u postupku RH, Ministarstvo financija, Porezna uprava, Područni ured Sjeverna Hrvatska</item>
      <item>Ivan Presečki, A.Hebranga 29., 43000 Bjelovar punomoćnik sudionika u postupku METALCRAFT društvo s ograničenom odgovornošću za proizvodnju, trgovinu i usluge, Bjelovar</item>
    </derivirana_varijabla>
  </DomainObject.Predmet.OstaliListFormatedWithAdress>
  <DomainObject.Predmet.OstaliListFormatedWithAdressOIB>
    <izvorni_sadrzaj>
      <item>Vedran Presečki</item>
      <item>ŽUPANIJSKO DRŽAVNO ODVJETNIŠTVO U BJELOVARU, OIB 86821435474 punomoćnik sudionika u postupku RH, Ministarstvo financija, Porezna uprava, Područni ured Sjeverna Hrvatska</item>
      <item>Ivan Presečki, OIB 20941243683, A.Hebranga 29., 43000 Bjelovar punomoćnik sudionika u postupku METALCRAFT društvo s ograničenom odgovornošću za proizvodnju, trgovinu i usluge, Bjelovar</item>
    </izvorni_sadrzaj>
    <derivirana_varijabla naziv="DomainObject.Predmet.OstaliListFormatedWithAdressOIB_1">
      <item>Vedran Presečki</item>
      <item>ŽUPANIJSKO DRŽAVNO ODVJETNIŠTVO U BJELOVARU, OIB 86821435474 punomoćnik sudionika u postupku RH, Ministarstvo financija, Porezna uprava, Područni ured Sjeverna Hrvatska</item>
      <item>Ivan Presečki, OIB 20941243683, A.Hebranga 29., 43000 Bjelovar punomoćnik sudionika u postupku METALCRAFT društvo s ograničenom odgovornošću za proizvodnju, trgovinu i usluge, Bjelovar</item>
    </derivirana_varijabla>
  </DomainObject.Predmet.OstaliListFormatedWithAdressOIB>
  <DomainObject.Predmet.OstaliListNazivFormated>
    <izvorni_sadrzaj>
      <item>Vedran Presečki</item>
      <item>ŽUPANIJSKO DRŽAVNO ODVJETNIŠTVO U BJELOVARU</item>
      <item>Ivan Presečki</item>
    </izvorni_sadrzaj>
    <derivirana_varijabla naziv="DomainObject.Predmet.OstaliListNazivFormated_1">
      <item>Vedran Presečki</item>
      <item>ŽUPANIJSKO DRŽAVNO ODVJETNIŠTVO U BJELOVARU</item>
      <item>Ivan Presečki</item>
    </derivirana_varijabla>
  </DomainObject.Predmet.OstaliListNazivFormated>
  <DomainObject.Predmet.OstaliListNazivFormatedOIB>
    <izvorni_sadrzaj>
      <item>Vedran Presečki</item>
      <item>ŽUPANIJSKO DRŽAVNO ODVJETNIŠTVO U BJELOVARU, OIB 86821435474</item>
      <item>Ivan Presečki, OIB 20941243683</item>
    </izvorni_sadrzaj>
    <derivirana_varijabla naziv="DomainObject.Predmet.OstaliListNazivFormatedOIB_1">
      <item>Vedran Presečki</item>
      <item>ŽUPANIJSKO DRŽAVNO ODVJETNIŠTVO U BJELOVARU, OIB 86821435474</item>
      <item>Ivan Presečki, OIB 20941243683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St-160/2016-35</izvorni_sadrzaj>
    <derivirana_varijabla naziv="DomainObject.PoslovniBrojDokumenta_1">St-160/2016-35</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METALCRAFT društvo s ograničenom odgovornošću za proizvodnju, trgovinu i usluge, Bjelovar</izvorni_sadrzaj>
    <derivirana_varijabla naziv="DomainObject.Predmet.ProtustrankaIDrugi_1">METALCRAFT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METALCRAFT društvo s ograničenom odgovornošću za proizvodnju, trgovinu i usluge, Bjelovar, OIB 92845405241, Andrije Hebranga 29, 43000 Bjelovar</izvorni_sadrzaj>
    <derivirana_varijabla naziv="DomainObject.Predmet.ProtustrankaIDrugiAdressOIB_1">METALCRAFT društvo s ograničenom odgovornošću za proizvodnju, trgovinu i usluge, Bjelovar, OIB 92845405241, Andrije Hebranga 29,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METALCRAFT društvo s ograničenom odgovornošću za proizvodnju, trgovinu i usluge, Bjelovar</item>
      <item>Vedran Presečki</item>
      <item>RH, Ministarstvo financija, Porezna uprava, Područni ured Sjeverna Hrvatska</item>
      <item>ŽUPANIJSKO DRŽAVNO ODVJETNIŠTVO U BJELOVARU</item>
      <item>Ivan Presečki</item>
    </izvorni_sadrzaj>
    <derivirana_varijabla naziv="DomainObject.Predmet.SudioniciListNaziv_1">
      <item>METALCRAFT društvo s ograničenom odgovornošću za proizvodnju, trgovinu i usluge, Bjelovar</item>
      <item>Vedran Presečki</item>
      <item>RH, Ministarstvo financija, Porezna uprava, Područni ured Sjeverna Hrvatska</item>
      <item>ŽUPANIJSKO DRŽAVNO ODVJETNIŠTVO U BJELOVARU</item>
      <item>Ivan Presečki</item>
    </derivirana_varijabla>
  </DomainObject.Predmet.SudioniciListNaziv>
  <DomainObject.Predmet.SudioniciListAdressOIB>
    <izvorni_sadrzaj>
      <item>METALCRAFT društvo s ograničenom odgovornošću za proizvodnju, trgovinu i usluge, Bjelovar, OIB 92845405241, Andrije Hebranga 29,43000 Bjelovar</item>
      <item>Vedran Presečki</item>
      <item>RH, Ministarstvo financija, Porezna uprava, Područni ured Sjeverna Hrvatska, OIB 52634238587</item>
      <item>ŽUPANIJSKO DRŽAVNO ODVJETNIŠTVO U BJELOVARU, OIB 86821435474</item>
      <item>Ivan Presečki, OIB 20941243683, A.Hebranga 29.,43000 Bjelovar</item>
    </izvorni_sadrzaj>
    <derivirana_varijabla naziv="DomainObject.Predmet.SudioniciListAdressOIB_1">
      <item>METALCRAFT društvo s ograničenom odgovornošću za proizvodnju, trgovinu i usluge, Bjelovar, OIB 92845405241, Andrije Hebranga 29,43000 Bjelovar</item>
      <item>Vedran Presečki</item>
      <item>RH, Ministarstvo financija, Porezna uprava, Područni ured Sjeverna Hrvatska, OIB 52634238587</item>
      <item>ŽUPANIJSKO DRŽAVNO ODVJETNIŠTVO U BJELOVARU, OIB 86821435474</item>
      <item>Ivan Presečki, OIB 20941243683, A.Hebranga 29.,43000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6171DE-1408-412D-826B-6F0D908E07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1468</properties:Words>
  <properties:Characters>8114</properties:Characters>
  <properties:Lines>203</properties:Lines>
  <properties:Paragraphs>91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2017-10-24T12:09:00Z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St-160/2016-35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