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55a6" w14:paraId="7f255a6" w:rsidRDefault="00D440BE" w:rsidP="001940FB" w:rsidR="00D440B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D440BE" w:rsidR="001065A0" w:rsidRPr="00D440BE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248A8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D440BE" w:rsidP="00AA6BCF" w:rsidR="00D440B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D440BE" w:rsidR="00D440B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D440BE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440BE" w:rsidP="00D440BE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440B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>
        <w:rPr>
          <w:rFonts w:cs="Calibri" w:eastAsia="Arial Unicode MS" w:hAnsi="Calibri" w:ascii="Calibri"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F1F72" w:rsidRPr="003F1F72">
        <w:rPr>
          <w:rFonts w:cs="Calibri" w:hAnsi="Calibri" w:ascii="Calibri"/>
        </w:rPr>
        <w:t>JADRANKA NERLOVIĆ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D440BE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="00D440BE">
        <w:rPr>
          <w:rFonts w:cs="Calibri" w:eastAsia="Arial Unicode MS" w:hAnsi="Calibri" w:ascii="Calibri"/>
          <w:color w:val="000000"/>
          <w:kern w:val="1"/>
          <w:lang w:eastAsia="ar-SA" w:val="hr-HR"/>
        </w:rPr>
        <w:t>od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 </w:t>
      </w:r>
      <w:r w:rsidR="003F1F72" w:rsidRPr="003F1F72">
        <w:rPr>
          <w:rFonts w:cs="Calibri" w:hAnsi="Calibri" w:ascii="Calibri"/>
        </w:rPr>
        <w:t xml:space="preserve">79.109,93 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F1F72" w:rsidRPr="003F1F72">
        <w:rPr>
          <w:rFonts w:cs="Calibri" w:hAnsi="Calibri" w:ascii="Calibri"/>
        </w:rPr>
        <w:t>72.309,93</w:t>
      </w:r>
      <w:r w:rsidR="003F1F72">
        <w:rPr>
          <w:rFonts w:cs="Calibri" w:hAnsi="Calibri" w:ascii="Calibri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6248A8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3F1F72" w:rsidRPr="003F1F72">
        <w:rPr>
          <w:rFonts w:cs="Calibri" w:hAnsi="Calibri" w:ascii="Calibri"/>
        </w:rPr>
        <w:t>6.800,00</w:t>
      </w:r>
      <w:r w:rsidR="001D182A" w:rsidRPr="006E444E">
        <w:rPr>
          <w:rFonts w:cs="Calibri" w:hAnsi="Calibri" w:ascii="Calibri"/>
          <w:color w:val="FF0000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D440BE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440B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440BE" w:rsidRPr="00D440B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D440BE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D440BE" w:rsidP="001D182A" w:rsidR="00D440BE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D440BE" w:rsidP="001D182A" w:rsidR="00D440BE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F72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3F1F72">
              <w:rPr>
                <w:rFonts w:cs="Calibri" w:hAnsi="Calibri" w:ascii="Calibri"/>
              </w:rPr>
              <w:t>JADRANKA NERLOVIĆ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3F1F72">
              <w:rPr>
                <w:rFonts w:cs="Calibri" w:hAnsi="Calibri" w:ascii="Calibri"/>
              </w:rPr>
              <w:t>Šoltanska 28, Split</w:t>
            </w:r>
            <w:r w:rsidR="000A4152" w:rsidRPr="003F1F72">
              <w:rPr>
                <w:rFonts w:cs="Calibri" w:hAnsi="Calibri" w:ascii="Calibri"/>
              </w:rPr>
              <w:t>,</w:t>
            </w:r>
            <w:r w:rsidR="003A5883" w:rsidRPr="003F1F72">
              <w:rPr>
                <w:rFonts w:cs="Calibri" w:hAnsi="Calibri" w:ascii="Calibri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3F1F72">
              <w:rPr>
                <w:rFonts w:cs="Calibri" w:hAnsi="Calibri" w:ascii="Calibri"/>
              </w:rPr>
              <w:t>29604345109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F72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3F1F72">
              <w:rPr>
                <w:rFonts w:cs="Calibri" w:hAnsi="Calibri" w:ascii="Calibri"/>
              </w:rPr>
              <w:t>Ugovor o štednom depozitu broj 81-70-13003-2,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F1F72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3F1F72">
              <w:rPr>
                <w:rFonts w:cs="Calibri" w:hAnsi="Calibri" w:ascii="Calibri"/>
              </w:rPr>
              <w:t xml:space="preserve">79.109,93 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F72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3F1F72">
              <w:rPr>
                <w:rFonts w:cs="Calibri" w:hAnsi="Calibri" w:ascii="Calibri"/>
              </w:rPr>
              <w:t>72.309,93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F1F72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3F1F72">
              <w:rPr>
                <w:rFonts w:cs="Calibri" w:hAnsi="Calibri" w:ascii="Calibri"/>
              </w:rPr>
              <w:t>6.800,00</w:t>
            </w:r>
            <w:r>
              <w:rPr>
                <w:rFonts w:cs="Calibri" w:hAnsi="Calibri" w:ascii="Calibri"/>
              </w:rPr>
              <w:t xml:space="preserve">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</w:tr>
    </w:tbl>
    <w:p w:rsidRDefault="00D440BE" w:rsidP="00BB396C" w:rsidR="00D440BE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905CD" w:rsidP="002905CD" w:rsidR="002905CD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E57D6" w:rsidP="002905CD" w:rsidR="002905C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5CD" w:rsidP="002905CD" w:rsidR="002905C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905CD" w:rsidP="002905CD" w:rsidR="002905C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905CD" w:rsidP="002905CD" w:rsidR="002905C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2905CD" w:rsidP="002905CD" w:rsidR="002905CD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2905CD" w:rsidP="002905CD" w:rsidR="002905CD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A77" w:rsidR="00533A77">
      <w:pPr>
        <w:spacing w:after="0"/>
      </w:pPr>
      <w:r>
        <w:separator/>
      </w:r>
    </w:p>
  </w:endnote>
  <w:endnote w:id="0" w:type="continuationSeparator">
    <w:p w:rsidRDefault="00533A77" w:rsidR="00533A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71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A77" w:rsidR="00533A77">
      <w:pPr>
        <w:spacing w:after="0"/>
      </w:pPr>
      <w:r>
        <w:separator/>
      </w:r>
    </w:p>
  </w:footnote>
  <w:footnote w:id="0" w:type="continuationSeparator">
    <w:p w:rsidRDefault="00533A77" w:rsidR="00533A7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1C5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25AD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34F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5CD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1F72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33A77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5788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48A8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E71C5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49DB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65DC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3B37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0BE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DF78FA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0162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E57D6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E7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1C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1C5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1C5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1C5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E7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1C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1C5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1C5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1C5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999F6-070E-4DD3-83AE-848AB1358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1436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2018-08-23T11:35:00Z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St-651/2017-177 / Podnesak - Podnesak (-177.docx)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