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6603" w14:paraId="73f6603" w:rsidRDefault="002F6E83" w:rsidP="005678B0" w:rsidR="00E25D91" w:rsidRPr="00F83075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F83075">
        <w:rPr>
          <w:noProof/>
          <w:color w:val="0000FF"/>
          <w:sz w:val="24"/>
          <w:szCs w:val="24"/>
        </w:rPr>
        <w:drawing>
          <wp:inline distR="0" distL="0" distB="0" distT="0">
            <wp:extent cy="71247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color w:val="000000"/>
          <w:sz w:val="24"/>
          <w:szCs w:val="24"/>
        </w:rPr>
        <w:t xml:space="preserve">        </w:t>
      </w:r>
      <w:r w:rsidRPr="00F83075">
        <w:rPr>
          <w:b/>
          <w:sz w:val="24"/>
          <w:szCs w:val="24"/>
        </w:rPr>
        <w:t>REPUBLIKA HRVATSKA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TRGOVAČKI SUD U SPLITU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STALNA SLUŽBA DUBROVNIK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Dr. A. Starčevića 23, Dubrovnik</w:t>
      </w:r>
    </w:p>
    <w:p w:rsidRDefault="002D5EFF" w:rsidP="00953FFA" w:rsidR="00E25D91" w:rsidRPr="00F83075">
      <w:pPr>
        <w:jc w:val="right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Posl. br. 18 Stpn-</w:t>
      </w:r>
      <w:r w:rsidR="004B62CF">
        <w:rPr>
          <w:b/>
          <w:sz w:val="24"/>
          <w:szCs w:val="24"/>
        </w:rPr>
        <w:t>52</w:t>
      </w:r>
      <w:r w:rsidR="00E25D91" w:rsidRPr="00F83075">
        <w:rPr>
          <w:b/>
          <w:sz w:val="24"/>
          <w:szCs w:val="24"/>
        </w:rPr>
        <w:t>/201</w:t>
      </w:r>
      <w:r w:rsidRPr="00F83075">
        <w:rPr>
          <w:b/>
          <w:sz w:val="24"/>
          <w:szCs w:val="24"/>
        </w:rPr>
        <w:t>6</w:t>
      </w: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953FFA" w:rsidR="00E25D91" w:rsidRPr="00F83075">
      <w:pPr>
        <w:jc w:val="center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U   I M E    R E P U B L I K E    H R V A T S K E</w:t>
      </w:r>
    </w:p>
    <w:p w:rsidRDefault="00E25D91" w:rsidP="00113FD4" w:rsidR="00E25D91" w:rsidRPr="00F83075">
      <w:pPr>
        <w:pStyle w:val="Naslov2"/>
        <w:rPr>
          <w:szCs w:val="24"/>
        </w:rPr>
      </w:pPr>
    </w:p>
    <w:p w:rsidRDefault="00E25D91" w:rsidP="00113FD4" w:rsidR="00E25D91" w:rsidRPr="00F83075">
      <w:pPr>
        <w:pStyle w:val="Naslov2"/>
        <w:rPr>
          <w:szCs w:val="24"/>
        </w:rPr>
      </w:pPr>
      <w:r w:rsidRPr="00F83075">
        <w:rPr>
          <w:szCs w:val="24"/>
        </w:rPr>
        <w:t>R J E Š E N J E</w:t>
      </w: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4B62CF" w:rsidR="00E25D91" w:rsidRPr="00F83075">
      <w:pPr>
        <w:ind w:firstLine="709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Trgovački sud u Splitu, Stalna služba u Dubrovniku, po sucu tog suda </w:t>
      </w:r>
      <w:r w:rsidR="004B62CF">
        <w:rPr>
          <w:sz w:val="24"/>
          <w:szCs w:val="24"/>
        </w:rPr>
        <w:t>Katarini F</w:t>
      </w:r>
      <w:r w:rsidR="002D5EFF" w:rsidRPr="00F83075">
        <w:rPr>
          <w:sz w:val="24"/>
          <w:szCs w:val="24"/>
        </w:rPr>
        <w:t>ranković</w:t>
      </w:r>
      <w:r w:rsidRPr="00F83075">
        <w:rPr>
          <w:sz w:val="24"/>
          <w:szCs w:val="24"/>
        </w:rPr>
        <w:t xml:space="preserve">, kao sucu pojedincu, povodom povodom prijedloga za sklapanje predstečajne nagodbe dužnika: </w:t>
      </w:r>
      <w:r w:rsidR="004B62CF" w:rsidRPr="004B62CF">
        <w:rPr>
          <w:sz w:val="24"/>
          <w:szCs w:val="24"/>
        </w:rPr>
        <w:t>MILLE d.o.o. za turizam i graditeljstvo, OIB: 79611905885, Lastovo, Put Jurjeve bb</w:t>
      </w:r>
      <w:r w:rsidRPr="00F83075">
        <w:rPr>
          <w:sz w:val="24"/>
          <w:szCs w:val="24"/>
        </w:rPr>
        <w:t xml:space="preserve">, zastupano po zakonskom zastupniku </w:t>
      </w:r>
      <w:r w:rsidR="004B62CF">
        <w:rPr>
          <w:sz w:val="24"/>
          <w:szCs w:val="24"/>
        </w:rPr>
        <w:t>Milivoju Dobrić</w:t>
      </w:r>
      <w:r w:rsidRPr="00F83075">
        <w:rPr>
          <w:sz w:val="24"/>
          <w:szCs w:val="24"/>
        </w:rPr>
        <w:t xml:space="preserve">, nakon ročišta radi sklapanja predstečajne nagodbe održanog dana </w:t>
      </w:r>
      <w:r w:rsidR="004B62CF">
        <w:rPr>
          <w:sz w:val="24"/>
          <w:szCs w:val="24"/>
        </w:rPr>
        <w:t>11</w:t>
      </w:r>
      <w:r w:rsidRPr="00F83075">
        <w:rPr>
          <w:sz w:val="24"/>
          <w:szCs w:val="24"/>
        </w:rPr>
        <w:t xml:space="preserve">. </w:t>
      </w:r>
      <w:r w:rsidR="004B62CF">
        <w:rPr>
          <w:sz w:val="24"/>
          <w:szCs w:val="24"/>
        </w:rPr>
        <w:t>sr</w:t>
      </w:r>
      <w:r w:rsidR="00B9126D">
        <w:rPr>
          <w:sz w:val="24"/>
          <w:szCs w:val="24"/>
        </w:rPr>
        <w:t>p</w:t>
      </w:r>
      <w:r w:rsidR="002D5EFF" w:rsidRPr="00F83075">
        <w:rPr>
          <w:sz w:val="24"/>
          <w:szCs w:val="24"/>
        </w:rPr>
        <w:t>nj</w:t>
      </w:r>
      <w:r w:rsidRPr="00F83075">
        <w:rPr>
          <w:sz w:val="24"/>
          <w:szCs w:val="24"/>
        </w:rPr>
        <w:t>a 2016. godine uz sudjelovanje dužnika, te vjerovnika</w:t>
      </w:r>
      <w:r w:rsidR="002D5EFF" w:rsidRPr="00F83075">
        <w:rPr>
          <w:sz w:val="24"/>
          <w:szCs w:val="24"/>
        </w:rPr>
        <w:t xml:space="preserve"> </w:t>
      </w:r>
      <w:r w:rsidR="004B62CF">
        <w:rPr>
          <w:sz w:val="24"/>
          <w:szCs w:val="24"/>
        </w:rPr>
        <w:t>Milivoj Dobrić iz Lastova (god.rođ. 1952)</w:t>
      </w:r>
      <w:r w:rsidR="00B9126D" w:rsidRPr="00B9126D">
        <w:rPr>
          <w:sz w:val="24"/>
          <w:szCs w:val="24"/>
        </w:rPr>
        <w:t xml:space="preserve">, </w:t>
      </w:r>
      <w:r w:rsidR="004B62CF" w:rsidRPr="004B62CF">
        <w:rPr>
          <w:sz w:val="24"/>
          <w:szCs w:val="24"/>
        </w:rPr>
        <w:t>Milivoj Dobrić iz Lastova (god.rođ. 19</w:t>
      </w:r>
      <w:r w:rsidR="004B62CF">
        <w:rPr>
          <w:sz w:val="24"/>
          <w:szCs w:val="24"/>
        </w:rPr>
        <w:t>73</w:t>
      </w:r>
      <w:r w:rsidR="004B62CF" w:rsidRPr="004B62CF">
        <w:rPr>
          <w:sz w:val="24"/>
          <w:szCs w:val="24"/>
        </w:rPr>
        <w:t>)</w:t>
      </w:r>
      <w:r w:rsidR="004B62CF">
        <w:rPr>
          <w:sz w:val="24"/>
          <w:szCs w:val="24"/>
        </w:rPr>
        <w:t xml:space="preserve">, MILLE d.o.o. Split zastupan po Milivoj Dobrić, </w:t>
      </w:r>
      <w:r w:rsidR="002D5EFF" w:rsidRPr="00F83075">
        <w:rPr>
          <w:sz w:val="24"/>
          <w:szCs w:val="24"/>
        </w:rPr>
        <w:t xml:space="preserve">istog dana  </w:t>
      </w:r>
    </w:p>
    <w:p w:rsidRDefault="00E25D91" w:rsidP="00371581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r i j e š i o    j e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Odobrava se predstečajna nagodba dužnika povodom prijedloga za sklapanje predstečajne nagodbe dužnika: </w:t>
      </w:r>
      <w:r w:rsidR="004B62CF" w:rsidRPr="004B62CF">
        <w:rPr>
          <w:sz w:val="24"/>
          <w:szCs w:val="24"/>
        </w:rPr>
        <w:t>MILLE d.o.o. za turizam i graditeljstvo, OIB: 79611905885, Lastovo, Put Jurjeve bb</w:t>
      </w:r>
      <w:r w:rsidRPr="00F83075">
        <w:rPr>
          <w:sz w:val="24"/>
          <w:szCs w:val="24"/>
        </w:rPr>
        <w:t xml:space="preserve">, potpisana na ročištu radi sklapanja predstečajne nagodbe održanom pred ovim sudom </w:t>
      </w:r>
      <w:r w:rsidR="004B62CF">
        <w:rPr>
          <w:sz w:val="24"/>
          <w:szCs w:val="24"/>
        </w:rPr>
        <w:t>11</w:t>
      </w:r>
      <w:r w:rsidR="00B9126D">
        <w:rPr>
          <w:sz w:val="24"/>
          <w:szCs w:val="24"/>
        </w:rPr>
        <w:t xml:space="preserve">. </w:t>
      </w:r>
      <w:r w:rsidR="004B62CF">
        <w:rPr>
          <w:sz w:val="24"/>
          <w:szCs w:val="24"/>
        </w:rPr>
        <w:t>sr</w:t>
      </w:r>
      <w:r w:rsidR="00B9126D">
        <w:rPr>
          <w:sz w:val="24"/>
          <w:szCs w:val="24"/>
        </w:rPr>
        <w:t>p</w:t>
      </w:r>
      <w:r w:rsidR="002D5EFF" w:rsidRPr="00F83075">
        <w:rPr>
          <w:sz w:val="24"/>
          <w:szCs w:val="24"/>
        </w:rPr>
        <w:t>nj</w:t>
      </w:r>
      <w:r w:rsidRPr="00F83075">
        <w:rPr>
          <w:sz w:val="24"/>
          <w:szCs w:val="24"/>
        </w:rPr>
        <w:t>a 2016. godine.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Obrazloženje</w:t>
      </w:r>
    </w:p>
    <w:p w:rsidRDefault="00E25D91" w:rsidP="007963FA" w:rsidR="00E25D91" w:rsidRPr="00F83075">
      <w:pPr>
        <w:ind w:firstLine="720" w:left="1440"/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sz w:val="24"/>
          <w:szCs w:val="24"/>
        </w:rPr>
        <w:t xml:space="preserve">Predlagatelj </w:t>
      </w:r>
      <w:r w:rsidR="004B62CF" w:rsidRPr="004B62CF">
        <w:rPr>
          <w:sz w:val="24"/>
          <w:szCs w:val="24"/>
        </w:rPr>
        <w:t>MILLE d.o.o. za turizam i graditeljstvo, OIB: 79611905885, Lastovo, Put Jurjeve bb</w:t>
      </w:r>
      <w:r w:rsidRPr="00F83075">
        <w:rPr>
          <w:sz w:val="24"/>
          <w:szCs w:val="24"/>
        </w:rPr>
        <w:t xml:space="preserve">, dostavilo je ovom sudu </w:t>
      </w:r>
      <w:r w:rsidR="004B62CF">
        <w:rPr>
          <w:sz w:val="24"/>
          <w:szCs w:val="24"/>
        </w:rPr>
        <w:t>06. lip</w:t>
      </w:r>
      <w:r w:rsidR="00B9126D">
        <w:rPr>
          <w:sz w:val="24"/>
          <w:szCs w:val="24"/>
        </w:rPr>
        <w:t>nj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2016. godine prijedlog za</w:t>
      </w:r>
      <w:r w:rsidR="004B62CF">
        <w:rPr>
          <w:sz w:val="24"/>
          <w:szCs w:val="24"/>
        </w:rPr>
        <w:t xml:space="preserve"> sklapanje predstečajne nagodbe. Fina je 10. lipnja 2016.g. dostavila dokumentaciju za dužnika iz postupka pred tim tijelom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Ovršnim rješenjem FINA Regionalni centar Zagreb, Klasa: UP-I/110/07/15-01/</w:t>
      </w:r>
      <w:r w:rsidR="004B62CF">
        <w:rPr>
          <w:sz w:val="24"/>
          <w:szCs w:val="24"/>
        </w:rPr>
        <w:t>9006</w:t>
      </w:r>
      <w:r w:rsidRPr="00F83075">
        <w:rPr>
          <w:sz w:val="24"/>
          <w:szCs w:val="24"/>
        </w:rPr>
        <w:t>, Ur.br.: 04-06-16-</w:t>
      </w:r>
      <w:r w:rsidR="004B62CF">
        <w:rPr>
          <w:sz w:val="24"/>
          <w:szCs w:val="24"/>
        </w:rPr>
        <w:t>9006</w:t>
      </w:r>
      <w:r w:rsidR="00371581">
        <w:rPr>
          <w:sz w:val="24"/>
          <w:szCs w:val="24"/>
        </w:rPr>
        <w:t>-</w:t>
      </w:r>
      <w:r w:rsidR="004B62CF">
        <w:rPr>
          <w:sz w:val="24"/>
          <w:szCs w:val="24"/>
        </w:rPr>
        <w:t>49</w:t>
      </w:r>
      <w:r w:rsidRPr="00F83075">
        <w:rPr>
          <w:sz w:val="24"/>
          <w:szCs w:val="24"/>
        </w:rPr>
        <w:t xml:space="preserve"> od </w:t>
      </w:r>
      <w:r w:rsidR="004B62CF">
        <w:rPr>
          <w:sz w:val="24"/>
          <w:szCs w:val="24"/>
        </w:rPr>
        <w:t>02. svibnj</w:t>
      </w:r>
      <w:r w:rsidR="00B9126D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2016. godine (list spisa </w:t>
      </w:r>
      <w:r w:rsidR="004B62CF">
        <w:rPr>
          <w:sz w:val="24"/>
          <w:szCs w:val="24"/>
        </w:rPr>
        <w:t>218</w:t>
      </w:r>
      <w:r w:rsidR="00371581">
        <w:rPr>
          <w:sz w:val="24"/>
          <w:szCs w:val="24"/>
        </w:rPr>
        <w:t>-</w:t>
      </w:r>
      <w:r w:rsidR="004B62CF">
        <w:rPr>
          <w:sz w:val="24"/>
          <w:szCs w:val="24"/>
        </w:rPr>
        <w:t>223</w:t>
      </w:r>
      <w:r w:rsidRPr="00F83075">
        <w:rPr>
          <w:sz w:val="24"/>
          <w:szCs w:val="24"/>
        </w:rPr>
        <w:t xml:space="preserve">) utvrđeno je da su za </w:t>
      </w:r>
      <w:r w:rsidR="004B62CF">
        <w:rPr>
          <w:sz w:val="24"/>
          <w:szCs w:val="24"/>
        </w:rPr>
        <w:t xml:space="preserve">izmijenjeni </w:t>
      </w:r>
      <w:r w:rsidRPr="00F83075">
        <w:rPr>
          <w:sz w:val="24"/>
          <w:szCs w:val="24"/>
        </w:rPr>
        <w:t>plan financijskog restrukturiranja glasovali vjerovnici čije tražbine prelaze dvije trećine vrijednosti svih utvrđenih tražbina, te je utvrđeno da je postupak proveden u skladu s odredbama Zakona o financijskom poslovanju i predstečajnoj nagodbi.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Na ročište za sklapanje predstečajne nagodbe pristupili su dužnik i vjerovni</w:t>
      </w:r>
      <w:r w:rsidR="004B62CF">
        <w:rPr>
          <w:sz w:val="24"/>
          <w:szCs w:val="24"/>
        </w:rPr>
        <w:t>c</w:t>
      </w:r>
      <w:r w:rsidR="00B9126D">
        <w:rPr>
          <w:sz w:val="24"/>
          <w:szCs w:val="24"/>
        </w:rPr>
        <w:t>i</w:t>
      </w:r>
      <w:r w:rsidRPr="00F83075">
        <w:rPr>
          <w:sz w:val="24"/>
          <w:szCs w:val="24"/>
        </w:rPr>
        <w:t xml:space="preserve"> čij</w:t>
      </w:r>
      <w:r w:rsidR="00B9126D">
        <w:rPr>
          <w:sz w:val="24"/>
          <w:szCs w:val="24"/>
        </w:rPr>
        <w:t>e</w:t>
      </w:r>
      <w:r w:rsidRPr="00F83075">
        <w:rPr>
          <w:sz w:val="24"/>
          <w:szCs w:val="24"/>
        </w:rPr>
        <w:t xml:space="preserve"> tražbin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prema rješenju (list spisa </w:t>
      </w:r>
      <w:r w:rsidR="004B62CF">
        <w:rPr>
          <w:sz w:val="24"/>
          <w:szCs w:val="24"/>
        </w:rPr>
        <w:t>123-127</w:t>
      </w:r>
      <w:r w:rsidRPr="00F83075">
        <w:rPr>
          <w:sz w:val="24"/>
          <w:szCs w:val="24"/>
        </w:rPr>
        <w:t xml:space="preserve">) s tablicom utvrđenih tražbina (list spisa </w:t>
      </w:r>
      <w:r w:rsidR="004B62CF">
        <w:rPr>
          <w:sz w:val="24"/>
          <w:szCs w:val="24"/>
        </w:rPr>
        <w:t>128-130</w:t>
      </w:r>
      <w:r w:rsidRPr="00F83075">
        <w:rPr>
          <w:sz w:val="24"/>
          <w:szCs w:val="24"/>
        </w:rPr>
        <w:t xml:space="preserve">) čine potrebnu većinu iz čl. 63. Zakona o financijskom poslovanju i predstečajnoj nagodbi (NN 108/12, 81/13, 112/13, dalje u tekstu ZFPPSN), koji se obzirom na vrijeme kada je (list </w:t>
      </w:r>
      <w:r w:rsidRPr="00F83075">
        <w:rPr>
          <w:sz w:val="24"/>
          <w:szCs w:val="24"/>
        </w:rPr>
        <w:lastRenderedPageBreak/>
        <w:t xml:space="preserve">spisa </w:t>
      </w:r>
      <w:r w:rsidR="000B4790">
        <w:rPr>
          <w:sz w:val="24"/>
          <w:szCs w:val="24"/>
        </w:rPr>
        <w:t>19</w:t>
      </w:r>
      <w:r w:rsidRPr="00F83075">
        <w:rPr>
          <w:sz w:val="24"/>
          <w:szCs w:val="24"/>
        </w:rPr>
        <w:t xml:space="preserve">) predmetni postupak </w:t>
      </w:r>
      <w:r w:rsidR="000B4790">
        <w:rPr>
          <w:sz w:val="24"/>
          <w:szCs w:val="24"/>
        </w:rPr>
        <w:t>pokrenut</w:t>
      </w:r>
      <w:r w:rsidRPr="00F83075">
        <w:rPr>
          <w:sz w:val="24"/>
          <w:szCs w:val="24"/>
        </w:rPr>
        <w:t xml:space="preserve"> (</w:t>
      </w:r>
      <w:r w:rsidR="000B4790">
        <w:rPr>
          <w:sz w:val="24"/>
          <w:szCs w:val="24"/>
        </w:rPr>
        <w:t>31</w:t>
      </w:r>
      <w:r w:rsidRPr="00F83075">
        <w:rPr>
          <w:sz w:val="24"/>
          <w:szCs w:val="24"/>
        </w:rPr>
        <w:t>.</w:t>
      </w:r>
      <w:r w:rsidR="000B4790">
        <w:rPr>
          <w:sz w:val="24"/>
          <w:szCs w:val="24"/>
        </w:rPr>
        <w:t>08</w:t>
      </w:r>
      <w:r w:rsidRPr="00F83075">
        <w:rPr>
          <w:sz w:val="24"/>
          <w:szCs w:val="24"/>
        </w:rPr>
        <w:t xml:space="preserve">.2015.g.) primjenjuje, te je na ročištu dao svoj pristanak na sklapanje predstečajne nagodbe. Sukladno čl. </w:t>
      </w:r>
      <w:smartTag w:element="metricconverter" w:uri="urn:schemas-microsoft-com:office:smarttags">
        <w:smartTagPr>
          <w:attr w:val="66. st" w:name="ProductID"/>
        </w:smartTagPr>
        <w:r w:rsidRPr="00F83075">
          <w:rPr>
            <w:sz w:val="24"/>
            <w:szCs w:val="24"/>
          </w:rPr>
          <w:t>66. st</w:t>
        </w:r>
      </w:smartTag>
      <w:r w:rsidRPr="00F83075">
        <w:rPr>
          <w:sz w:val="24"/>
          <w:szCs w:val="24"/>
        </w:rPr>
        <w:t xml:space="preserve">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>Budući su na ročištu za sklapanje predstečajne nagodbe predloženu predstečajnu nagodbu pred sudom potpisali dužnik i vjerovni</w:t>
      </w:r>
      <w:r w:rsidR="00C763C2">
        <w:rPr>
          <w:sz w:val="24"/>
          <w:szCs w:val="24"/>
        </w:rPr>
        <w:t>ci</w:t>
      </w:r>
      <w:r w:rsidRPr="00F83075">
        <w:rPr>
          <w:sz w:val="24"/>
          <w:szCs w:val="24"/>
        </w:rPr>
        <w:t xml:space="preserve"> čija tražbina čini potrebnu većinu iz članka 63. ZFPPSN, a sud nije našao da predložena predstečajna nagodba u bitnome odstupa od prihvaćenog </w:t>
      </w:r>
      <w:r w:rsidR="000B4790">
        <w:rPr>
          <w:sz w:val="24"/>
          <w:szCs w:val="24"/>
        </w:rPr>
        <w:t xml:space="preserve">izmijenjenog </w:t>
      </w:r>
      <w:r w:rsidRPr="00F83075">
        <w:rPr>
          <w:sz w:val="24"/>
          <w:szCs w:val="24"/>
        </w:rPr>
        <w:t>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Zbog navedenog, na temelju spomenutih propisa, odlučeno je kao u izreci.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 </w:t>
      </w:r>
    </w:p>
    <w:p w:rsidRDefault="00E25D91" w:rsidP="007963FA" w:rsidR="00E25D91" w:rsidRPr="00F83075">
      <w:pPr>
        <w:ind w:firstLine="720" w:left="2160"/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U Dubrovniku, </w:t>
      </w:r>
      <w:r w:rsidR="000B4790">
        <w:rPr>
          <w:b/>
          <w:sz w:val="24"/>
          <w:szCs w:val="24"/>
        </w:rPr>
        <w:t>11</w:t>
      </w:r>
      <w:r w:rsidRPr="00F83075">
        <w:rPr>
          <w:b/>
          <w:sz w:val="24"/>
          <w:szCs w:val="24"/>
        </w:rPr>
        <w:t xml:space="preserve">. </w:t>
      </w:r>
      <w:r w:rsidR="000B4790">
        <w:rPr>
          <w:b/>
          <w:sz w:val="24"/>
          <w:szCs w:val="24"/>
        </w:rPr>
        <w:t>sr</w:t>
      </w:r>
      <w:r w:rsidR="00B9126D">
        <w:rPr>
          <w:b/>
          <w:sz w:val="24"/>
          <w:szCs w:val="24"/>
        </w:rPr>
        <w:t>p</w:t>
      </w:r>
      <w:r w:rsidR="00F83075" w:rsidRPr="00F83075">
        <w:rPr>
          <w:b/>
          <w:sz w:val="24"/>
          <w:szCs w:val="24"/>
        </w:rPr>
        <w:t>nj</w:t>
      </w:r>
      <w:r w:rsidRPr="00F83075">
        <w:rPr>
          <w:b/>
          <w:sz w:val="24"/>
          <w:szCs w:val="24"/>
        </w:rPr>
        <w:t>a 2016. godine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  <w:t xml:space="preserve">Sudac: 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="00F83075" w:rsidRPr="00F83075">
        <w:rPr>
          <w:b/>
          <w:sz w:val="24"/>
          <w:szCs w:val="24"/>
        </w:rPr>
        <w:t>Katarina Franković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POUKA O PRAVNOM LIJEKU:</w:t>
      </w:r>
    </w:p>
    <w:p w:rsidRDefault="00E25D91" w:rsidP="007963FA" w:rsidR="00E25D91" w:rsidRPr="00F83075">
      <w:pPr>
        <w:pStyle w:val="Tijeloteksta"/>
        <w:jc w:val="both"/>
        <w:rPr>
          <w:szCs w:val="24"/>
        </w:rPr>
      </w:pPr>
      <w:r w:rsidRPr="00F83075">
        <w:rPr>
          <w:szCs w:val="24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DN-a: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predlagatelju (dužniku),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oglasna ploča,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FINA RC Zagreb, prije pravomoćnosti, uz primjerak potpisane predstečajne nagodbe, te nakon pravomoćnosti,</w:t>
      </w:r>
    </w:p>
    <w:p w:rsidRDefault="00E25D91" w:rsidP="0082468E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sudski registar, nakon pravomoćnosti.</w:t>
      </w:r>
    </w:p>
    <w:sectPr w:rsidSect="001F70FB" w:rsidR="00E25D91" w:rsidRPr="00F83075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91" w:rsidR="00E25D91">
      <w:r>
        <w:separator/>
      </w:r>
    </w:p>
  </w:endnote>
  <w:endnote w:id="0" w:type="continuationSeparator">
    <w:p w:rsidRDefault="00E25D91" w:rsidR="00E2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91" w:rsidR="00E25D91">
      <w:r>
        <w:separator/>
      </w:r>
    </w:p>
  </w:footnote>
  <w:footnote w:id="0" w:type="continuationSeparator">
    <w:p w:rsidRDefault="00E25D91" w:rsidR="00E25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020AC9" w:rsidR="00E25D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D91" w:rsidR="00E25D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8A6CFA" w:rsidR="00E25D91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1C1CF2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E25D91" w:rsidP="00020AC9" w:rsidR="00E25D91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 xml:space="preserve">Posl. br. </w:t>
    </w:r>
    <w:r w:rsidR="00F83075">
      <w:rPr>
        <w:sz w:val="22"/>
        <w:szCs w:val="22"/>
      </w:rPr>
      <w:t xml:space="preserve">18 </w:t>
    </w:r>
    <w:r w:rsidRPr="0043494E">
      <w:rPr>
        <w:sz w:val="22"/>
        <w:szCs w:val="22"/>
      </w:rPr>
      <w:t>Stpn-</w:t>
    </w:r>
    <w:r w:rsidR="00371581">
      <w:rPr>
        <w:sz w:val="22"/>
        <w:szCs w:val="22"/>
      </w:rPr>
      <w:t>3</w:t>
    </w:r>
    <w:r w:rsidR="00B9126D">
      <w:rPr>
        <w:sz w:val="22"/>
        <w:szCs w:val="22"/>
      </w:rPr>
      <w:t>7</w:t>
    </w:r>
    <w:r w:rsidRPr="0043494E">
      <w:rPr>
        <w:sz w:val="22"/>
        <w:szCs w:val="22"/>
      </w:rPr>
      <w:t>/201</w:t>
    </w:r>
    <w:r w:rsidR="00F83075">
      <w:rPr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3B55"/>
    <w:rsid w:val="00016041"/>
    <w:rsid w:val="00020AC9"/>
    <w:rsid w:val="00024ADC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1D02"/>
    <w:rsid w:val="000B4790"/>
    <w:rsid w:val="000B4D90"/>
    <w:rsid w:val="000B54C1"/>
    <w:rsid w:val="000B6BF1"/>
    <w:rsid w:val="000C0D67"/>
    <w:rsid w:val="000C6F0F"/>
    <w:rsid w:val="000E245F"/>
    <w:rsid w:val="000E6C27"/>
    <w:rsid w:val="000F2613"/>
    <w:rsid w:val="000F3D0B"/>
    <w:rsid w:val="000F6E68"/>
    <w:rsid w:val="000F7166"/>
    <w:rsid w:val="000F743B"/>
    <w:rsid w:val="00101F6B"/>
    <w:rsid w:val="00113FD4"/>
    <w:rsid w:val="00121F17"/>
    <w:rsid w:val="00124E14"/>
    <w:rsid w:val="0013245E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B41DD"/>
    <w:rsid w:val="001C1CF2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D5EFF"/>
    <w:rsid w:val="002F04B5"/>
    <w:rsid w:val="002F5FE2"/>
    <w:rsid w:val="002F6E83"/>
    <w:rsid w:val="003108EA"/>
    <w:rsid w:val="00312F98"/>
    <w:rsid w:val="00313B3E"/>
    <w:rsid w:val="003230AA"/>
    <w:rsid w:val="00337A9F"/>
    <w:rsid w:val="003405EF"/>
    <w:rsid w:val="003406D8"/>
    <w:rsid w:val="00356486"/>
    <w:rsid w:val="00371581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62CF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57D4C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132D"/>
    <w:rsid w:val="005D2A03"/>
    <w:rsid w:val="005D7489"/>
    <w:rsid w:val="005E1865"/>
    <w:rsid w:val="005E751F"/>
    <w:rsid w:val="005F556A"/>
    <w:rsid w:val="0060082F"/>
    <w:rsid w:val="00600993"/>
    <w:rsid w:val="00617873"/>
    <w:rsid w:val="00621BED"/>
    <w:rsid w:val="00623700"/>
    <w:rsid w:val="00626367"/>
    <w:rsid w:val="00627133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531E"/>
    <w:rsid w:val="009263D8"/>
    <w:rsid w:val="0093431B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26D"/>
    <w:rsid w:val="00B913C7"/>
    <w:rsid w:val="00B93B0B"/>
    <w:rsid w:val="00BA0110"/>
    <w:rsid w:val="00BA5644"/>
    <w:rsid w:val="00BA73D3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763C2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05EEA"/>
    <w:rsid w:val="00E25D91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2235"/>
    <w:rsid w:val="00F044F1"/>
    <w:rsid w:val="00F1787A"/>
    <w:rsid w:val="00F17ECA"/>
    <w:rsid w:val="00F208D9"/>
    <w:rsid w:val="00F22D58"/>
    <w:rsid w:val="00F231C0"/>
    <w:rsid w:val="00F51DB2"/>
    <w:rsid w:val="00F6219A"/>
    <w:rsid w:val="00F81A04"/>
    <w:rsid w:val="00F82F9D"/>
    <w:rsid w:val="00F83075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Stpn-52/2016</izvorni_sadrzaj>
    <derivirana_varijabla naziv="DomainObject.Predmet.OznakaBroj_1">Stpn-52/2016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MILLE d.o.o. za turizam i graditeljstvo</izvorni_sadrzaj>
    <derivirana_varijabla naziv="DomainObject.Predmet.StrankaFormated_1">  MILLE d.o.o. za turizam i graditeljstvo</derivirana_varijabla>
  </DomainObject.Predmet.StrankaFormated>
  <DomainObject.Predmet.StrankaFormatedOIB>
    <izvorni_sadrzaj>  MILLE d.o.o. za turizam i graditeljstvo, OIB 79611905885</izvorni_sadrzaj>
    <derivirana_varijabla naziv="DomainObject.Predmet.StrankaFormatedOIB_1">  MILLE d.o.o. za turizam i graditeljstvo, OIB 79611905885</derivirana_varijabla>
  </DomainObject.Predmet.StrankaFormatedOIB>
  <DomainObject.Predmet.StrankaFormatedWithAdress>
    <izvorni_sadrzaj> MILLE d.o.o. za turizam i graditeljstvo, Put Jurjeve/bb, 20290 Lastovo</izvorni_sadrzaj>
    <derivirana_varijabla naziv="DomainObject.Predmet.StrankaFormatedWithAdress_1"> MILLE d.o.o. za turizam i graditeljstvo, Put Jurjeve/bb, 20290 Lastovo</derivirana_varijabla>
  </DomainObject.Predmet.StrankaFormatedWithAdress>
  <DomainObject.Predmet.StrankaFormatedWithAdressOIB>
    <izvorni_sadrzaj> MILLE d.o.o. za turizam i graditeljstvo, OIB 79611905885, Put Jurjeve/bb, 20290 Lastovo</izvorni_sadrzaj>
    <derivirana_varijabla naziv="DomainObject.Predmet.StrankaFormatedWithAdressOIB_1"> MILLE d.o.o. za turizam i graditeljstvo, OIB 79611905885, Put Jurjeve/bb, 20290 Lastovo</derivirana_varijabla>
  </DomainObject.Predmet.StrankaFormatedWithAdressOIB>
  <DomainObject.Predmet.StrankaWithAdress>
    <izvorni_sadrzaj>MILLE d.o.o. za turizam i graditeljstvo Put Jurjeve/bb,20290 Lastovo</izvorni_sadrzaj>
    <derivirana_varijabla naziv="DomainObject.Predmet.StrankaWithAdress_1">MILLE d.o.o. za turizam i graditeljstvo Put Jurjeve/bb,20290 Lastovo</derivirana_varijabla>
  </DomainObject.Predmet.StrankaWithAdress>
  <DomainObject.Predmet.StrankaWithAdressOIB>
    <izvorni_sadrzaj>MILLE d.o.o. za turizam i graditeljstvo, OIB 79611905885, Put Jurjeve/bb,20290 Lastovo</izvorni_sadrzaj>
    <derivirana_varijabla naziv="DomainObject.Predmet.StrankaWithAdressOIB_1">MILLE d.o.o. za turizam i graditeljstvo, OIB 79611905885, Put Jurjeve/bb,20290 Lastovo</derivirana_varijabla>
  </DomainObject.Predmet.StrankaWithAdressOIB>
  <DomainObject.Predmet.StrankaNazivFormated>
    <izvorni_sadrzaj>MILLE d.o.o. za turizam i graditeljstvo</izvorni_sadrzaj>
    <derivirana_varijabla naziv="DomainObject.Predmet.StrankaNazivFormated_1">MILLE d.o.o. za turizam i graditeljstvo</derivirana_varijabla>
  </DomainObject.Predmet.StrankaNazivFormated>
  <DomainObject.Predmet.StrankaNazivFormatedOIB>
    <izvorni_sadrzaj>MILLE d.o.o. za turizam i graditeljstvo, OIB 79611905885</izvorni_sadrzaj>
    <derivirana_varijabla naziv="DomainObject.Predmet.StrankaNazivFormatedOIB_1">MILLE d.o.o. za turizam i graditeljstvo, OIB 79611905885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MILLE d.o.o. za turizam i graditeljstvo</item>
    </izvorni_sadrzaj>
    <derivirana_varijabla naziv="DomainObject.Predmet.StrankaListFormated_1">
      <item>MILLE d.o.o. za turizam i graditeljstvo</item>
    </derivirana_varijabla>
  </DomainObject.Predmet.StrankaListFormated>
  <DomainObject.Predmet.StrankaListFormatedOIB>
    <izvorni_sadrzaj>
      <item>MILLE d.o.o. za turizam i graditeljstvo, OIB 79611905885</item>
    </izvorni_sadrzaj>
    <derivirana_varijabla naziv="DomainObject.Predmet.StrankaListFormatedOIB_1">
      <item>MILLE d.o.o. za turizam i graditeljstvo, OIB 79611905885</item>
    </derivirana_varijabla>
  </DomainObject.Predmet.StrankaListFormatedOIB>
  <DomainObject.Predmet.StrankaListFormatedWithAdress>
    <izvorni_sadrzaj>
      <item>MILLE d.o.o. za turizam i graditeljstvo, Put Jurjeve/bb, 20290 Lastovo</item>
    </izvorni_sadrzaj>
    <derivirana_varijabla naziv="DomainObject.Predmet.StrankaListFormatedWithAdress_1">
      <item>MILLE d.o.o. za turizam i graditeljstvo, Put Jurjeve/bb, 20290 Lastovo</item>
    </derivirana_varijabla>
  </DomainObject.Predmet.StrankaListFormatedWithAdress>
  <DomainObject.Predmet.StrankaListFormatedWithAdressOIB>
    <izvorni_sadrzaj>
      <item>MILLE d.o.o. za turizam i graditeljstvo, OIB 79611905885, Put Jurjeve/bb, 20290 Lastovo</item>
    </izvorni_sadrzaj>
    <derivirana_varijabla naziv="DomainObject.Predmet.StrankaListFormatedWithAdressOIB_1">
      <item>MILLE d.o.o. za turizam i graditeljstvo, OIB 79611905885, Put Jurjeve/bb, 20290 Lastovo</item>
    </derivirana_varijabla>
  </DomainObject.Predmet.StrankaListFormatedWithAdressOIB>
  <DomainObject.Predmet.StrankaListNazivFormated>
    <izvorni_sadrzaj>
      <item>MILLE d.o.o. za turizam i graditeljstvo</item>
    </izvorni_sadrzaj>
    <derivirana_varijabla naziv="DomainObject.Predmet.StrankaListNazivFormated_1">
      <item>MILLE d.o.o. za turizam i graditeljstvo</item>
    </derivirana_varijabla>
  </DomainObject.Predmet.StrankaListNazivFormated>
  <DomainObject.Predmet.StrankaListNazivFormatedOIB>
    <izvorni_sadrzaj>
      <item>MILLE d.o.o. za turizam i graditeljstvo, OIB 79611905885</item>
    </izvorni_sadrzaj>
    <derivirana_varijabla naziv="DomainObject.Predmet.StrankaListNazivFormatedOIB_1">
      <item>MILLE d.o.o. za turizam i graditeljstvo, OIB 79611905885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 Nagodbeno vijeće: ZG07</item>
    </izvorni_sadrzaj>
    <derivirana_varijabla naziv="DomainObject.Predmet.OstaliListFormated_1">
      <item>FINA ZAGREB, Nagodbeno vijeće: ZG07</item>
    </derivirana_varijabla>
  </DomainObject.Predmet.OstaliListFormated>
  <DomainObject.Predmet.OstaliListFormatedOIB>
    <izvorni_sadrzaj>
      <item>FINA ZAGREB, Nagodbeno vijeće: ZG07, OIB 85821130368</item>
    </izvorni_sadrzaj>
    <derivirana_varijabla naziv="DomainObject.Predmet.OstaliListFormatedOIB_1">
      <item>FINA ZAGREB, Nagodbeno vijeće: ZG07, OIB 85821130368</item>
    </derivirana_varijabla>
  </DomainObject.Predmet.OstaliListFormatedOIB>
  <DomainObject.Predmet.OstaliListFormatedWithAdress>
    <izvorni_sadrzaj>
      <item>FINA ZAGREB, Nagodbeno vijeće: ZG07, Ulica grada Vukovara 70, 10000 Zagreb</item>
    </izvorni_sadrzaj>
    <derivirana_varijabla naziv="DomainObject.Predmet.OstaliListFormatedWithAdress_1">
      <item>FINA ZAGREB, Nagodbeno vijeće: ZG07, Ulica grada Vukovara 70, 10000 Zagreb</item>
    </derivirana_varijabla>
  </DomainObject.Predmet.OstaliListFormatedWithAdress>
  <DomainObject.Predmet.OstaliListFormatedWithAdressOIB>
    <izvorni_sadrzaj>
      <item>FINA ZAGREB, Nagodbeno vijeće: ZG07, OIB 85821130368, Ulica grada Vukovara 70, 10000 Zagreb</item>
    </izvorni_sadrzaj>
    <derivirana_varijabla naziv="DomainObject.Predmet.OstaliListFormatedWithAdressOIB_1">
      <item>FINA ZAGREB, Nagodbeno vijeće: ZG07, OIB 85821130368, Ulica grada Vukovara 70, 10000 Zagreb</item>
    </derivirana_varijabla>
  </DomainObject.Predmet.OstaliListFormatedWithAdressOIB>
  <DomainObject.Predmet.OstaliListNazivFormated>
    <izvorni_sadrzaj>
      <item>FINA ZAGREB, Nagodbeno vijeće: ZG07</item>
    </izvorni_sadrzaj>
    <derivirana_varijabla naziv="DomainObject.Predmet.OstaliListNazivFormated_1">
      <item>FINA ZAGREB, Nagodbeno vijeće: ZG07</item>
    </derivirana_varijabla>
  </DomainObject.Predmet.OstaliListNazivFormated>
  <DomainObject.Predmet.OstaliListNazivFormatedOIB>
    <izvorni_sadrzaj>
      <item>FINA ZAGREB, Nagodbeno vijeće: ZG07, OIB 85821130368</item>
    </izvorni_sadrzaj>
    <derivirana_varijabla naziv="DomainObject.Predmet.OstaliListNazivFormatedOIB_1">
      <item>FINA ZAGREB, Nagodbeno vijeće: 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MILLE d.o.o. za turizam i graditeljstvo</izvorni_sadrzaj>
    <derivirana_varijabla naziv="DomainObject.Predmet.StrankaIDrugi_1">MILLE d.o.o. za turizam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MILLE d.o.o. za turizam i graditeljstvo, OIB 79611905885, Put Jurjeve/bb, 20290 Lastovo</izvorni_sadrzaj>
    <derivirana_varijabla naziv="DomainObject.Predmet.StrankaIDrugiAdressOIB_1">MILLE d.o.o. za turizam i graditeljstvo, OIB 79611905885, Put Jurjeve/bb, 20290 Lastovo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MILLE d.o.o. za turizam i graditeljstvo</item>
      <item>FINA ZAGREB, Nagodbeno vijeće: ZG07</item>
    </izvorni_sadrzaj>
    <derivirana_varijabla naziv="DomainObject.Predmet.SudioniciListNaziv_1">
      <item>MILLE d.o.o. za turizam i graditeljstvo</item>
      <item>FINA ZAGREB, Nagodbeno vijeće: ZG07</item>
    </derivirana_varijabla>
  </DomainObject.Predmet.SudioniciListNaziv>
  <DomainObject.Predmet.SudioniciListAdressOIB>
    <izvorni_sadrzaj>
      <item>MILLE d.o.o. za turizam i graditeljstvo, OIB 79611905885, Put Jurjeve/bb,20290 Lastovo</item>
      <item>FINA ZAGREB, Nagodbeno vijeće: ZG07, OIB 85821130368, Ulica grada Vukovara 70,10000 Zagreb</item>
    </izvorni_sadrzaj>
    <derivirana_varijabla naziv="DomainObject.Predmet.SudioniciListAdressOIB_1">
      <item>MILLE d.o.o. za turizam i graditeljstvo, OIB 79611905885, Put Jurjeve/bb,20290 Lastovo</item>
      <item>FINA ZAGREB, Nagodbeno vijeće: ZG07,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79611905885</item>
      <item>, OIB 85821130368</item>
    </izvorni_sadrzaj>
    <derivirana_varijabla naziv="DomainObject.Predmet.SudioniciListNazivOIB_1">
      <item>, OIB 79611905885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592</properties:Words>
  <properties:Characters>3399</properties:Characters>
  <properties:Lines>86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2016-07-12T06:26:00Z</dcterms:created>
  <dc:creator>Marijana Krkić</dc:creator>
  <cp:lastModifiedBy>Katarina Franković</cp:lastModifiedBy>
  <cp:lastPrinted>2016-06-13T12:04:00Z</cp:lastPrinted>
  <dcterms:modified xmlns:xsi="http://www.w3.org/2001/XMLSchema-instance" xsi:type="dcterms:W3CDTF">2016-07-12T06:29:00Z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