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6ac7" w14:paraId="3846ac7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5849DD">
        <w:rPr>
          <w:b/>
        </w:rPr>
        <w:t>3/18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467F3A">
        <w:rPr>
          <w:b/>
        </w:rPr>
        <w:t>MED I MLIJEKO</w:t>
      </w:r>
      <w:r w:rsidRPr="00977ED3">
        <w:rPr>
          <w:b/>
        </w:rPr>
        <w:t xml:space="preserve">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467F3A">
        <w:rPr>
          <w:b/>
        </w:rPr>
        <w:t>Kralja Tomislava 22, Križevci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OIB: </w:t>
      </w:r>
      <w:r w:rsidR="00467F3A">
        <w:rPr>
          <w:b/>
        </w:rPr>
        <w:t>12539307723</w:t>
      </w:r>
    </w:p>
    <w:p w:rsidRDefault="00D619C5" w:rsidP="00D619C5" w:rsidR="00D619C5">
      <w:pPr>
        <w:rPr>
          <w:b/>
        </w:rPr>
      </w:pPr>
    </w:p>
    <w:p w:rsidRDefault="0011377B" w:rsidP="00D619C5" w:rsidR="0011377B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11377B" w:rsidP="0011377B" w:rsidR="0011377B" w:rsidRPr="00DE453A">
      <w:pPr>
        <w:jc w:val="center"/>
        <w:rPr>
          <w:b/>
        </w:rPr>
      </w:pPr>
      <w:r w:rsidRPr="00DE453A">
        <w:rPr>
          <w:b/>
        </w:rPr>
        <w:t xml:space="preserve">TABLICA </w:t>
      </w:r>
      <w:r>
        <w:rPr>
          <w:b/>
        </w:rPr>
        <w:t>RAZLUČNIH PRAVA</w:t>
      </w:r>
    </w:p>
    <w:p w:rsidRDefault="0011377B" w:rsidP="0011377B" w:rsidR="0011377B">
      <w:pPr>
        <w:jc w:val="center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805"/>
        <w:gridCol w:w="1978"/>
        <w:gridCol w:w="1342"/>
        <w:gridCol w:w="1549"/>
        <w:gridCol w:w="2084"/>
        <w:gridCol w:w="1727"/>
        <w:gridCol w:w="2749"/>
        <w:gridCol w:w="1984"/>
      </w:tblGrid>
      <w:tr w:rsidR="007F7636"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prezime/ tvrtka ili naziv razlučnog vjerovnika 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razlučnog vjerovnika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tražbine osigurane razlučnim pravom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 tražbine osigurane razlučnim pravom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Dio imovine na koji se odnosi razlučno pravo</w:t>
            </w:r>
          </w:p>
        </w:tc>
      </w:tr>
      <w:tr w:rsidR="007F7636">
        <w:tc>
          <w:tcPr>
            <w:tcW w:type="auto" w:w="0"/>
          </w:tcPr>
          <w:p w:rsidRDefault="0011377B" w:rsidP="0011377B" w:rsidR="0011377B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Ministarstvo financija, Porezna uprava, Područni ured  Koprivnica </w:t>
            </w:r>
          </w:p>
        </w:tc>
        <w:tc>
          <w:tcPr>
            <w:tcW w:type="auto" w:w="0"/>
          </w:tcPr>
          <w:p w:rsidRDefault="0011377B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9A221C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Ul.Hrvatske Državnosti 7, Koprivnica</w:t>
            </w:r>
          </w:p>
        </w:tc>
        <w:tc>
          <w:tcPr>
            <w:tcW w:type="auto" w:w="0"/>
          </w:tcPr>
          <w:p w:rsidRDefault="007F7636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Zemljišne knjige kod Općinskog suda u Bjelovaru, Stalna služba u Križevcima</w:t>
            </w:r>
          </w:p>
        </w:tc>
        <w:tc>
          <w:tcPr>
            <w:tcW w:type="auto" w:w="0"/>
          </w:tcPr>
          <w:p w:rsidRDefault="007F7636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363.545,63</w:t>
            </w:r>
            <w:r w:rsidR="0011377B">
              <w:rPr>
                <w:sz w:val="20"/>
                <w:szCs w:val="20"/>
              </w:rPr>
              <w:t>kn</w:t>
            </w:r>
          </w:p>
        </w:tc>
        <w:tc>
          <w:tcPr>
            <w:tcW w:type="auto" w:w="0"/>
          </w:tcPr>
          <w:p w:rsidRDefault="007F7636" w:rsidP="0011377B" w:rsidR="0011377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Općinskog suda u Bjelovaru, Stalna služba u Križevcima broj Z-20040/17 od 21.12.17. i broj Z-5665/18 od 10.04.17.</w:t>
            </w:r>
          </w:p>
        </w:tc>
        <w:tc>
          <w:tcPr>
            <w:tcW w:type="auto" w:w="0"/>
          </w:tcPr>
          <w:p w:rsidRDefault="007F7636" w:rsidP="0011377B" w:rsidR="001137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Nekretnina upisana u zk.ul. 63678 k.o. Križevci, čkbr. 1588/1</w:t>
            </w:r>
          </w:p>
          <w:p w:rsidRDefault="007F7636" w:rsidP="0011377B" w:rsidR="007F76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Etažno vlasništvo, E-42, suvlasnički dio s neodređenim omjerom</w:t>
            </w:r>
          </w:p>
          <w:p w:rsidRDefault="007F7636" w:rsidP="0011377B" w:rsidR="007F7636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Parkirno mjesto br. 4, površine </w:t>
            </w:r>
            <w:smartTag w:element="metricconverter" w:uri="urn:schemas-microsoft-com:office:smarttags">
              <w:smartTagPr>
                <w:attr w:val="12,5 m2" w:name="ProductID"/>
              </w:smartTagPr>
              <w:r>
                <w:rPr>
                  <w:sz w:val="20"/>
                  <w:szCs w:val="20"/>
                </w:rPr>
                <w:t>12,5 m2</w:t>
              </w:r>
            </w:smartTag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>U Varaždinu,</w:t>
      </w:r>
      <w:r w:rsidR="007045BA">
        <w:t xml:space="preserve"> </w:t>
      </w:r>
      <w:r w:rsidR="00851230">
        <w:t xml:space="preserve">30.  studenog </w:t>
      </w:r>
      <w:r w:rsidR="00FC2B8E">
        <w:t xml:space="preserve"> </w:t>
      </w:r>
      <w:smartTag w:element="metricconverter" w:uri="urn:schemas-microsoft-com:office:smarttags">
        <w:smartTagPr>
          <w:attr w:val="2018 g" w:name="ProductID"/>
        </w:smartTagPr>
        <w:r w:rsidR="00FC2B8E">
          <w:t>2018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77B"/>
    <w:rsid w:val="00113F84"/>
    <w:rsid w:val="001212F8"/>
    <w:rsid w:val="00122251"/>
    <w:rsid w:val="00124EDE"/>
    <w:rsid w:val="00124F51"/>
    <w:rsid w:val="001269E7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1292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49DD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1DA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4A1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7F7636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230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0120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221C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809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70D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3189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58F5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3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3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918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2018-12-05T07:47:00Z</dcterms:created>
  <dc:creator>Revisio</dc:creator>
  <cp:lastModifiedBy>Tihana Martinez</cp:lastModifiedBy>
  <cp:lastPrinted>2018-12-04T05:45:00Z</cp:lastPrinted>
  <dcterms:modified xmlns:xsi="http://www.w3.org/2001/XMLSchema-instance" xsi:type="dcterms:W3CDTF">2018-12-05T07:47:00Z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St-3/2018-20 / Podnesak - Ostalo (tablica razlučnih prava med i mlijeko.docx)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