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8cae" w14:paraId="7308cae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73FD3">
        <w:t>1</w:t>
      </w:r>
      <w:r w:rsidR="002E1744">
        <w:t>9</w:t>
      </w:r>
      <w:r w:rsidR="001B5CF9">
        <w:t>6</w:t>
      </w:r>
      <w:r w:rsidR="002E1744">
        <w:t>1</w:t>
      </w:r>
      <w:r>
        <w:t>/1</w:t>
      </w:r>
      <w:r w:rsidR="004109AE">
        <w:t>6</w:t>
      </w:r>
      <w:r>
        <w:t>-</w:t>
      </w:r>
      <w:r w:rsidR="00DC772F">
        <w:t>2</w:t>
      </w:r>
      <w:r w:rsidR="002E1744">
        <w:t>5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 w:rsidR="001B5CF9">
        <w:t xml:space="preserve">85821130368 </w:t>
      </w:r>
      <w:r w:rsidR="001B5CF9" w:rsidRPr="00611430">
        <w:t xml:space="preserve">za otvaranje stečajnog postupka nad dužnikom </w:t>
      </w:r>
      <w:r w:rsidR="002E1744" w:rsidRPr="002E1744">
        <w:t>KOTAČ jednostavno društvo s ograničenom odgovornošću za trgovinu, ugostiteljstvo i turistička agencija, Osijek, Vatrogasna 59, MBS 030139205, OIB 97430260820</w:t>
      </w:r>
      <w:r w:rsidR="00625D51" w:rsidRPr="000B1DB2">
        <w:t xml:space="preserve">, dana </w:t>
      </w:r>
      <w:r w:rsidR="008A6D8E">
        <w:t>7</w:t>
      </w:r>
      <w:r w:rsidR="00625D51">
        <w:t>.</w:t>
      </w:r>
      <w:r w:rsidR="00625D51" w:rsidRPr="000B1DB2">
        <w:t xml:space="preserve"> </w:t>
      </w:r>
      <w:r w:rsidR="006F6E5E">
        <w:t>prosinca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2E1744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2E1744" w:rsidRPr="002E1744">
        <w:rPr>
          <w:bCs/>
        </w:rPr>
        <w:t>KOTAČ jednostavno društvo s ograničenom odgovornošću za trgovinu, ugostiteljstvo i turistička agencija, Osijek, Vatrogasna 59, MBS 030139205, OIB 97430260820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8835AC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8835AC" w:rsidRPr="008835AC">
        <w:t>Vinko Dukić, Osijek, Košćela 10, OIB 42390974789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2E1744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2E1744" w:rsidRPr="002E1744">
        <w:rPr>
          <w:bCs/>
        </w:rPr>
        <w:t>KOTAČ jednostavno društvo s ograničenom odgovornošću za trgovinu, ugostiteljstvo i turistička agencija, Osijek, Vatrogasna 59, MBS 030139205, OIB 97430260820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733110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733110" w:rsidRPr="00733110">
        <w:t>Ivan</w:t>
      </w:r>
      <w:r w:rsidR="00733110">
        <w:t>u</w:t>
      </w:r>
      <w:r w:rsidR="00733110" w:rsidRPr="00733110">
        <w:t xml:space="preserve"> Sušac, Osijek, Vatrogasna 59, OIB 89826827205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AF2236" w:rsidP="006C55C7" w:rsidR="00AF2236">
      <w:pPr>
        <w:jc w:val="both"/>
      </w:pPr>
    </w:p>
    <w:p w:rsidRDefault="00AF2236" w:rsidP="006C55C7" w:rsidR="00AF2236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733110" w:rsidP="00733110" w:rsidR="00733110">
      <w:pPr>
        <w:ind w:firstLine="720"/>
        <w:jc w:val="both"/>
      </w:pPr>
      <w:r w:rsidRPr="007664F9">
        <w:t xml:space="preserve">Dana </w:t>
      </w:r>
      <w:r>
        <w:t>23.06.2016.</w:t>
      </w:r>
      <w:r w:rsidRPr="007664F9">
        <w:t xml:space="preserve"> </w:t>
      </w:r>
      <w:r>
        <w:t xml:space="preserve">sud je </w:t>
      </w:r>
      <w:r w:rsidRPr="007664F9">
        <w:t>zaprim</w:t>
      </w:r>
      <w:r>
        <w:t>io</w:t>
      </w:r>
      <w:r w:rsidRPr="007664F9">
        <w:t xml:space="preserve"> </w:t>
      </w:r>
      <w:r>
        <w:t>prijedlog FINE Regionalni centar Osijek, Podružnica Osijek, klasa: 110-07/16-01/04 Ur. broj 04-06-16-10358 od 21.06.2016. godine,</w:t>
      </w:r>
      <w:r w:rsidRPr="007664F9">
        <w:t xml:space="preserve"> za </w:t>
      </w:r>
      <w:r>
        <w:t>otvaranje</w:t>
      </w:r>
      <w:r w:rsidRPr="007664F9">
        <w:t xml:space="preserve"> stečajnog postupka nad dužnikom </w:t>
      </w:r>
      <w:r>
        <w:t xml:space="preserve">KOTAČ jednostavno društvo s ograničenom odgovornošću za trgovinu, ugostiteljstvo i turistička agencija, Osijek, Vatrogasna 59, </w:t>
      </w:r>
      <w:r w:rsidRPr="000B1DB2">
        <w:t xml:space="preserve">MBS </w:t>
      </w:r>
      <w:r>
        <w:t>030139205</w:t>
      </w:r>
      <w:r w:rsidRPr="000B1DB2">
        <w:t xml:space="preserve">, OIB </w:t>
      </w:r>
      <w:r>
        <w:t>97430260820 temeljem odredbe čl. 444. st. 2. Stečajnog zakona (NN 71/15, dalje: SZ)</w:t>
      </w:r>
      <w:r w:rsidRPr="007664F9">
        <w:t>.</w:t>
      </w:r>
    </w:p>
    <w:p w:rsidRDefault="00733110" w:rsidP="00733110" w:rsidR="00733110">
      <w:pPr>
        <w:ind w:firstLine="720"/>
        <w:jc w:val="both"/>
      </w:pPr>
    </w:p>
    <w:p w:rsidRDefault="00733110" w:rsidP="00733110" w:rsidR="00733110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260 dana, u ukupnom iznosu od 99.451,14 kn, u koji iznos je uračunata kamata i naknada FINE za provedbe ovrhe na novčanim sredstvima dužnika. Navodi da dužnik ima 2 zaposlena radnika. </w:t>
      </w:r>
    </w:p>
    <w:p w:rsidRDefault="00733110" w:rsidP="00733110" w:rsidR="00733110">
      <w:pPr>
        <w:ind w:firstLine="720"/>
        <w:jc w:val="both"/>
      </w:pPr>
    </w:p>
    <w:p w:rsidRDefault="00733110" w:rsidP="00733110" w:rsidR="00733110">
      <w:pPr>
        <w:ind w:firstLine="720"/>
        <w:jc w:val="both"/>
      </w:pPr>
      <w:r>
        <w:t>Dostavlja popis računa i oročenih novčanih sredstava dužnika na dan 21.06.2016., te u svom podnesku od 29.06.2016. navodi da na temelju čl. 112. st. 5. SZ dužnik na ime predujma za namirenje troškova stečajnog postupka nema zaplijenjena novčana sredstva.</w:t>
      </w:r>
    </w:p>
    <w:p w:rsidRDefault="00F27AEF" w:rsidP="00733110" w:rsidR="00F27AEF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D84516">
        <w:t>444</w:t>
      </w:r>
      <w:r w:rsidRPr="00176811">
        <w:t xml:space="preserve">. st. </w:t>
      </w:r>
      <w:r w:rsidR="00D84516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8A6D8E" w:rsidP="003656AF" w:rsidR="003656AF">
      <w:pPr>
        <w:pStyle w:val="Bezproreda"/>
        <w:rPr>
          <w:szCs w:val="24"/>
        </w:rPr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3656AF">
        <w:t>je p</w:t>
      </w:r>
      <w:r w:rsidR="003656AF" w:rsidRPr="009134B5">
        <w:rPr>
          <w:szCs w:val="24"/>
        </w:rPr>
        <w:t xml:space="preserve">o primitku rješenja </w:t>
      </w:r>
      <w:r w:rsidR="003656AF">
        <w:rPr>
          <w:szCs w:val="24"/>
        </w:rPr>
        <w:t xml:space="preserve">o pokretanju prethodnog postupka nad dužnikom i imenovanja za privremenog stečajnog upravitelja </w:t>
      </w:r>
      <w:r w:rsidR="003656AF" w:rsidRPr="009134B5">
        <w:rPr>
          <w:szCs w:val="24"/>
        </w:rPr>
        <w:t>stupio u kontakt sa zakonskim zastupnikom dužnika Ivanom Sušac od kojeg ni</w:t>
      </w:r>
      <w:r w:rsidR="003656AF">
        <w:rPr>
          <w:szCs w:val="24"/>
        </w:rPr>
        <w:t>je</w:t>
      </w:r>
      <w:r w:rsidR="003656AF" w:rsidRPr="009134B5">
        <w:rPr>
          <w:szCs w:val="24"/>
        </w:rPr>
        <w:t xml:space="preserve"> dobio dokumentaciju unatoč </w:t>
      </w:r>
      <w:r w:rsidR="003656AF">
        <w:rPr>
          <w:szCs w:val="24"/>
        </w:rPr>
        <w:t>naporima</w:t>
      </w:r>
      <w:r w:rsidR="003656AF" w:rsidRPr="009134B5">
        <w:rPr>
          <w:szCs w:val="24"/>
        </w:rPr>
        <w:t xml:space="preserve"> od strane stečajnog upravitelja. Usmeno m</w:t>
      </w:r>
      <w:r w:rsidR="003656AF">
        <w:rPr>
          <w:szCs w:val="24"/>
        </w:rPr>
        <w:t>u</w:t>
      </w:r>
      <w:r w:rsidR="003656AF" w:rsidRPr="009134B5">
        <w:rPr>
          <w:szCs w:val="24"/>
        </w:rPr>
        <w:t xml:space="preserve"> je samo obećao da će m</w:t>
      </w:r>
      <w:r w:rsidR="003656AF">
        <w:rPr>
          <w:szCs w:val="24"/>
        </w:rPr>
        <w:t>u</w:t>
      </w:r>
      <w:r w:rsidR="003656AF" w:rsidRPr="009134B5">
        <w:rPr>
          <w:szCs w:val="24"/>
        </w:rPr>
        <w:t xml:space="preserve"> dostaviti dokumentaciju kada plati dug knjigovodstvenom servisu, međutim to nije učinio. Usmeno m</w:t>
      </w:r>
      <w:r w:rsidR="003656AF">
        <w:rPr>
          <w:szCs w:val="24"/>
        </w:rPr>
        <w:t>u</w:t>
      </w:r>
      <w:r w:rsidR="003656AF" w:rsidRPr="009134B5">
        <w:rPr>
          <w:szCs w:val="24"/>
        </w:rPr>
        <w:t xml:space="preserve"> je još rekao da dužnik nema više zaposlenih </w:t>
      </w:r>
      <w:r w:rsidR="003656AF">
        <w:rPr>
          <w:szCs w:val="24"/>
        </w:rPr>
        <w:t xml:space="preserve">i da ne obavlja djelatnost jer </w:t>
      </w:r>
      <w:r w:rsidR="003656AF" w:rsidRPr="009134B5">
        <w:rPr>
          <w:szCs w:val="24"/>
        </w:rPr>
        <w:t>se znatno smanjio promet te ne pokriva troškove</w:t>
      </w:r>
      <w:r w:rsidR="003656AF">
        <w:rPr>
          <w:szCs w:val="24"/>
        </w:rPr>
        <w:t xml:space="preserve">. Naveo je </w:t>
      </w:r>
      <w:r w:rsidR="003656AF" w:rsidRPr="009134B5">
        <w:rPr>
          <w:szCs w:val="24"/>
        </w:rPr>
        <w:t>da nema imovinu.</w:t>
      </w:r>
    </w:p>
    <w:p w:rsidRDefault="003656AF" w:rsidP="003656AF" w:rsidR="003656AF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  <w:t>Privremeni stečajni upravitelj provjerio je u HZMO na dan 3.10.2016. te utvrdio da dužnik ima 3 zaposlena radnika, o čemu predaje dokaz u spis.</w:t>
      </w:r>
    </w:p>
    <w:p w:rsidRDefault="003656AF" w:rsidP="003656AF" w:rsidR="003656AF" w:rsidRPr="009134B5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b/>
          <w:szCs w:val="24"/>
        </w:rPr>
        <w:tab/>
      </w:r>
      <w:r>
        <w:rPr>
          <w:szCs w:val="24"/>
        </w:rPr>
        <w:t>D</w:t>
      </w:r>
      <w:r w:rsidRPr="009134B5">
        <w:rPr>
          <w:szCs w:val="24"/>
        </w:rPr>
        <w:t xml:space="preserve">užnik je upisan u sudski registar 7.11.2013.g., a obavljao je djelatnost – ugostiteljsku i to do </w:t>
      </w:r>
      <w:r>
        <w:rPr>
          <w:szCs w:val="24"/>
        </w:rPr>
        <w:t xml:space="preserve">kraja </w:t>
      </w:r>
      <w:r w:rsidRPr="009134B5">
        <w:rPr>
          <w:szCs w:val="24"/>
        </w:rPr>
        <w:t>2015</w:t>
      </w:r>
      <w:r>
        <w:rPr>
          <w:szCs w:val="24"/>
        </w:rPr>
        <w:t>.</w:t>
      </w:r>
      <w:r w:rsidRPr="009134B5">
        <w:rPr>
          <w:szCs w:val="24"/>
        </w:rPr>
        <w:t xml:space="preserve"> kada je zbog malog prometa prestao obavljati djelatnost</w:t>
      </w:r>
      <w:r>
        <w:rPr>
          <w:szCs w:val="24"/>
        </w:rPr>
        <w:t xml:space="preserve">. Od </w:t>
      </w:r>
      <w:r w:rsidRPr="009134B5">
        <w:rPr>
          <w:szCs w:val="24"/>
        </w:rPr>
        <w:t xml:space="preserve">dokumentacije </w:t>
      </w:r>
      <w:r>
        <w:rPr>
          <w:szCs w:val="24"/>
        </w:rPr>
        <w:t>privremeni stečajni upravitelj je</w:t>
      </w:r>
      <w:r w:rsidRPr="009134B5">
        <w:rPr>
          <w:szCs w:val="24"/>
        </w:rPr>
        <w:t xml:space="preserve"> pribavio samo sa stranice Poslovne Hrvatske bilancu i račun dobiti i gubitka na 2014. kada je poslovao još pozitivno, ali nije vidljivo da ima pokretnine i nekretnine. Evidentirana je jedino kratkotrajna financijska im</w:t>
      </w:r>
      <w:r>
        <w:rPr>
          <w:szCs w:val="24"/>
        </w:rPr>
        <w:t>ovina od 559.700,00 kn, u</w:t>
      </w:r>
      <w:r w:rsidRPr="009134B5">
        <w:rPr>
          <w:szCs w:val="24"/>
        </w:rPr>
        <w:t xml:space="preserve"> blagajn</w:t>
      </w:r>
      <w:r>
        <w:rPr>
          <w:szCs w:val="24"/>
        </w:rPr>
        <w:t>i</w:t>
      </w:r>
      <w:r w:rsidRPr="009134B5">
        <w:rPr>
          <w:szCs w:val="24"/>
        </w:rPr>
        <w:t xml:space="preserve"> 73.100,00 kn i zalihe 2.300,00 kn, a kratkoročne obveze su 457.100,00 kn.</w:t>
      </w:r>
    </w:p>
    <w:p w:rsidRDefault="003656AF" w:rsidP="003656AF" w:rsidR="003656AF" w:rsidRPr="009134B5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</w:r>
      <w:r w:rsidRPr="009134B5">
        <w:rPr>
          <w:szCs w:val="24"/>
        </w:rPr>
        <w:t>Na temelju usmene izja</w:t>
      </w:r>
      <w:r>
        <w:rPr>
          <w:szCs w:val="24"/>
        </w:rPr>
        <w:t xml:space="preserve">ve zakonskog zastupnika, potvrde </w:t>
      </w:r>
      <w:r w:rsidRPr="009134B5">
        <w:rPr>
          <w:szCs w:val="24"/>
        </w:rPr>
        <w:t xml:space="preserve"> općinskog suda u Osijeku, Zemljišnoknjižnog odjela broj 37078/2016 od 11.08.2016. godine, uvjerenja</w:t>
      </w:r>
      <w:r>
        <w:rPr>
          <w:szCs w:val="24"/>
        </w:rPr>
        <w:t xml:space="preserve"> Policijske uprave osječko- baranjske</w:t>
      </w:r>
      <w:r w:rsidRPr="009134B5">
        <w:rPr>
          <w:szCs w:val="24"/>
        </w:rPr>
        <w:t xml:space="preserve"> </w:t>
      </w:r>
      <w:r>
        <w:rPr>
          <w:szCs w:val="24"/>
        </w:rPr>
        <w:t xml:space="preserve">broj 511-07-18/07-3361/2016 od 1.07.2016. </w:t>
      </w:r>
      <w:r w:rsidR="008A6D8E">
        <w:rPr>
          <w:szCs w:val="24"/>
        </w:rPr>
        <w:t xml:space="preserve">privremeni stečajni upravitelj je </w:t>
      </w:r>
      <w:r>
        <w:rPr>
          <w:szCs w:val="24"/>
        </w:rPr>
        <w:t xml:space="preserve">utvrdio da dužnik  </w:t>
      </w:r>
      <w:r w:rsidRPr="009134B5">
        <w:rPr>
          <w:szCs w:val="24"/>
        </w:rPr>
        <w:t>nema imovine.</w:t>
      </w:r>
    </w:p>
    <w:p w:rsidRDefault="003656AF" w:rsidP="003656AF" w:rsidR="003656AF" w:rsidRPr="009134B5">
      <w:pPr>
        <w:pStyle w:val="Bezproreda"/>
        <w:rPr>
          <w:b/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</w:r>
      <w:r w:rsidRPr="009134B5">
        <w:rPr>
          <w:szCs w:val="24"/>
        </w:rPr>
        <w:t>Temeljem očevidnika o redoslijedu plaćanja FIN</w:t>
      </w:r>
      <w:r w:rsidR="008A6D8E">
        <w:rPr>
          <w:szCs w:val="24"/>
        </w:rPr>
        <w:t>A</w:t>
      </w:r>
      <w:r w:rsidRPr="009134B5">
        <w:rPr>
          <w:szCs w:val="24"/>
        </w:rPr>
        <w:t>-e Osijek od 1.09.2015. utvr</w:t>
      </w:r>
      <w:r w:rsidR="008A6D8E">
        <w:rPr>
          <w:szCs w:val="24"/>
        </w:rPr>
        <w:t>đen</w:t>
      </w:r>
      <w:r w:rsidRPr="009134B5">
        <w:rPr>
          <w:szCs w:val="24"/>
        </w:rPr>
        <w:t xml:space="preserve">o </w:t>
      </w:r>
      <w:r w:rsidR="008A6D8E">
        <w:rPr>
          <w:szCs w:val="24"/>
        </w:rPr>
        <w:t>je</w:t>
      </w:r>
      <w:r w:rsidR="001A35EF">
        <w:rPr>
          <w:szCs w:val="24"/>
        </w:rPr>
        <w:t xml:space="preserve"> </w:t>
      </w:r>
      <w:r w:rsidRPr="009134B5">
        <w:rPr>
          <w:szCs w:val="24"/>
        </w:rPr>
        <w:t>da dužnik ima evidentirane neizvršene obveze od 99.451,14 k</w:t>
      </w:r>
      <w:r>
        <w:rPr>
          <w:szCs w:val="24"/>
        </w:rPr>
        <w:t>n</w:t>
      </w:r>
      <w:r w:rsidRPr="009134B5">
        <w:rPr>
          <w:szCs w:val="24"/>
        </w:rPr>
        <w:t>.</w:t>
      </w:r>
    </w:p>
    <w:p w:rsidRDefault="003656AF" w:rsidP="003656AF" w:rsidR="003656AF" w:rsidRPr="009134B5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</w:r>
      <w:r w:rsidR="008A6D8E">
        <w:rPr>
          <w:szCs w:val="24"/>
        </w:rPr>
        <w:t>T</w:t>
      </w:r>
      <w:r>
        <w:rPr>
          <w:szCs w:val="24"/>
        </w:rPr>
        <w:t>emeljem Potvrde FINE od 3.10.2016. utvr</w:t>
      </w:r>
      <w:r w:rsidR="001A35EF">
        <w:rPr>
          <w:szCs w:val="24"/>
        </w:rPr>
        <w:t>đen</w:t>
      </w:r>
      <w:r>
        <w:rPr>
          <w:szCs w:val="24"/>
        </w:rPr>
        <w:t xml:space="preserve">o je da blokada na taj dan iznosi 156.115,69 kn, o čemu </w:t>
      </w:r>
      <w:r w:rsidR="001A35EF">
        <w:rPr>
          <w:szCs w:val="24"/>
        </w:rPr>
        <w:t>je privremeni stečajni upravitelj predao</w:t>
      </w:r>
      <w:r>
        <w:rPr>
          <w:szCs w:val="24"/>
        </w:rPr>
        <w:t xml:space="preserve"> dokaz u spis, a blokada na dan 3.10.2016. iznosi neprekidno 657 dana.</w:t>
      </w:r>
    </w:p>
    <w:p w:rsidRDefault="003656AF" w:rsidP="003656AF" w:rsidR="003656AF" w:rsidRPr="009134B5">
      <w:pPr>
        <w:pStyle w:val="Bezproreda"/>
        <w:ind w:left="720"/>
        <w:rPr>
          <w:szCs w:val="24"/>
        </w:rPr>
      </w:pPr>
    </w:p>
    <w:p w:rsidRDefault="003656AF" w:rsidP="003656AF" w:rsidR="003656AF">
      <w:pPr>
        <w:pStyle w:val="Bezproreda"/>
        <w:rPr>
          <w:szCs w:val="24"/>
        </w:rPr>
      </w:pPr>
      <w:r>
        <w:rPr>
          <w:szCs w:val="24"/>
        </w:rPr>
        <w:tab/>
      </w:r>
      <w:r w:rsidRPr="009134B5">
        <w:rPr>
          <w:szCs w:val="24"/>
        </w:rPr>
        <w:t>Temeljem usmene izjave zakonskog zastupnika dužnika utvr</w:t>
      </w:r>
      <w:r w:rsidR="001A35EF">
        <w:rPr>
          <w:szCs w:val="24"/>
        </w:rPr>
        <w:t>đen</w:t>
      </w:r>
      <w:r w:rsidRPr="009134B5">
        <w:rPr>
          <w:szCs w:val="24"/>
        </w:rPr>
        <w:t xml:space="preserve">o </w:t>
      </w:r>
      <w:r w:rsidR="001A35EF">
        <w:rPr>
          <w:szCs w:val="24"/>
        </w:rPr>
        <w:t>je</w:t>
      </w:r>
      <w:r w:rsidRPr="009134B5">
        <w:rPr>
          <w:szCs w:val="24"/>
        </w:rPr>
        <w:t xml:space="preserve"> da dužnik nije imao promet nekretnina u razdoblju od 4 godine prije podnošenja prijedloga za otvaranje stečajnog postupka.</w:t>
      </w:r>
    </w:p>
    <w:p w:rsidRDefault="003656AF" w:rsidP="003656AF" w:rsidR="003656AF" w:rsidRPr="009134B5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</w:r>
      <w:r w:rsidRPr="009134B5">
        <w:rPr>
          <w:szCs w:val="24"/>
        </w:rPr>
        <w:t xml:space="preserve">Bez odgovarajuće dokumentacije </w:t>
      </w:r>
      <w:r w:rsidR="001A35EF">
        <w:rPr>
          <w:szCs w:val="24"/>
        </w:rPr>
        <w:t>privremeni stečajni upravitelj nije mogao</w:t>
      </w:r>
      <w:r w:rsidRPr="009134B5">
        <w:rPr>
          <w:szCs w:val="24"/>
        </w:rPr>
        <w:t xml:space="preserve"> utvrditi postojanje pobojnih pravnih radnji.</w:t>
      </w:r>
    </w:p>
    <w:p w:rsidRDefault="003656AF" w:rsidP="003656AF" w:rsidR="003656AF" w:rsidRPr="009134B5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</w:r>
      <w:r w:rsidRPr="009134B5">
        <w:rPr>
          <w:szCs w:val="24"/>
        </w:rPr>
        <w:t>S obzirom na navedeno proizlazi da postoje razlozi za otvaranje stečajnog postupka: nesposobnost za plaćanje iz članka 5. Stečajnog zakona. Naime u očevidniku redoslijeda plaćanja koji vodi Financijska agencija ima više evidentiranih neizmirenih osnova za plaćanja u razdoblju dužem od 60 dana kojeg je trebalo, na temelju valjanih osnova za plaćanje, bez daljnjeg pristanka dužnika naplatiti s bilo kojeg od njegovih – računa.</w:t>
      </w:r>
    </w:p>
    <w:p w:rsidRDefault="003656AF" w:rsidP="003656AF" w:rsidR="003656AF" w:rsidRPr="009134B5">
      <w:pPr>
        <w:pStyle w:val="Bezproreda"/>
        <w:rPr>
          <w:szCs w:val="24"/>
        </w:rPr>
      </w:pPr>
    </w:p>
    <w:p w:rsidRDefault="003656AF" w:rsidP="003656AF" w:rsidR="003656AF">
      <w:pPr>
        <w:pStyle w:val="Bezproreda"/>
        <w:rPr>
          <w:szCs w:val="24"/>
        </w:rPr>
      </w:pPr>
      <w:r>
        <w:rPr>
          <w:szCs w:val="24"/>
        </w:rPr>
        <w:tab/>
      </w:r>
      <w:r w:rsidRPr="009134B5">
        <w:rPr>
          <w:szCs w:val="24"/>
        </w:rPr>
        <w:t xml:space="preserve">Međutim, s obzirom da dužnik nema imovinu te da se ne mogu namiriti niti troškovi postupka, </w:t>
      </w:r>
      <w:r w:rsidR="00DD70EC">
        <w:rPr>
          <w:szCs w:val="24"/>
        </w:rPr>
        <w:t xml:space="preserve">privremeni stečajni upravitelj </w:t>
      </w:r>
      <w:r w:rsidRPr="009134B5">
        <w:rPr>
          <w:szCs w:val="24"/>
        </w:rPr>
        <w:t>predlaže sudu da na temelju članka 132. Stečajnog zakona pozove osobe koje imaju pravni interes za provedbu stečajnog postupka, da u roku 15 dana uplate predujam za namirenje troškova prethodnog i otvorenog stečajnog postupka u iznosu od 30.000,00 kn. Ako navedene osobe ne predujme traženi</w:t>
      </w:r>
      <w:r w:rsidRPr="006751E6">
        <w:rPr>
          <w:szCs w:val="24"/>
        </w:rPr>
        <w:t xml:space="preserve"> </w:t>
      </w:r>
      <w:r w:rsidRPr="009134B5">
        <w:rPr>
          <w:szCs w:val="24"/>
        </w:rPr>
        <w:t>iznos, predlaže sudu da donese rješenje o otvaranju i zaključenju stečajnog postupka.</w:t>
      </w:r>
    </w:p>
    <w:p w:rsidRDefault="003656AF" w:rsidP="003656AF" w:rsidR="003656AF">
      <w:pPr>
        <w:pStyle w:val="Bezproreda"/>
        <w:rPr>
          <w:szCs w:val="24"/>
        </w:rPr>
      </w:pPr>
    </w:p>
    <w:p w:rsidRDefault="003656AF" w:rsidP="003656AF" w:rsidR="003656AF" w:rsidRPr="009134B5">
      <w:pPr>
        <w:pStyle w:val="Bezproreda"/>
        <w:rPr>
          <w:szCs w:val="24"/>
        </w:rPr>
      </w:pPr>
      <w:r>
        <w:rPr>
          <w:szCs w:val="24"/>
        </w:rPr>
        <w:tab/>
      </w:r>
      <w:r w:rsidR="00DD70EC">
        <w:rPr>
          <w:szCs w:val="24"/>
        </w:rPr>
        <w:t>Privremeni stečajni upravitelj je posebno naveo</w:t>
      </w:r>
      <w:r>
        <w:rPr>
          <w:szCs w:val="24"/>
        </w:rPr>
        <w:t xml:space="preserve"> da</w:t>
      </w:r>
      <w:r w:rsidR="00DD70EC">
        <w:rPr>
          <w:szCs w:val="24"/>
        </w:rPr>
        <w:t xml:space="preserve"> je </w:t>
      </w:r>
      <w:r>
        <w:rPr>
          <w:szCs w:val="24"/>
        </w:rPr>
        <w:t>zakonski zastupnik dužnika odbija</w:t>
      </w:r>
      <w:r w:rsidR="00DD70EC">
        <w:rPr>
          <w:szCs w:val="24"/>
        </w:rPr>
        <w:t>o</w:t>
      </w:r>
      <w:r>
        <w:rPr>
          <w:szCs w:val="24"/>
        </w:rPr>
        <w:t xml:space="preserve"> svaku suradnju s privremenim stečajnim upraviteljem, a poslovne knjige nije uredno vodio.</w:t>
      </w:r>
    </w:p>
    <w:p w:rsidRDefault="00A770D1" w:rsidP="003656AF" w:rsidR="00A770D1">
      <w:pPr>
        <w:ind w:firstLine="708"/>
        <w:jc w:val="both"/>
      </w:pPr>
    </w:p>
    <w:p w:rsidRDefault="001E6F5B" w:rsidP="00846A79" w:rsidR="001F3963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3656AF">
        <w:t>6</w:t>
      </w:r>
      <w:r>
        <w:t>.</w:t>
      </w:r>
      <w:r w:rsidR="00846A79">
        <w:t>1</w:t>
      </w:r>
      <w:r>
        <w:t xml:space="preserve">0.2016. privremeni stečajni upravitelj je ostao kod svoga izvješća od </w:t>
      </w:r>
      <w:r w:rsidR="003656AF">
        <w:t>1</w:t>
      </w:r>
      <w:r w:rsidR="00846A79">
        <w:t>0</w:t>
      </w:r>
      <w:r>
        <w:t>.0</w:t>
      </w:r>
      <w:r w:rsidR="000E2E37">
        <w:t>9</w:t>
      </w:r>
      <w:r>
        <w:t>.2016. koje prileži u spisu na listu 2</w:t>
      </w:r>
      <w:r w:rsidR="003656AF">
        <w:t>5</w:t>
      </w:r>
      <w:r>
        <w:t>-</w:t>
      </w:r>
      <w:r w:rsidR="003656AF">
        <w:t>27</w:t>
      </w:r>
      <w:r>
        <w:t>.</w:t>
      </w:r>
    </w:p>
    <w:p w:rsidRDefault="001F3963" w:rsidP="00B76772" w:rsidR="001F3963">
      <w:pPr>
        <w:jc w:val="both"/>
      </w:pPr>
    </w:p>
    <w:p w:rsidRDefault="00A770D1" w:rsidP="00990C7E" w:rsidR="00A770D1" w:rsidRPr="009A6B77">
      <w:pPr>
        <w:jc w:val="both"/>
      </w:pPr>
      <w:r>
        <w:tab/>
        <w:t>Vjerovnik RH po ŽDO GUO Osijek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3656AF">
        <w:t>6</w:t>
      </w:r>
      <w:r>
        <w:t>.</w:t>
      </w:r>
      <w:r w:rsidR="00DE33B4">
        <w:t>1</w:t>
      </w:r>
      <w:r>
        <w:t>0.2016.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841ACC">
        <w:t>30</w:t>
      </w:r>
      <w:r w:rsidR="00F73F18">
        <w:t>.</w:t>
      </w:r>
      <w:r w:rsidR="00060B7E">
        <w:t>0</w:t>
      </w:r>
      <w:r w:rsidR="00F73F18">
        <w:t xml:space="preserve">00,00 kn </w:t>
      </w:r>
      <w:r w:rsidR="002B577C">
        <w:t>(</w:t>
      </w:r>
      <w:r w:rsidR="00060B7E" w:rsidRPr="00060B7E"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3707F2">
        <w:t xml:space="preserve"> Dopis HZMO od 29.06.2016., </w:t>
      </w:r>
      <w:r w:rsidR="00576680">
        <w:t>Obavijest FINE od 2</w:t>
      </w:r>
      <w:r w:rsidR="003707F2">
        <w:t>9</w:t>
      </w:r>
      <w:r w:rsidR="00576680">
        <w:t>.0</w:t>
      </w:r>
      <w:r w:rsidR="003707F2">
        <w:t>6</w:t>
      </w:r>
      <w:r w:rsidR="00576680">
        <w:t xml:space="preserve">.2016., </w:t>
      </w:r>
      <w:r w:rsidR="003707F2">
        <w:t xml:space="preserve">Uvjerenje MUP PU Osječko-baranjska, Sektor upravnih i inspekcijskih poslova, Služba za upravne poslove od 15.07.2016., </w:t>
      </w:r>
      <w:r w:rsidR="00AA2092">
        <w:t>Potvrdu Općinskog suda u Osijeku, zk odjel od 1</w:t>
      </w:r>
      <w:r w:rsidR="003707F2">
        <w:t>1</w:t>
      </w:r>
      <w:r w:rsidR="00AA2092">
        <w:t>.0</w:t>
      </w:r>
      <w:r w:rsidR="003707F2">
        <w:t>8</w:t>
      </w:r>
      <w:r w:rsidR="00AA2092">
        <w:t xml:space="preserve">.2016., </w:t>
      </w:r>
      <w:r w:rsidR="00173463">
        <w:t xml:space="preserve">Izvješće privremenog stečajnog upravitelja od </w:t>
      </w:r>
      <w:r w:rsidR="00D9475D">
        <w:t>19</w:t>
      </w:r>
      <w:r w:rsidR="00173463">
        <w:t xml:space="preserve">.09.2016., </w:t>
      </w:r>
      <w:r w:rsidR="00D9475D">
        <w:t xml:space="preserve">Dopis HZMO od 3.10.2016. i </w:t>
      </w:r>
      <w:r w:rsidR="007B4FDF">
        <w:t>Potvrdu FINE o blokadi računa i novčanih sredstava ovršenika od 3.10.2016.</w:t>
      </w:r>
      <w:r w:rsidR="009F46A9">
        <w:t xml:space="preserve">, </w:t>
      </w:r>
      <w:r w:rsidR="006C55C7">
        <w:t xml:space="preserve">sud je utvrdio da postoji stečajni razlog predviđen zakonom (čl. 6. st. 2. SZ-a), da je predlagatelj </w:t>
      </w:r>
      <w:r w:rsidR="006C55C7">
        <w:lastRenderedPageBreak/>
        <w:t xml:space="preserve">ovlašten za podnošenje predmetnog prijedloga </w:t>
      </w:r>
      <w:r w:rsidR="006C55C7" w:rsidRPr="00EA735A">
        <w:t>(</w:t>
      </w:r>
      <w:r w:rsidR="006C55C7">
        <w:t xml:space="preserve">čl. </w:t>
      </w:r>
      <w:r w:rsidR="00985F47">
        <w:t>444</w:t>
      </w:r>
      <w:r w:rsidR="006C55C7">
        <w:t xml:space="preserve">. st. </w:t>
      </w:r>
      <w:r w:rsidR="00985F47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F002BA" w:rsidP="006C55C7" w:rsidR="00F002BA">
      <w:pPr>
        <w:ind w:firstLine="708"/>
        <w:jc w:val="both"/>
      </w:pPr>
    </w:p>
    <w:p w:rsidRDefault="002B2795" w:rsidP="006C55C7" w:rsidR="002B2795">
      <w:pPr>
        <w:ind w:firstLine="708"/>
        <w:jc w:val="both"/>
      </w:pPr>
    </w:p>
    <w:p w:rsidRDefault="006C55C7" w:rsidP="006C55C7" w:rsidR="002B2795">
      <w:pPr>
        <w:pStyle w:val="Tijeloteksta"/>
        <w:jc w:val="center"/>
      </w:pPr>
      <w:r w:rsidRPr="00CE5270">
        <w:t xml:space="preserve">U Osijeku </w:t>
      </w:r>
      <w:r w:rsidR="004314BF">
        <w:t>7</w:t>
      </w:r>
      <w:r w:rsidRPr="00CE5270">
        <w:t xml:space="preserve">. </w:t>
      </w:r>
      <w:r w:rsidR="009F46A9">
        <w:t>prosinca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F002BA" w:rsidP="006C55C7" w:rsidR="00F002BA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985F47" w:rsidP="006C55C7" w:rsidR="00985F47">
      <w:pPr>
        <w:pStyle w:val="Tijeloteksta"/>
      </w:pPr>
    </w:p>
    <w:p w:rsidRDefault="00F002BA" w:rsidP="006C55C7" w:rsidR="00F002BA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F002BA" w:rsidP="006C55C7" w:rsidR="00F002BA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7B4FDF">
        <w:rPr>
          <w:bCs/>
        </w:rPr>
        <w:t>Vinko Dukić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7B4FDF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7B4FDF" w:rsidRPr="007B4FDF">
        <w:t>Ivanu Sušac, Osijek, Vatrogasna 59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FD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E1744" w:rsidP="002E1744" w:rsidR="00A4485C">
    <w:pPr>
      <w:pStyle w:val="Zaglavlje"/>
      <w:jc w:val="right"/>
    </w:pPr>
    <w:r w:rsidRPr="002E1744">
      <w:t>14 St-1961/16-25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1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18"/>
  </w:num>
  <w:num w:numId="6">
    <w:abstractNumId w:val="36"/>
  </w:num>
  <w:num w:numId="7">
    <w:abstractNumId w:val="31"/>
  </w:num>
  <w:num w:numId="8">
    <w:abstractNumId w:val="8"/>
  </w:num>
  <w:num w:numId="9">
    <w:abstractNumId w:val="21"/>
  </w:num>
  <w:num w:numId="10">
    <w:abstractNumId w:val="30"/>
  </w:num>
  <w:num w:numId="11">
    <w:abstractNumId w:val="9"/>
  </w:num>
  <w:num w:numId="12">
    <w:abstractNumId w:val="42"/>
  </w:num>
  <w:num w:numId="13">
    <w:abstractNumId w:val="12"/>
  </w:num>
  <w:num w:numId="14">
    <w:abstractNumId w:val="33"/>
  </w:num>
  <w:num w:numId="15">
    <w:abstractNumId w:val="40"/>
  </w:num>
  <w:num w:numId="16">
    <w:abstractNumId w:val="38"/>
  </w:num>
  <w:num w:numId="17">
    <w:abstractNumId w:val="32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25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43"/>
  </w:num>
  <w:num w:numId="28">
    <w:abstractNumId w:val="23"/>
  </w:num>
  <w:num w:numId="29">
    <w:abstractNumId w:val="19"/>
  </w:num>
  <w:num w:numId="30">
    <w:abstractNumId w:val="1"/>
  </w:num>
  <w:num w:numId="31">
    <w:abstractNumId w:val="17"/>
  </w:num>
  <w:num w:numId="32">
    <w:abstractNumId w:val="24"/>
  </w:num>
  <w:num w:numId="33">
    <w:abstractNumId w:val="0"/>
  </w:num>
  <w:num w:numId="34">
    <w:abstractNumId w:val="2"/>
  </w:num>
  <w:num w:numId="35">
    <w:abstractNumId w:val="37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9"/>
  </w:num>
  <w:num w:numId="42">
    <w:abstractNumId w:val="15"/>
  </w:num>
  <w:num w:numId="43">
    <w:abstractNumId w:val="4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0B7E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2E37"/>
    <w:rsid w:val="000E536C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20D4"/>
    <w:rsid w:val="001541D6"/>
    <w:rsid w:val="0015603C"/>
    <w:rsid w:val="00161244"/>
    <w:rsid w:val="00164728"/>
    <w:rsid w:val="00167082"/>
    <w:rsid w:val="00171D97"/>
    <w:rsid w:val="00172206"/>
    <w:rsid w:val="0017275D"/>
    <w:rsid w:val="00173463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C80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F4D"/>
    <w:rsid w:val="002E1744"/>
    <w:rsid w:val="002E602C"/>
    <w:rsid w:val="002E71F0"/>
    <w:rsid w:val="002E7E68"/>
    <w:rsid w:val="002F2BDD"/>
    <w:rsid w:val="002F2D04"/>
    <w:rsid w:val="002F51EA"/>
    <w:rsid w:val="00302AAF"/>
    <w:rsid w:val="00316C5C"/>
    <w:rsid w:val="00321753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656AF"/>
    <w:rsid w:val="003707F2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4BF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0477"/>
    <w:rsid w:val="00475136"/>
    <w:rsid w:val="004804E4"/>
    <w:rsid w:val="0048351B"/>
    <w:rsid w:val="00487212"/>
    <w:rsid w:val="004903C1"/>
    <w:rsid w:val="004964C6"/>
    <w:rsid w:val="004A23EE"/>
    <w:rsid w:val="004A26BA"/>
    <w:rsid w:val="004A6116"/>
    <w:rsid w:val="004B06EB"/>
    <w:rsid w:val="004B41C5"/>
    <w:rsid w:val="004B6CE6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74FC"/>
    <w:rsid w:val="005012CB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4FFE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531B"/>
    <w:rsid w:val="00727687"/>
    <w:rsid w:val="00730DFD"/>
    <w:rsid w:val="00733110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ACC"/>
    <w:rsid w:val="00841BB9"/>
    <w:rsid w:val="008431ED"/>
    <w:rsid w:val="0084342D"/>
    <w:rsid w:val="00844057"/>
    <w:rsid w:val="00845FDE"/>
    <w:rsid w:val="00846A79"/>
    <w:rsid w:val="00850D00"/>
    <w:rsid w:val="00851DB6"/>
    <w:rsid w:val="00851F3D"/>
    <w:rsid w:val="0085749F"/>
    <w:rsid w:val="00861C98"/>
    <w:rsid w:val="00876A12"/>
    <w:rsid w:val="008835AC"/>
    <w:rsid w:val="008843C6"/>
    <w:rsid w:val="00886C32"/>
    <w:rsid w:val="008914FC"/>
    <w:rsid w:val="008A46E5"/>
    <w:rsid w:val="008A6D8E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3ABE"/>
    <w:rsid w:val="0096087F"/>
    <w:rsid w:val="00964603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9F46A9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1CD8"/>
    <w:rsid w:val="00AE3E07"/>
    <w:rsid w:val="00AE4A19"/>
    <w:rsid w:val="00AE586F"/>
    <w:rsid w:val="00AF0A7E"/>
    <w:rsid w:val="00AF2236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7668"/>
    <w:rsid w:val="00B90674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D70EC"/>
    <w:rsid w:val="00DE05CD"/>
    <w:rsid w:val="00DE33B4"/>
    <w:rsid w:val="00DF0296"/>
    <w:rsid w:val="00DF51CC"/>
    <w:rsid w:val="00DF6269"/>
    <w:rsid w:val="00DF733F"/>
    <w:rsid w:val="00DF7D40"/>
    <w:rsid w:val="00E05EB9"/>
    <w:rsid w:val="00E118AF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4FD5"/>
    <w:rsid w:val="00F67257"/>
    <w:rsid w:val="00F70576"/>
    <w:rsid w:val="00F73E20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KOTAČ jednostavno društvo s ograničenom odgovornošću za trgovinu, ugostiteljstvo i turistička agencija</izvorni_sadrzaj>
    <derivirana_varijabla naziv="DomainObject.Predmet.ProtustrankaFormated_1">  KOTAČ jednostavno društvo s ograničenom odgovornošću za trgovinu, ugostiteljstvo i turistička agencija</derivirana_varijabla>
  </DomainObject.Predmet.ProtustrankaFormated>
  <DomainObject.Predmet.ProtustrankaFormatedOIB>
    <izvorni_sadrzaj>  KOTAČ jednostavno društvo s ograničenom odgovornošću za trgovinu, ugostiteljstvo i turistička agencija, OIB 97430260820</izvorni_sadrzaj>
    <derivirana_varijabla naziv="DomainObject.Predmet.ProtustrankaFormatedOIB_1">  KOTAČ jednostavno društvo s ograničenom odgovornošću za trgovinu, ugostiteljstvo i turistička agencija, OIB 97430260820</derivirana_varijabla>
  </DomainObject.Predmet.ProtustrankaFormatedOIB>
  <DomainObject.Predmet.ProtustrankaFormatedWithAdress>
    <izvorni_sadrzaj> KOTAČ jednostavno društvo s ograničenom odgovornošću za trgovinu, ugostiteljstvo i turistička agencija, Vatrogasna 59, 31000 Osijek</izvorni_sadrzaj>
    <derivirana_varijabla naziv="DomainObject.Predmet.ProtustrankaFormatedWithAdress_1"> KOTAČ jednostavno društvo s ograničenom odgovornošću za trgovinu, ugostiteljstvo i turistička agencija, Vatrogasna 59, 31000 Osijek</derivirana_varijabla>
  </DomainObject.Predmet.ProtustrankaFormatedWithAdress>
  <DomainObject.Predmet.ProtustrankaFormatedWithAdressOIB>
    <izvorni_sadrzaj> KOTAČ jednostavno društvo s ograničenom odgovornošću za trgovinu, ugostiteljstvo i turistička agencija, OIB 97430260820, Vatrogasna 59, 31000 Osijek</izvorni_sadrzaj>
    <derivirana_varijabla naziv="DomainObject.Predmet.ProtustrankaFormatedWithAdressOIB_1"> KOTAČ jednostavno društvo s ograničenom odgovornošću za trgovinu, ugostiteljstvo i turistička agencija, OIB 97430260820, Vatrogasna 59, 31000 Osijek</derivirana_varijabla>
  </DomainObject.Predmet.ProtustrankaFormatedWithAdressOIB>
  <DomainObject.Predmet.ProtustrankaWithAdress>
    <izvorni_sadrzaj>KOTAČ jednostavno društvo s ograničenom odgovornošću za trgovinu, ugostiteljstvo i turistička agencija Vatrogasna 59, 31000 Osijek</izvorni_sadrzaj>
    <derivirana_varijabla naziv="DomainObject.Predmet.ProtustrankaWithAdress_1">KOTAČ jednostavno društvo s ograničenom odgovornošću za trgovinu, ugostiteljstvo i turistička agencija Vatrogasna 59, 31000 Osijek</derivirana_varijabla>
  </DomainObject.Predmet.ProtustrankaWithAdress>
  <DomainObject.Predmet.ProtustrankaWithAdressOIB>
    <izvorni_sadrzaj>KOTAČ jednostavno društvo s ograničenom odgovornošću za trgovinu, ugostiteljstvo i turistička agencija, OIB 97430260820, Vatrogasna 59, 31000 Osijek</izvorni_sadrzaj>
    <derivirana_varijabla naziv="DomainObject.Predmet.ProtustrankaWithAdressOIB_1">KOTAČ jednostavno društvo s ograničenom odgovornošću za trgovinu, ugostiteljstvo i turistička agencija, OIB 97430260820, Vatrogasna 59, 31000 Osijek</derivirana_varijabla>
  </DomainObject.Predmet.ProtustrankaWithAdressOIB>
  <DomainObject.Predmet.ProtustrankaNazivFormated>
    <izvorni_sadrzaj>KOTAČ jednostavno društvo s ograničenom odgovornošću za trgovinu, ugostiteljstvo i turistička agencija</izvorni_sadrzaj>
    <derivirana_varijabla naziv="DomainObject.Predmet.ProtustrankaNazivFormated_1">KOTAČ jednostavno društvo s ograničenom odgovornošću za trgovinu, ugostiteljstvo i turistička agencija</derivirana_varijabla>
  </DomainObject.Predmet.ProtustrankaNazivFormated>
  <DomainObject.Predmet.ProtustrankaNazivFormatedOIB>
    <izvorni_sadrzaj>KOTAČ jednostavno društvo s ograničenom odgovornošću za trgovinu, ugostiteljstvo i turistička agencija, OIB 97430260820</izvorni_sadrzaj>
    <derivirana_varijabla naziv="DomainObject.Predmet.ProtustrankaNazivFormatedOIB_1">KOTAČ jednostavno društvo s ograničenom odgovornošću za trgovinu, ugostiteljstvo i turistička agencija, OIB 97430260820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KOTAČ jednostavno društvo s ograničenom odgovornošću za trgovinu, ugostiteljstvo i turistička agencija</item>
    </izvorni_sadrzaj>
    <derivirana_varijabla naziv="DomainObject.Predmet.ProtuStrankaListFormated_1">
      <item>KOTAČ jednostavno društvo s ograničenom odgovornošću za trgovinu, ugostiteljstvo i turistička agencija</item>
    </derivirana_varijabla>
  </DomainObject.Predmet.ProtuStrankaListFormated>
  <DomainObject.Predmet.ProtuStrankaListFormatedOIB>
    <izvorni_sadrzaj>
      <item>KOTAČ jednostavno društvo s ograničenom odgovornošću za trgovinu, ugostiteljstvo i turistička agencija, OIB 97430260820</item>
    </izvorni_sadrzaj>
    <derivirana_varijabla naziv="DomainObject.Predmet.ProtuStrankaListFormatedOIB_1">
      <item>KOTAČ jednostavno društvo s ograničenom odgovornošću za trgovinu, ugostiteljstvo i turistička agencija, OIB 97430260820</item>
    </derivirana_varijabla>
  </DomainObject.Predmet.ProtuStrankaListFormatedOIB>
  <DomainObject.Predmet.ProtuStrankaListFormatedWithAdress>
    <izvorni_sadrzaj>
      <item>KOTAČ jednostavno društvo s ograničenom odgovornošću za trgovinu, ugostiteljstvo i turistička agencija, Vatrogasna 59, 31000 Osijek</item>
    </izvorni_sadrzaj>
    <derivirana_varijabla naziv="DomainObject.Predmet.ProtuStrankaListFormatedWithAdress_1">
      <item>KOTAČ jednostavno društvo s ograničenom odgovornošću za trgovinu, ugostiteljstvo i turistička agencija, Vatrogasna 59, 31000 Osijek</item>
    </derivirana_varijabla>
  </DomainObject.Predmet.ProtuStrankaListFormatedWithAdress>
  <DomainObject.Predmet.ProtuStrankaListFormatedWithAdressOIB>
    <izvorni_sadrzaj>
      <item>KOTAČ jednostavno društvo s ograničenom odgovornošću za trgovinu, ugostiteljstvo i turistička agencija, OIB 97430260820, Vatrogasna 59, 31000 Osijek</item>
    </izvorni_sadrzaj>
    <derivirana_varijabla naziv="DomainObject.Predmet.ProtuStrankaListFormatedWithAdressOIB_1">
      <item>KOTAČ jednostavno društvo s ograničenom odgovornošću za trgovinu, ugostiteljstvo i turistička agencija, OIB 97430260820, Vatrogasna 59, 31000 Osijek</item>
    </derivirana_varijabla>
  </DomainObject.Predmet.ProtuStrankaListFormatedWithAdressOIB>
  <DomainObject.Predmet.ProtuStrankaListNazivFormated>
    <izvorni_sadrzaj>
      <item>KOTAČ jednostavno društvo s ograničenom odgovornošću za trgovinu, ugostiteljstvo i turistička agencija</item>
    </izvorni_sadrzaj>
    <derivirana_varijabla naziv="DomainObject.Predmet.ProtuStrankaListNazivFormated_1">
      <item>KOTAČ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KOTAČ jednostavno društvo s ograničenom odgovornošću za trgovinu, ugostiteljstvo i turistička agencija, OIB 97430260820</item>
    </izvorni_sadrzaj>
    <derivirana_varijabla naziv="DomainObject.Predmet.ProtuStrankaListNazivFormatedOIB_1">
      <item>KOTAČ jednostavno društvo s ograničenom odgovornošću za trgovinu, ugostiteljstvo i turistička agencija, OIB 97430260820</item>
    </derivirana_varijabla>
  </DomainObject.Predmet.ProtuStrankaListNazivFormatedOIB>
  <DomainObject.Predmet.OstaliListFormated>
    <izvorni_sadrzaj>
      <item>ŽDO GUO Osijek</item>
      <item>Vinko Dukić</item>
      <item>Ivan Sušac</item>
    </izvorni_sadrzaj>
    <derivirana_varijabla naziv="DomainObject.Predmet.OstaliListFormated_1">
      <item>ŽDO GUO Osijek</item>
      <item>Vinko Dukić</item>
      <item>Ivan Sušac</item>
    </derivirana_varijabla>
  </DomainObject.Predmet.OstaliListFormated>
  <DomainObject.Predmet.OstaliListFormatedOIB>
    <izvorni_sadrzaj>
      <item>ŽDO GUO Osijek, OIB 52634238587</item>
      <item>Vinko Dukić, OIB 42390974789</item>
      <item>Ivan Sušac, OIB 89826827205</item>
    </izvorni_sadrzaj>
    <derivirana_varijabla naziv="DomainObject.Predmet.OstaliListFormatedOIB_1">
      <item>ŽDO GUO Osijek, OIB 52634238587</item>
      <item>Vinko Dukić, OIB 42390974789</item>
      <item>Ivan Sušac, OIB 89826827205</item>
    </derivirana_varijabla>
  </DomainObject.Predmet.OstaliListFormatedOIB>
  <DomainObject.Predmet.OstaliListFormatedWithAdress>
    <izvorni_sadrzaj>
      <item>ŽDO GUO Osijek</item>
      <item>Vinko Dukić, Košćela 10, 31000 Osijek</item>
      <item>Ivan Sušac, Vatrogasna 59, 31000 Osijek</item>
    </izvorni_sadrzaj>
    <derivirana_varijabla naziv="DomainObject.Predmet.OstaliListFormatedWithAdress_1">
      <item>ŽDO GUO Osijek</item>
      <item>Vinko Dukić, Košćela 10, 31000 Osijek</item>
      <item>Ivan Sušac, Vatrogasna 59, 31000 Osijek</item>
    </derivirana_varijabla>
  </DomainObject.Predmet.OstaliListFormatedWithAdress>
  <DomainObject.Predmet.OstaliListFormatedWithAdressOIB>
    <izvorni_sadrzaj>
      <item>ŽDO GUO Osijek, OIB 52634238587</item>
      <item>Vinko Dukić, OIB 42390974789, Košćela 10, 31000 Osijek</item>
      <item>Ivan Sušac, OIB 89826827205, Vatrogasna 59, 31000 Osijek</item>
    </izvorni_sadrzaj>
    <derivirana_varijabla naziv="DomainObject.Predmet.OstaliListFormatedWithAdressOIB_1">
      <item>ŽDO GUO Osijek, OIB 52634238587</item>
      <item>Vinko Dukić, OIB 42390974789, Košćela 10, 31000 Osijek</item>
      <item>Ivan Sušac, OIB 89826827205, Vatrogasna 59, 31000 Osijek</item>
    </derivirana_varijabla>
  </DomainObject.Predmet.OstaliListFormatedWithAdressOIB>
  <DomainObject.Predmet.OstaliListNazivFormated>
    <izvorni_sadrzaj>
      <item>ŽDO GUO Osijek</item>
      <item>Vinko Dukić</item>
      <item>Ivan Sušac</item>
    </izvorni_sadrzaj>
    <derivirana_varijabla naziv="DomainObject.Predmet.OstaliListNazivFormated_1">
      <item>ŽDO GUO Osijek</item>
      <item>Vinko Dukić</item>
      <item>Ivan Sušac</item>
    </derivirana_varijabla>
  </DomainObject.Predmet.OstaliListNazivFormated>
  <DomainObject.Predmet.OstaliListNazivFormatedOIB>
    <izvorni_sadrzaj>
      <item>ŽDO GUO Osijek, OIB 52634238587</item>
      <item>Vinko Dukić, OIB 42390974789</item>
      <item>Ivan Sušac, OIB 89826827205</item>
    </izvorni_sadrzaj>
    <derivirana_varijabla naziv="DomainObject.Predmet.OstaliListNazivFormatedOIB_1">
      <item>ŽDO GUO Osijek, OIB 52634238587</item>
      <item>Vinko Dukić, OIB 42390974789</item>
      <item>Ivan Sušac, OIB 89826827205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KOTAČ jednostavno društvo s ograničenom odgovornošću za trgovinu, ugostiteljstvo i turistička agencija</izvorni_sadrzaj>
    <derivirana_varijabla naziv="DomainObject.Predmet.ProtustrankaIDrugi_1">KOTAČ jednostavno društvo s ograničenom odgovornošću za trgovinu, ugostiteljstvo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KOTAČ jednostavno društvo s ograničenom odgovornošću za trgovinu, ugostiteljstvo i turistička agencija, OIB 97430260820, Vatrogasna 59, 31000 Osijek</izvorni_sadrzaj>
    <derivirana_varijabla naziv="DomainObject.Predmet.ProtustrankaIDrugiAdressOIB_1">KOTAČ jednostavno društvo s ograničenom odgovornošću za trgovinu, ugostiteljstvo i turistička agencija, OIB 97430260820, Vatrogasna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KOTAČ jednostavno društvo s ograničenom odgovornošću za trgovinu, ugostiteljstvo i turistička agencija</item>
      <item>ŽDO GUO Osijek</item>
      <item>Vinko Dukić</item>
      <item>Ivan Sušac</item>
    </izvorni_sadrzaj>
    <derivirana_varijabla naziv="DomainObject.Predmet.SudioniciListNaziv_1">
      <item>FINA RC OSIJEK</item>
      <item>KOTAČ jednostavno društvo s ograničenom odgovornošću za trgovinu, ugostiteljstvo i turistička agencija</item>
      <item>ŽDO GUO Osijek</item>
      <item>Vinko Dukić</item>
      <item>Ivan Sušac</item>
    </derivirana_varijabla>
  </DomainObject.Predmet.SudioniciListNaziv>
  <DomainObject.Predmet.SudioniciListAdressOIB>
    <izvorni_sadrzaj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izvorni_sadrzaj>
    <derivirana_varijabla naziv="DomainObject.Predmet.SudioniciListAdressOIB_1"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97430260820</item>
      <item>, OIB 52634238587</item>
      <item>, OIB 42390974789</item>
      <item>, OIB 89826827205</item>
    </izvorni_sadrzaj>
    <derivirana_varijabla naziv="DomainObject.Predmet.SudioniciListNazivOIB_1">
      <item>, OIB 85821130368</item>
      <item>, OIB 97430260820</item>
      <item>, OIB 52634238587</item>
      <item>, OIB 42390974789</item>
      <item>, OIB 89826827205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AA93B-445B-413A-B725-DDB22A9E0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1256</properties:Words>
  <properties:Characters>7307</properties:Characters>
  <properties:Lines>173</properties:Lines>
  <properties:Paragraphs>47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2016-11-09T08:26:00Z</cp:lastPrinted>
  <dcterms:modified xmlns:xsi="http://www.w3.org/2001/XMLSchema-instance" xsi:type="dcterms:W3CDTF">2016-12-07T09:06:00Z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