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0afc3" w14:paraId="890afc3" w:rsidRDefault="00E37C14" w:rsidP="00E37C14" w:rsidR="00E37C14" w:rsidRPr="00053688">
      <w:pPr>
        <w:tabs>
          <w:tab w:pos="1110" w:val="left"/>
        </w:tabs>
        <w15:collapsed w:val="false"/>
        <w:rPr>
          <w:rFonts w:hAnsi="Times New Roman" w:ascii="Times New Roman"/>
          <w:lang w:eastAsia="hr-HR"/>
        </w:rPr>
      </w:pPr>
      <w:bookmarkStart w:name="_GoBack" w:id="0"/>
      <w:bookmarkEnd w:id="0"/>
      <w:r w:rsidRPr="00053688">
        <w:rPr>
          <w:rFonts w:hAnsi="Times New Roman" w:ascii="Times New Roman"/>
          <w:lang w:eastAsia="hr-HR"/>
        </w:rPr>
        <w:tab/>
      </w:r>
      <w:r w:rsidRPr="00053688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http://tbn0.google.com/images?q=tbn:8lIypWC5bJjP1M:http://www.hnv.org.yu/images/grb-rh.jpg" name="Slika 1" id="8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37C14" w:rsidP="00E37C14" w:rsidR="00E37C14" w:rsidRPr="00053688">
      <w:pPr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 xml:space="preserve">         REPUBLIKA HRVATSKA</w:t>
      </w:r>
    </w:p>
    <w:p w:rsidRDefault="00E37C14" w:rsidP="00E37C14" w:rsidR="00E37C14" w:rsidRPr="00053688">
      <w:pPr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 xml:space="preserve">     TRGOVAČKI SUD U SPLITU</w:t>
      </w:r>
    </w:p>
    <w:p w:rsidRDefault="00E37C14" w:rsidP="00E37C14" w:rsidR="00E37C14" w:rsidRPr="00053688">
      <w:pPr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 xml:space="preserve">   STALNA SLUŽBA DUBROVNIK </w:t>
      </w:r>
    </w:p>
    <w:p w:rsidRDefault="00E37C14" w:rsidP="00E37C14" w:rsidR="00E37C14" w:rsidRPr="00053688">
      <w:pPr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 xml:space="preserve">   Dubrovnik, Dr. Ante Starčevića 23</w:t>
      </w:r>
    </w:p>
    <w:p w:rsidRDefault="002F306F" w:rsidP="001D5F5A" w:rsidR="001D5F5A" w:rsidRPr="002F306F">
      <w:pPr>
        <w:jc w:val="right"/>
        <w:rPr>
          <w:rFonts w:hAnsi="Times New Roman" w:ascii="Times New Roman"/>
          <w:b/>
          <w:lang w:eastAsia="hr-HR"/>
        </w:rPr>
      </w:pPr>
      <w:r w:rsidRPr="002F306F">
        <w:rPr>
          <w:rFonts w:hAnsi="Times New Roman" w:ascii="Times New Roman"/>
          <w:b/>
          <w:lang w:eastAsia="hr-HR"/>
        </w:rPr>
        <w:t>Posl.br.</w:t>
      </w:r>
      <w:r w:rsidR="00B71456" w:rsidRPr="002F306F">
        <w:rPr>
          <w:rFonts w:hAnsi="Times New Roman" w:ascii="Times New Roman"/>
          <w:b/>
          <w:lang w:eastAsia="hr-HR"/>
        </w:rPr>
        <w:t xml:space="preserve"> St. </w:t>
      </w:r>
      <w:r w:rsidRPr="002F306F">
        <w:rPr>
          <w:rFonts w:hAnsi="Times New Roman" w:ascii="Times New Roman"/>
          <w:b/>
        </w:rPr>
        <w:t>443/13</w:t>
      </w:r>
    </w:p>
    <w:p w:rsidRDefault="00E37C14" w:rsidP="00E37C14" w:rsidR="00E37C14" w:rsidRPr="00053688">
      <w:pPr>
        <w:tabs>
          <w:tab w:pos="4536" w:val="center"/>
          <w:tab w:pos="9072" w:val="right"/>
        </w:tabs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</w:p>
    <w:p w:rsidRDefault="00E37C14" w:rsidP="00E37C14" w:rsidR="00E37C14" w:rsidRPr="00053688">
      <w:pPr>
        <w:jc w:val="center"/>
        <w:rPr>
          <w:rFonts w:hAnsi="Times New Roman" w:ascii="Times New Roman"/>
          <w:b/>
          <w:lang w:eastAsia="hr-HR"/>
        </w:rPr>
      </w:pPr>
    </w:p>
    <w:p w:rsidRDefault="00E37C14" w:rsidP="00E37C14" w:rsidR="00E37C14" w:rsidRPr="00053688">
      <w:pPr>
        <w:rPr>
          <w:rFonts w:hAnsi="Times New Roman" w:ascii="Times New Roman"/>
          <w:b/>
          <w:lang w:eastAsia="hr-HR"/>
        </w:rPr>
      </w:pPr>
    </w:p>
    <w:p w:rsidRDefault="00E37C14" w:rsidP="00E37C14" w:rsidR="00E37C14" w:rsidRPr="00053688">
      <w:pPr>
        <w:jc w:val="center"/>
        <w:rPr>
          <w:rFonts w:hAnsi="Times New Roman" w:ascii="Times New Roman"/>
          <w:b/>
          <w:lang w:eastAsia="hr-HR"/>
        </w:rPr>
      </w:pPr>
    </w:p>
    <w:p w:rsidRDefault="00E37C14" w:rsidP="00E37C14" w:rsidR="00E37C14" w:rsidRPr="00053688">
      <w:pPr>
        <w:jc w:val="center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 xml:space="preserve">R E P U B L I K A  H R V A T S K A </w:t>
      </w:r>
    </w:p>
    <w:p w:rsidRDefault="00E37C14" w:rsidP="00E37C14" w:rsidR="00E37C14" w:rsidRPr="00053688">
      <w:pPr>
        <w:jc w:val="center"/>
        <w:rPr>
          <w:rFonts w:hAnsi="Times New Roman" w:ascii="Times New Roman"/>
          <w:b/>
          <w:lang w:eastAsia="hr-HR"/>
        </w:rPr>
      </w:pPr>
    </w:p>
    <w:p w:rsidRDefault="00E37C14" w:rsidP="00E37C14" w:rsidR="00E37C14" w:rsidRPr="00053688">
      <w:pPr>
        <w:jc w:val="center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 xml:space="preserve">Z A K L J U Č A K </w:t>
      </w:r>
    </w:p>
    <w:p w:rsidRDefault="00E37C14" w:rsidP="00E37C14" w:rsidR="00E37C14" w:rsidRPr="00053688">
      <w:pPr>
        <w:jc w:val="center"/>
        <w:rPr>
          <w:rFonts w:hAnsi="Times New Roman" w:ascii="Times New Roman"/>
          <w:b/>
          <w:lang w:eastAsia="hr-HR"/>
        </w:rPr>
      </w:pPr>
    </w:p>
    <w:p w:rsidRDefault="002F306F" w:rsidP="002F306F" w:rsidR="005E30F4">
      <w:pPr>
        <w:ind w:firstLine="720"/>
        <w:jc w:val="both"/>
        <w:rPr>
          <w:rFonts w:hAnsi="Times New Roman" w:ascii="Times New Roman"/>
        </w:rPr>
      </w:pPr>
      <w:r w:rsidRPr="002F306F">
        <w:rPr>
          <w:rFonts w:hAnsi="Times New Roman" w:ascii="Times New Roman"/>
        </w:rPr>
        <w:t xml:space="preserve">Trgovački sud u Splitu, Stalna služba u Dubrovniku, po sucu tog suda Diani Butigan Granić, u stečajnom postupku nad dužnikom VULIX d.o.o. u stečaju, </w:t>
      </w:r>
      <w:r w:rsidR="00F94B67">
        <w:rPr>
          <w:rFonts w:hAnsi="Times New Roman" w:ascii="Times New Roman"/>
        </w:rPr>
        <w:t>Dubrovnik, Brsečinska 2 A, OIB:</w:t>
      </w:r>
      <w:r w:rsidRPr="002F306F">
        <w:rPr>
          <w:rFonts w:hAnsi="Times New Roman" w:ascii="Times New Roman"/>
        </w:rPr>
        <w:t xml:space="preserve">21097758020, zastupanog po stečajnom upravitelju Maroju Stjepoviću iz Dubrovnika, dana </w:t>
      </w:r>
      <w:r w:rsidR="005E30F4">
        <w:rPr>
          <w:rFonts w:hAnsi="Times New Roman" w:ascii="Times New Roman"/>
        </w:rPr>
        <w:t>31. svibnja 2017.g.</w:t>
      </w:r>
    </w:p>
    <w:p w:rsidRDefault="00053688" w:rsidP="00053688" w:rsidR="00053688" w:rsidRPr="00053688">
      <w:pPr>
        <w:ind w:firstLine="708"/>
        <w:jc w:val="both"/>
        <w:rPr>
          <w:rFonts w:hAnsi="Times New Roman" w:ascii="Times New Roman"/>
          <w:lang w:eastAsia="hr-HR"/>
        </w:rPr>
      </w:pPr>
    </w:p>
    <w:p w:rsidRDefault="00053688" w:rsidP="00053688" w:rsidR="00E37C14" w:rsidRPr="00053688">
      <w:pPr>
        <w:jc w:val="center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z a k l j u č i o    j e</w:t>
      </w:r>
    </w:p>
    <w:p w:rsidRDefault="001D5F5A" w:rsidP="001D5F5A" w:rsidR="001D5F5A" w:rsidRPr="00053688">
      <w:pPr>
        <w:jc w:val="both"/>
        <w:rPr>
          <w:rFonts w:hAnsi="Times New Roman" w:ascii="Times New Roman"/>
          <w:lang w:eastAsia="hr-HR"/>
        </w:rPr>
      </w:pPr>
    </w:p>
    <w:p w:rsidRDefault="00053688" w:rsidP="00053688" w:rsidR="00E37C14">
      <w:pPr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I</w:t>
      </w:r>
      <w:r w:rsidRPr="00053688">
        <w:rPr>
          <w:rFonts w:hAnsi="Times New Roman" w:ascii="Times New Roman"/>
          <w:lang w:eastAsia="hr-HR"/>
        </w:rPr>
        <w:tab/>
      </w:r>
      <w:r w:rsidR="00E37C14" w:rsidRPr="00053688">
        <w:rPr>
          <w:rFonts w:hAnsi="Times New Roman" w:ascii="Times New Roman"/>
          <w:lang w:eastAsia="hr-HR"/>
        </w:rPr>
        <w:t>U stečajnom postupku prodaje se dio imovine stečajnog dužnika i to:</w:t>
      </w:r>
    </w:p>
    <w:p w:rsidRDefault="003F7207" w:rsidP="00053688" w:rsidR="003F7207" w:rsidRPr="009040F4">
      <w:pPr>
        <w:jc w:val="both"/>
        <w:rPr>
          <w:rFonts w:hAnsi="Times New Roman" w:ascii="Times New Roman"/>
          <w:lang w:eastAsia="hr-HR"/>
        </w:rPr>
      </w:pPr>
    </w:p>
    <w:p w:rsidRDefault="009040F4" w:rsidP="009040F4" w:rsidR="009040F4" w:rsidRPr="009040F4">
      <w:pPr>
        <w:pStyle w:val="Odlomakpopisa"/>
        <w:numPr>
          <w:ilvl w:val="0"/>
          <w:numId w:val="10"/>
        </w:numPr>
        <w:spacing w:after="240"/>
        <w:jc w:val="both"/>
        <w:rPr>
          <w:rFonts w:eastAsiaTheme="minorHAnsi" w:hAnsi="Times New Roman" w:ascii="Times New Roman"/>
        </w:rPr>
      </w:pPr>
      <w:r w:rsidRPr="009040F4">
        <w:rPr>
          <w:rFonts w:eastAsiaTheme="minorHAnsi" w:hAnsi="Times New Roman" w:ascii="Times New Roman"/>
        </w:rPr>
        <w:t>69/10000 kat.čest. 1046/1, upisano kod Općinskog suda u Dubrovniku u z.ul. 3166, poduložak 37,  k.o. Gruž, u naravi garaža oznake GARAŽA-G22 koja se nalazi na etaži 1, površine 13,24m2</w:t>
      </w:r>
    </w:p>
    <w:p w:rsidRDefault="00053688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II</w:t>
      </w:r>
      <w:r w:rsidR="00E37C14" w:rsidRPr="00053688">
        <w:rPr>
          <w:rFonts w:hAnsi="Times New Roman" w:ascii="Times New Roman"/>
          <w:b/>
          <w:lang w:eastAsia="hr-HR"/>
        </w:rPr>
        <w:tab/>
      </w:r>
      <w:r w:rsidR="00884E3A" w:rsidRPr="00053688">
        <w:rPr>
          <w:rFonts w:hAnsi="Times New Roman" w:ascii="Times New Roman"/>
          <w:lang w:eastAsia="hr-HR"/>
        </w:rPr>
        <w:t>Za</w:t>
      </w:r>
      <w:r w:rsidR="00E37C14" w:rsidRPr="00053688">
        <w:rPr>
          <w:rFonts w:hAnsi="Times New Roman" w:ascii="Times New Roman"/>
          <w:lang w:eastAsia="hr-HR"/>
        </w:rPr>
        <w:t xml:space="preserve"> imovinu iz točke I. ove odluke utvrđuje se </w:t>
      </w:r>
      <w:r w:rsidR="00185DC6" w:rsidRPr="00053688">
        <w:rPr>
          <w:rFonts w:hAnsi="Times New Roman" w:ascii="Times New Roman"/>
          <w:lang w:eastAsia="hr-HR"/>
        </w:rPr>
        <w:t xml:space="preserve">vrijednost u iznosu </w:t>
      </w:r>
      <w:r w:rsidR="009040F4">
        <w:rPr>
          <w:rFonts w:hAnsi="Times New Roman" w:ascii="Times New Roman"/>
          <w:lang w:eastAsia="hr-HR"/>
        </w:rPr>
        <w:t>152</w:t>
      </w:r>
      <w:r w:rsidR="006279CD">
        <w:rPr>
          <w:rFonts w:hAnsi="Times New Roman" w:ascii="Times New Roman"/>
          <w:lang w:eastAsia="hr-HR"/>
        </w:rPr>
        <w:t>.000,00</w:t>
      </w:r>
      <w:r w:rsidR="00B642A1">
        <w:rPr>
          <w:rFonts w:hAnsi="Times New Roman" w:ascii="Times New Roman"/>
          <w:lang w:eastAsia="hr-HR"/>
        </w:rPr>
        <w:t xml:space="preserve"> </w:t>
      </w:r>
      <w:r w:rsidR="00E37C14" w:rsidRPr="00053688">
        <w:rPr>
          <w:rFonts w:hAnsi="Times New Roman" w:ascii="Times New Roman"/>
          <w:lang w:eastAsia="hr-HR"/>
        </w:rPr>
        <w:t xml:space="preserve">kuna. </w:t>
      </w:r>
    </w:p>
    <w:p w:rsidRDefault="00E37C14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</w:p>
    <w:p w:rsidRDefault="00053688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III</w:t>
      </w:r>
      <w:r w:rsidR="00E37C14" w:rsidRPr="00053688">
        <w:rPr>
          <w:rFonts w:hAnsi="Times New Roman" w:ascii="Times New Roman"/>
          <w:b/>
          <w:lang w:eastAsia="hr-HR"/>
        </w:rPr>
        <w:tab/>
      </w:r>
      <w:r w:rsidR="00E37C14" w:rsidRPr="00053688">
        <w:rPr>
          <w:rFonts w:hAnsi="Times New Roman" w:ascii="Times New Roman"/>
          <w:lang w:eastAsia="hr-HR"/>
        </w:rPr>
        <w:t>Imovina iz točke I. ove od</w:t>
      </w:r>
      <w:r w:rsidR="00884E3A" w:rsidRPr="00053688">
        <w:rPr>
          <w:rFonts w:hAnsi="Times New Roman" w:ascii="Times New Roman"/>
          <w:lang w:eastAsia="hr-HR"/>
        </w:rPr>
        <w:t>luke prodavati će se</w:t>
      </w:r>
      <w:r w:rsidR="00E37C14" w:rsidRPr="00053688">
        <w:rPr>
          <w:rFonts w:hAnsi="Times New Roman" w:ascii="Times New Roman"/>
          <w:lang w:eastAsia="hr-HR"/>
        </w:rPr>
        <w:t xml:space="preserve"> na </w:t>
      </w:r>
      <w:r w:rsidR="00F5655D" w:rsidRPr="00053688">
        <w:rPr>
          <w:rFonts w:hAnsi="Times New Roman" w:ascii="Times New Roman"/>
          <w:b/>
          <w:lang w:eastAsia="hr-HR"/>
        </w:rPr>
        <w:t>1. (prvoj) elektroničkoj</w:t>
      </w:r>
      <w:r w:rsidR="00E37C14" w:rsidRPr="00053688">
        <w:rPr>
          <w:rFonts w:hAnsi="Times New Roman" w:ascii="Times New Roman"/>
          <w:b/>
          <w:lang w:eastAsia="hr-HR"/>
        </w:rPr>
        <w:t xml:space="preserve"> javnoj dražbi</w:t>
      </w:r>
      <w:r w:rsidR="00E37C14" w:rsidRPr="00053688">
        <w:rPr>
          <w:rFonts w:hAnsi="Times New Roman" w:ascii="Times New Roman"/>
          <w:lang w:eastAsia="hr-HR"/>
        </w:rPr>
        <w:t>.</w:t>
      </w:r>
    </w:p>
    <w:p w:rsidRDefault="00E37C14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ab/>
        <w:t>Prodaju imovine provodi Financijska agencija elektroničkom javnom dražbom.</w:t>
      </w:r>
    </w:p>
    <w:p w:rsidRDefault="00E37C14" w:rsidP="00E37C14" w:rsidR="00E37C14" w:rsidRPr="00053688">
      <w:pPr>
        <w:ind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Imovina iz točke I. ove odluke ne može se prodati:</w:t>
      </w:r>
    </w:p>
    <w:p w:rsidRDefault="00E37C14" w:rsidP="00E37C14" w:rsidR="00E37C14" w:rsidRPr="00053688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 xml:space="preserve">na prvoj dražbi ispod tri četvrtine utvrđene vrijednosti nekretnine, </w:t>
      </w:r>
    </w:p>
    <w:p w:rsidRDefault="00E37C14" w:rsidP="00E37C14" w:rsidR="00E37C14" w:rsidRPr="00053688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 xml:space="preserve">na drugoj dražbi ispod jedne polovine utvrđene vrijednosti nekretnine, </w:t>
      </w:r>
    </w:p>
    <w:p w:rsidRDefault="00E37C14" w:rsidP="00E37C14" w:rsidR="00E37C14" w:rsidRPr="00053688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 xml:space="preserve">na trećoj dražbi ispod jedne četvrtine utvrđene vrijednosti nekretnine, </w:t>
      </w:r>
    </w:p>
    <w:p w:rsidRDefault="00E37C14" w:rsidP="00E37C14" w:rsidR="00E37C14" w:rsidRPr="00053688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na četvrtoj dražbi nekretnina se prodaje po početnoj cijeni od 1,00 kune.</w:t>
      </w:r>
    </w:p>
    <w:p w:rsidRDefault="00E37C14" w:rsidP="00E37C14" w:rsidR="00E37C14" w:rsidRPr="00053688">
      <w:pPr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ab/>
        <w:t>Elektronička javna dražba održat će se i ako na njoj sudjeluje samo jedan ponuditelj.</w:t>
      </w:r>
    </w:p>
    <w:p w:rsidRDefault="00E37C14" w:rsidP="00E37C14" w:rsidR="00E37C14" w:rsidRPr="00053688">
      <w:pPr>
        <w:ind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ab/>
        <w:t>Imovina iz točki I. ove odluke prodaje se na po načelu "viđeno-kupljeno", te se neće priznati naknadni prigovori na pravne ili materijalne nedostatke.</w:t>
      </w:r>
    </w:p>
    <w:p w:rsidRDefault="00E37C14" w:rsidP="00E37C14" w:rsidR="00E37C14" w:rsidRPr="00053688">
      <w:pPr>
        <w:jc w:val="both"/>
        <w:rPr>
          <w:rFonts w:hAnsi="Times New Roman" w:ascii="Times New Roman"/>
          <w:b/>
          <w:lang w:eastAsia="hr-HR"/>
        </w:rPr>
      </w:pPr>
    </w:p>
    <w:p w:rsidRDefault="00053688" w:rsidP="00EF680A" w:rsidR="00E37C14" w:rsidRPr="00C94672">
      <w:pPr>
        <w:pStyle w:val="Bezproreda"/>
        <w:ind w:hanging="709" w:left="709"/>
        <w:jc w:val="both"/>
        <w:rPr>
          <w:sz w:val="22"/>
          <w:szCs w:val="22"/>
          <w:lang w:eastAsia="hr-HR"/>
        </w:rPr>
      </w:pPr>
      <w:r w:rsidRPr="00053688">
        <w:rPr>
          <w:b/>
          <w:lang w:eastAsia="hr-HR"/>
        </w:rPr>
        <w:t>IV</w:t>
      </w:r>
      <w:r w:rsidR="00E37C14" w:rsidRPr="00053688">
        <w:rPr>
          <w:b/>
          <w:lang w:eastAsia="hr-HR"/>
        </w:rPr>
        <w:tab/>
      </w:r>
      <w:r w:rsidR="00E37C14" w:rsidRPr="00F94B67">
        <w:rPr>
          <w:sz w:val="22"/>
          <w:szCs w:val="22"/>
          <w:lang w:eastAsia="hr-HR"/>
        </w:rPr>
        <w:t>Na imovini iz točke I. ove odluke postoji upisano razlučno pravo u korist</w:t>
      </w:r>
      <w:r w:rsidR="00EF680A">
        <w:rPr>
          <w:sz w:val="22"/>
          <w:szCs w:val="22"/>
          <w:lang w:eastAsia="hr-HR"/>
        </w:rPr>
        <w:t xml:space="preserve"> 1.</w:t>
      </w:r>
      <w:r w:rsidR="00EF680A" w:rsidRPr="00F94B67">
        <w:rPr>
          <w:rFonts w:cs="Times New Roman"/>
          <w:sz w:val="22"/>
          <w:szCs w:val="22"/>
        </w:rPr>
        <w:t>RAIFFEISENBANK AUSTRIA d.d., ZAGREB, Petrinjska 59, OIB:53056966</w:t>
      </w:r>
      <w:r w:rsidR="00EF680A">
        <w:rPr>
          <w:rFonts w:cs="Times New Roman"/>
          <w:sz w:val="22"/>
          <w:szCs w:val="22"/>
        </w:rPr>
        <w:t>535</w:t>
      </w:r>
      <w:r w:rsidR="00EF680A">
        <w:rPr>
          <w:sz w:val="22"/>
          <w:szCs w:val="22"/>
          <w:lang w:eastAsia="hr-HR"/>
        </w:rPr>
        <w:t xml:space="preserve"> i 2.</w:t>
      </w:r>
      <w:r w:rsidR="009A60F3" w:rsidRPr="00F94B67">
        <w:rPr>
          <w:rFonts w:cs="Times New Roman"/>
          <w:sz w:val="22"/>
          <w:szCs w:val="22"/>
        </w:rPr>
        <w:t>REPUBLIKA HRVATSKA, OIB:18683136487</w:t>
      </w:r>
      <w:r w:rsidR="00EF680A">
        <w:rPr>
          <w:rFonts w:cs="Times New Roman"/>
          <w:sz w:val="22"/>
          <w:szCs w:val="22"/>
        </w:rPr>
        <w:t xml:space="preserve"> </w:t>
      </w:r>
      <w:r w:rsidR="00E37C14" w:rsidRPr="00F94B67">
        <w:rPr>
          <w:sz w:val="22"/>
          <w:szCs w:val="22"/>
          <w:lang w:eastAsia="hr-HR"/>
        </w:rPr>
        <w:t>koja prestaju prodajom.</w:t>
      </w:r>
    </w:p>
    <w:p w:rsidRDefault="00E37C14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053688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V</w:t>
      </w:r>
      <w:r w:rsidR="00E37C14" w:rsidRPr="00053688">
        <w:rPr>
          <w:rFonts w:hAnsi="Times New Roman" w:ascii="Times New Roman"/>
          <w:b/>
          <w:lang w:eastAsia="hr-HR"/>
        </w:rPr>
        <w:tab/>
      </w:r>
      <w:r w:rsidR="00E37C14" w:rsidRPr="00053688">
        <w:rPr>
          <w:rFonts w:hAnsi="Times New Roman" w:ascii="Times New Roman"/>
          <w:lang w:eastAsia="hr-HR"/>
        </w:rPr>
        <w:t xml:space="preserve">Kao kupci mogu sudjelovati samo osobe koje uplate jamčevinu u novcu u iznosu od 10% od </w:t>
      </w:r>
      <w:r w:rsidR="00185DC6" w:rsidRPr="00053688">
        <w:rPr>
          <w:rFonts w:hAnsi="Times New Roman" w:ascii="Times New Roman"/>
          <w:lang w:eastAsia="hr-HR"/>
        </w:rPr>
        <w:t>početne cijene</w:t>
      </w:r>
      <w:r w:rsidR="00E37C14" w:rsidRPr="00053688">
        <w:rPr>
          <w:rFonts w:hAnsi="Times New Roman" w:ascii="Times New Roman"/>
          <w:lang w:eastAsia="hr-HR"/>
        </w:rPr>
        <w:t xml:space="preserve"> imovine, koja se plaća u korist posebnog računa Financijske Agencije, najkasnije zadnjeg dana objave poziva na sudjelovanje, a valjanom uplatom će se smatrati uplata izvršena u roku i evidentirana na računu Financijske agencije najkasnije uroku od 8 dana od isteka roka za uplatu. </w:t>
      </w:r>
    </w:p>
    <w:p w:rsidRDefault="00E37C14" w:rsidP="00E37C14" w:rsidR="00E37C14" w:rsidRPr="00053688">
      <w:pPr>
        <w:ind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Kupcu koji je stavio najpovoljniju ponudu uplaćena jamčevina uračunava se u cijenu.</w:t>
      </w:r>
    </w:p>
    <w:p w:rsidRDefault="00E37C14" w:rsidP="00E37C14" w:rsidR="00E37C14" w:rsidRPr="00053688">
      <w:pPr>
        <w:ind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lastRenderedPageBreak/>
        <w:t>Ponuditeljima kojima ponuda ne bude prihvaćena Financijska agencija će vratiti uplaćeni iznos bez kamata u roku od 8 dana od dana kada sud zaprimi izvješće</w:t>
      </w:r>
      <w:r w:rsidR="00667D57" w:rsidRPr="00053688">
        <w:rPr>
          <w:rFonts w:hAnsi="Times New Roman" w:ascii="Times New Roman"/>
          <w:lang w:eastAsia="hr-HR"/>
        </w:rPr>
        <w:t xml:space="preserve"> o</w:t>
      </w:r>
      <w:r w:rsidR="00ED3FAD" w:rsidRPr="00053688">
        <w:rPr>
          <w:rFonts w:hAnsi="Times New Roman" w:ascii="Times New Roman"/>
          <w:lang w:eastAsia="hr-HR"/>
        </w:rPr>
        <w:t xml:space="preserve"> uplati kupovnine u cijelosti</w:t>
      </w:r>
      <w:r w:rsidRPr="00053688">
        <w:rPr>
          <w:rFonts w:hAnsi="Times New Roman" w:ascii="Times New Roman"/>
          <w:lang w:eastAsia="hr-HR"/>
        </w:rPr>
        <w:t>.</w:t>
      </w:r>
    </w:p>
    <w:p w:rsidRDefault="00E37C14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053688" w:rsidP="00C94672" w:rsidR="00E37C14" w:rsidRPr="00053688">
      <w:pPr>
        <w:ind w:hanging="705" w:left="705"/>
        <w:jc w:val="both"/>
        <w:rPr>
          <w:rFonts w:hAnsi="Times New Roman" w:ascii="Times New Roman"/>
        </w:rPr>
      </w:pPr>
      <w:r w:rsidRPr="00053688">
        <w:rPr>
          <w:rFonts w:hAnsi="Times New Roman" w:ascii="Times New Roman"/>
          <w:b/>
          <w:lang w:eastAsia="hr-HR"/>
        </w:rPr>
        <w:t>VI</w:t>
      </w:r>
      <w:r w:rsidR="00E37C14" w:rsidRPr="00053688">
        <w:rPr>
          <w:rFonts w:hAnsi="Times New Roman" w:ascii="Times New Roman"/>
          <w:lang w:eastAsia="hr-HR"/>
        </w:rPr>
        <w:tab/>
        <w:t xml:space="preserve">Kupac je dužan položiti kupovinu u cijelosti u roku od 30 dana od </w:t>
      </w:r>
      <w:r w:rsidR="003F4F1D" w:rsidRPr="00053688">
        <w:rPr>
          <w:rFonts w:hAnsi="Times New Roman" w:ascii="Times New Roman"/>
          <w:lang w:eastAsia="hr-HR"/>
        </w:rPr>
        <w:t>pravomoćnosti</w:t>
      </w:r>
      <w:r w:rsidR="00E37C14" w:rsidRPr="00053688">
        <w:rPr>
          <w:rFonts w:hAnsi="Times New Roman" w:ascii="Times New Roman"/>
          <w:lang w:eastAsia="hr-HR"/>
        </w:rPr>
        <w:t xml:space="preserve"> rješenja o </w:t>
      </w:r>
      <w:r w:rsidR="00667D57" w:rsidRPr="00053688">
        <w:rPr>
          <w:rFonts w:hAnsi="Times New Roman" w:ascii="Times New Roman"/>
          <w:lang w:eastAsia="hr-HR"/>
        </w:rPr>
        <w:t xml:space="preserve">    </w:t>
      </w:r>
      <w:r w:rsidR="00E37C14" w:rsidRPr="00053688">
        <w:rPr>
          <w:rFonts w:hAnsi="Times New Roman" w:ascii="Times New Roman"/>
          <w:lang w:eastAsia="hr-HR"/>
        </w:rPr>
        <w:t xml:space="preserve">dosudi. Sve poreze, pristojbe i druge troškove u svezi s prodajom i prijenosom vlasništva snosi kupac o dospjelosti. </w:t>
      </w:r>
      <w:r w:rsidR="00EF680A" w:rsidRPr="00EF680A">
        <w:rPr>
          <w:rFonts w:hAnsi="Times New Roman" w:ascii="Times New Roman"/>
        </w:rPr>
        <w:t>Ukoliko kupac nije porezni obveznik, isti će na postignutu cijenu biti dužan platiti još 5% poreza na promet nekretnina  prema Čl. 40. st</w:t>
      </w:r>
      <w:r w:rsidR="00EF680A">
        <w:rPr>
          <w:rFonts w:hAnsi="Times New Roman" w:ascii="Times New Roman"/>
        </w:rPr>
        <w:t xml:space="preserve">.1. točka j) Zakona o PDV-u. </w:t>
      </w:r>
      <w:r w:rsidR="00EF680A" w:rsidRPr="00EF680A">
        <w:rPr>
          <w:rFonts w:hAnsi="Times New Roman" w:ascii="Times New Roman"/>
        </w:rPr>
        <w:t>Ukoliko kupac bude porezni obveznik, primijeniti će se prijenos porezne obveze sukladno Čl. 75. stavak 3, točka c) Zakona o PDV-u</w:t>
      </w:r>
      <w:r w:rsidR="00EF680A">
        <w:rPr>
          <w:rFonts w:hAnsi="Times New Roman" w:ascii="Times New Roman"/>
        </w:rPr>
        <w:t>.</w:t>
      </w:r>
    </w:p>
    <w:p w:rsidRDefault="00E37C14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053688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VII</w:t>
      </w:r>
      <w:r w:rsidR="00E37C14" w:rsidRPr="00053688">
        <w:rPr>
          <w:rFonts w:hAnsi="Times New Roman" w:ascii="Times New Roman"/>
          <w:b/>
          <w:lang w:eastAsia="hr-HR"/>
        </w:rPr>
        <w:tab/>
      </w:r>
      <w:r w:rsidR="00E37C14" w:rsidRPr="00053688">
        <w:rPr>
          <w:rFonts w:hAnsi="Times New Roman" w:ascii="Times New Roman"/>
          <w:lang w:eastAsia="hr-HR"/>
        </w:rPr>
        <w:t xml:space="preserve">Ako kupac koji je stavio najpovoljniju ponudu ne položi kupovinu u cijelosti u roku iz ove odluke, imovina će se dosuditi kupcima koji su ponudili nižu cijenu, redom prema veličini cijene koju su ponudili. </w:t>
      </w:r>
    </w:p>
    <w:p w:rsidRDefault="00E37C14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053688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VIII</w:t>
      </w:r>
      <w:r w:rsidR="00E37C14" w:rsidRPr="00053688">
        <w:rPr>
          <w:rFonts w:hAnsi="Times New Roman" w:ascii="Times New Roman"/>
          <w:b/>
          <w:lang w:eastAsia="hr-HR"/>
        </w:rPr>
        <w:tab/>
      </w:r>
      <w:r w:rsidR="00E37C14" w:rsidRPr="00053688">
        <w:rPr>
          <w:rFonts w:hAnsi="Times New Roman" w:ascii="Times New Roman"/>
          <w:lang w:eastAsia="hr-HR"/>
        </w:rPr>
        <w:t>Ako kupac ili svaki slijedeći ponuditelj ne položi kupovinu u cijelosti u određenom roku, ili odustane od svoje ponude smatra se da je odustao od kupnje i gubi pravo na povrat uplaćene jamčevine</w:t>
      </w:r>
      <w:r w:rsidR="00ED3FAD" w:rsidRPr="00053688">
        <w:rPr>
          <w:rFonts w:hAnsi="Times New Roman" w:ascii="Times New Roman"/>
          <w:lang w:eastAsia="hr-HR"/>
        </w:rPr>
        <w:t>, te će se iz nje namiriti nastali troškovi ove prodaje, te troškovi nove prodaje i n</w:t>
      </w:r>
      <w:r w:rsidR="00EC2774" w:rsidRPr="00053688">
        <w:rPr>
          <w:rFonts w:hAnsi="Times New Roman" w:ascii="Times New Roman"/>
          <w:lang w:eastAsia="hr-HR"/>
        </w:rPr>
        <w:t>ak</w:t>
      </w:r>
      <w:r w:rsidR="00ED3FAD" w:rsidRPr="00053688">
        <w:rPr>
          <w:rFonts w:hAnsi="Times New Roman" w:ascii="Times New Roman"/>
          <w:lang w:eastAsia="hr-HR"/>
        </w:rPr>
        <w:t>n</w:t>
      </w:r>
      <w:r w:rsidR="00EC2774" w:rsidRPr="00053688">
        <w:rPr>
          <w:rFonts w:hAnsi="Times New Roman" w:ascii="Times New Roman"/>
          <w:lang w:eastAsia="hr-HR"/>
        </w:rPr>
        <w:t>a</w:t>
      </w:r>
      <w:r w:rsidR="00ED3FAD" w:rsidRPr="00053688">
        <w:rPr>
          <w:rFonts w:hAnsi="Times New Roman" w:ascii="Times New Roman"/>
          <w:lang w:eastAsia="hr-HR"/>
        </w:rPr>
        <w:t>diti razlika između kupovnine na prijašnjoj dražbi i novoj dražbi</w:t>
      </w:r>
      <w:r w:rsidR="00E37C14" w:rsidRPr="00053688">
        <w:rPr>
          <w:rFonts w:hAnsi="Times New Roman" w:ascii="Times New Roman"/>
          <w:lang w:eastAsia="hr-HR"/>
        </w:rPr>
        <w:t xml:space="preserve">. Ako kupac u određenom roku ne položi kupovinu sud će rješenjem proglasiti prodaju nevažećom i odrediti novu prodaju. </w:t>
      </w:r>
    </w:p>
    <w:p w:rsidRDefault="00E37C14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053688" w:rsidP="00E37C14" w:rsidR="00E37C14" w:rsidRPr="00053688">
      <w:pPr>
        <w:ind w:hanging="705" w:left="705"/>
        <w:jc w:val="both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IX</w:t>
      </w:r>
      <w:r w:rsidR="00E37C14" w:rsidRPr="00053688">
        <w:rPr>
          <w:rFonts w:hAnsi="Times New Roman" w:ascii="Times New Roman"/>
          <w:b/>
          <w:lang w:eastAsia="hr-HR"/>
        </w:rPr>
        <w:tab/>
      </w:r>
      <w:r w:rsidR="00E37C14" w:rsidRPr="00053688">
        <w:rPr>
          <w:rFonts w:hAnsi="Times New Roman" w:ascii="Times New Roman"/>
          <w:lang w:eastAsia="hr-HR"/>
        </w:rPr>
        <w:t xml:space="preserve">Nakon što kupac u cijelosti položi kupovninu i rješenje od </w:t>
      </w:r>
      <w:r w:rsidR="00EC2774" w:rsidRPr="00053688">
        <w:rPr>
          <w:rFonts w:hAnsi="Times New Roman" w:ascii="Times New Roman"/>
          <w:lang w:eastAsia="hr-HR"/>
        </w:rPr>
        <w:t>d</w:t>
      </w:r>
      <w:r w:rsidR="00E37C14" w:rsidRPr="00053688">
        <w:rPr>
          <w:rFonts w:hAnsi="Times New Roman" w:ascii="Times New Roman"/>
          <w:lang w:eastAsia="hr-HR"/>
        </w:rPr>
        <w:t>osudi postane pravomoćno, sud će zaključkom odrediti predaju imovine kupcu, upis prava vlasništva u zemljišnim knjigama na ime kupca i brisanje razlučnih prava na kupljenoj imovini koja prestaju prodajom.</w:t>
      </w:r>
    </w:p>
    <w:p w:rsidRDefault="00E37C14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053688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X</w:t>
      </w:r>
      <w:r w:rsidR="00E37C14" w:rsidRPr="00053688">
        <w:rPr>
          <w:rFonts w:hAnsi="Times New Roman" w:ascii="Times New Roman"/>
          <w:b/>
          <w:lang w:eastAsia="hr-HR"/>
        </w:rPr>
        <w:tab/>
      </w:r>
      <w:r w:rsidR="00E37C14" w:rsidRPr="00053688">
        <w:rPr>
          <w:rFonts w:hAnsi="Times New Roman" w:ascii="Times New Roman"/>
          <w:lang w:eastAsia="hr-HR"/>
        </w:rPr>
        <w:t>Razlučni vjerovnik može o svom trošku objaviti zaključak o prodaji u sredstvima javnog priopćavanja, odnosno o zaključku obavijestiti osobe koje se bave posredovanjem u prodaji nekretnina.</w:t>
      </w:r>
    </w:p>
    <w:p w:rsidRDefault="00E37C14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053688" w:rsidP="00667D57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XI</w:t>
      </w:r>
      <w:r w:rsidR="00E37C14" w:rsidRPr="00053688">
        <w:rPr>
          <w:rFonts w:hAnsi="Times New Roman" w:ascii="Times New Roman"/>
          <w:b/>
          <w:lang w:eastAsia="hr-HR"/>
        </w:rPr>
        <w:tab/>
      </w:r>
      <w:r w:rsidR="00E37C14" w:rsidRPr="00053688">
        <w:rPr>
          <w:rFonts w:hAnsi="Times New Roman" w:ascii="Times New Roman"/>
          <w:lang w:eastAsia="hr-HR"/>
        </w:rPr>
        <w:t xml:space="preserve">Dodatne informacije moguće je dobiti kod stečajnog upravitelja </w:t>
      </w:r>
      <w:r w:rsidR="006F186C" w:rsidRPr="00053688">
        <w:rPr>
          <w:rFonts w:hAnsi="Times New Roman" w:ascii="Times New Roman"/>
          <w:lang w:eastAsia="hr-HR"/>
        </w:rPr>
        <w:t>Maroja Stjepović</w:t>
      </w:r>
      <w:r w:rsidR="00E37C14" w:rsidRPr="00053688">
        <w:rPr>
          <w:rFonts w:hAnsi="Times New Roman" w:ascii="Times New Roman"/>
          <w:lang w:eastAsia="hr-HR"/>
        </w:rPr>
        <w:t xml:space="preserve"> na broj mobilnog telefona 09</w:t>
      </w:r>
      <w:r w:rsidR="006F186C" w:rsidRPr="00053688">
        <w:rPr>
          <w:rFonts w:hAnsi="Times New Roman" w:ascii="Times New Roman"/>
          <w:lang w:eastAsia="hr-HR"/>
        </w:rPr>
        <w:t>1</w:t>
      </w:r>
      <w:r w:rsidR="00E37C14" w:rsidRPr="00053688">
        <w:rPr>
          <w:rFonts w:hAnsi="Times New Roman" w:ascii="Times New Roman"/>
          <w:lang w:eastAsia="hr-HR"/>
        </w:rPr>
        <w:t>/</w:t>
      </w:r>
      <w:r w:rsidR="006F186C" w:rsidRPr="00053688">
        <w:rPr>
          <w:rFonts w:hAnsi="Times New Roman" w:ascii="Times New Roman"/>
          <w:lang w:eastAsia="hr-HR"/>
        </w:rPr>
        <w:t>2111-181</w:t>
      </w:r>
      <w:r w:rsidR="00E37C14" w:rsidRPr="00053688">
        <w:rPr>
          <w:rFonts w:hAnsi="Times New Roman" w:ascii="Times New Roman"/>
          <w:lang w:eastAsia="hr-HR"/>
        </w:rPr>
        <w:t xml:space="preserve">, od 9 do 13 sati, svaki radni dan. </w:t>
      </w:r>
    </w:p>
    <w:p w:rsidRDefault="00667D57" w:rsidP="00667D57" w:rsidR="00667D57" w:rsidRPr="00053688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053688">
      <w:pPr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053688">
      <w:pPr>
        <w:jc w:val="center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Obrazloženje</w:t>
      </w:r>
    </w:p>
    <w:p w:rsidRDefault="00E37C14" w:rsidP="00E37C14" w:rsidR="00E37C14" w:rsidRPr="00053688">
      <w:pPr>
        <w:jc w:val="both"/>
        <w:rPr>
          <w:rFonts w:hAnsi="Times New Roman" w:ascii="Times New Roman"/>
          <w:lang w:eastAsia="hr-HR"/>
        </w:rPr>
      </w:pPr>
    </w:p>
    <w:p w:rsidRDefault="006F186C" w:rsidP="00E37C14" w:rsidR="006F186C" w:rsidRPr="00713538">
      <w:pPr>
        <w:ind w:firstLine="708"/>
        <w:jc w:val="both"/>
        <w:rPr>
          <w:rFonts w:hAnsi="Times New Roman" w:ascii="Times New Roman"/>
        </w:rPr>
      </w:pPr>
      <w:r w:rsidRPr="00053688">
        <w:rPr>
          <w:rFonts w:hAnsi="Times New Roman" w:ascii="Times New Roman"/>
          <w:lang w:eastAsia="hr-HR"/>
        </w:rPr>
        <w:t>R</w:t>
      </w:r>
      <w:r w:rsidR="00E37C14" w:rsidRPr="00053688">
        <w:rPr>
          <w:rFonts w:hAnsi="Times New Roman" w:ascii="Times New Roman"/>
          <w:lang w:eastAsia="hr-HR"/>
        </w:rPr>
        <w:t xml:space="preserve">ješenjem o prodaji posl.br. St. </w:t>
      </w:r>
      <w:r w:rsidR="008E79DD">
        <w:rPr>
          <w:rFonts w:hAnsi="Times New Roman" w:ascii="Times New Roman"/>
          <w:lang w:eastAsia="hr-HR"/>
        </w:rPr>
        <w:t>443/13</w:t>
      </w:r>
      <w:r w:rsidR="00E37C14" w:rsidRPr="00053688">
        <w:rPr>
          <w:rFonts w:hAnsi="Times New Roman" w:ascii="Times New Roman"/>
          <w:lang w:eastAsia="hr-HR"/>
        </w:rPr>
        <w:t xml:space="preserve"> od </w:t>
      </w:r>
      <w:r w:rsidR="008E79DD">
        <w:rPr>
          <w:rFonts w:hAnsi="Times New Roman" w:ascii="Times New Roman"/>
          <w:lang w:eastAsia="hr-HR"/>
        </w:rPr>
        <w:t>08. veljače</w:t>
      </w:r>
      <w:r w:rsidRPr="00053688">
        <w:rPr>
          <w:rFonts w:hAnsi="Times New Roman" w:ascii="Times New Roman"/>
          <w:lang w:eastAsia="hr-HR"/>
        </w:rPr>
        <w:t xml:space="preserve"> 2016</w:t>
      </w:r>
      <w:r w:rsidR="00E37C14" w:rsidRPr="00053688">
        <w:rPr>
          <w:rFonts w:hAnsi="Times New Roman" w:ascii="Times New Roman"/>
          <w:lang w:eastAsia="hr-HR"/>
        </w:rPr>
        <w:t xml:space="preserve">. godine određena je prodaja imovine navedene u točki I. ovog rješenja u stečajnom postupku nakon što je </w:t>
      </w:r>
      <w:r w:rsidR="00E37C14" w:rsidRPr="00053688">
        <w:rPr>
          <w:rFonts w:hAnsi="Times New Roman" w:ascii="Times New Roman"/>
        </w:rPr>
        <w:t xml:space="preserve">ovršni sud </w:t>
      </w:r>
      <w:r w:rsidRPr="00053688">
        <w:rPr>
          <w:rFonts w:hAnsi="Times New Roman" w:ascii="Times New Roman"/>
        </w:rPr>
        <w:t>ustupio ovršni predmet</w:t>
      </w:r>
      <w:r w:rsidR="00E37C14" w:rsidRPr="00053688">
        <w:rPr>
          <w:rFonts w:hAnsi="Times New Roman" w:ascii="Times New Roman"/>
        </w:rPr>
        <w:t xml:space="preserve"> </w:t>
      </w:r>
      <w:r w:rsidRPr="00713538">
        <w:rPr>
          <w:rFonts w:hAnsi="Times New Roman" w:ascii="Times New Roman"/>
        </w:rPr>
        <w:t xml:space="preserve">koji se vodio </w:t>
      </w:r>
      <w:r w:rsidR="00E37C14" w:rsidRPr="00713538">
        <w:rPr>
          <w:rFonts w:hAnsi="Times New Roman" w:ascii="Times New Roman"/>
        </w:rPr>
        <w:t xml:space="preserve">na </w:t>
      </w:r>
      <w:r w:rsidRPr="00713538">
        <w:rPr>
          <w:rFonts w:hAnsi="Times New Roman" w:ascii="Times New Roman"/>
        </w:rPr>
        <w:t>predmetnoj nekretnini ovom sudu na daljnje postupanje.</w:t>
      </w:r>
    </w:p>
    <w:p w:rsidRDefault="006F186C" w:rsidP="00E37C14" w:rsidR="00E37C14" w:rsidRPr="009A60F3">
      <w:pPr>
        <w:ind w:firstLine="708"/>
        <w:jc w:val="both"/>
        <w:rPr>
          <w:rFonts w:hAnsi="Times New Roman" w:ascii="Times New Roman"/>
          <w:lang w:eastAsia="hr-HR"/>
        </w:rPr>
      </w:pPr>
      <w:r w:rsidRPr="009A60F3">
        <w:rPr>
          <w:rFonts w:hAnsi="Times New Roman" w:ascii="Times New Roman"/>
          <w:lang w:eastAsia="hr-HR"/>
        </w:rPr>
        <w:t xml:space="preserve"> </w:t>
      </w:r>
    </w:p>
    <w:p w:rsidRDefault="00E37C14" w:rsidP="00E37C14" w:rsidR="008E79DD" w:rsidRPr="009A60F3">
      <w:pPr>
        <w:ind w:firstLine="708"/>
        <w:jc w:val="both"/>
        <w:rPr>
          <w:rFonts w:hAnsi="Times New Roman" w:ascii="Times New Roman"/>
        </w:rPr>
      </w:pPr>
      <w:r w:rsidRPr="009A60F3">
        <w:rPr>
          <w:rFonts w:hAnsi="Times New Roman" w:ascii="Times New Roman"/>
          <w:lang w:eastAsia="hr-HR"/>
        </w:rPr>
        <w:t xml:space="preserve">Na </w:t>
      </w:r>
      <w:r w:rsidRPr="00EF680A">
        <w:rPr>
          <w:rFonts w:hAnsi="Times New Roman" w:ascii="Times New Roman"/>
          <w:lang w:eastAsia="hr-HR"/>
        </w:rPr>
        <w:t>imovini iz točke I. ovog zaključka koja je ušla u stečajnu masu stečajnog dužnika postoji upisao razlučno pravo u korist</w:t>
      </w:r>
      <w:r w:rsidR="006F186C" w:rsidRPr="00EF680A">
        <w:rPr>
          <w:rFonts w:hAnsi="Times New Roman" w:ascii="Times New Roman"/>
          <w:lang w:eastAsia="hr-HR"/>
        </w:rPr>
        <w:t xml:space="preserve"> </w:t>
      </w:r>
      <w:r w:rsidR="00EF680A" w:rsidRPr="00EF680A">
        <w:rPr>
          <w:rFonts w:hAnsi="Times New Roman" w:ascii="Times New Roman"/>
          <w:lang w:eastAsia="hr-HR"/>
        </w:rPr>
        <w:t>1.</w:t>
      </w:r>
      <w:r w:rsidR="00EF680A" w:rsidRPr="00EF680A">
        <w:rPr>
          <w:rFonts w:hAnsi="Times New Roman" w:ascii="Times New Roman"/>
        </w:rPr>
        <w:t>RAIFFEISENBANK AUSTRIA d.d., ZAGREB, Petrinjska 59, OIB:53056966535</w:t>
      </w:r>
      <w:r w:rsidR="00EF680A" w:rsidRPr="00EF680A">
        <w:rPr>
          <w:rFonts w:hAnsi="Times New Roman" w:ascii="Times New Roman"/>
          <w:lang w:eastAsia="hr-HR"/>
        </w:rPr>
        <w:t xml:space="preserve"> i 2.</w:t>
      </w:r>
      <w:r w:rsidR="00EF680A" w:rsidRPr="00EF680A">
        <w:rPr>
          <w:rFonts w:hAnsi="Times New Roman" w:ascii="Times New Roman"/>
        </w:rPr>
        <w:t>REPUBLIKA HRVATSKA, OIB:18683136487.</w:t>
      </w:r>
    </w:p>
    <w:p w:rsidRDefault="008E79DD" w:rsidP="00E37C14" w:rsidR="00E37C14" w:rsidRPr="008E79DD">
      <w:pPr>
        <w:ind w:firstLine="708"/>
        <w:jc w:val="both"/>
        <w:rPr>
          <w:rFonts w:hAnsi="Times New Roman" w:ascii="Times New Roman"/>
          <w:lang w:eastAsia="hr-HR"/>
        </w:rPr>
      </w:pPr>
      <w:r w:rsidRPr="008E79DD">
        <w:rPr>
          <w:rFonts w:hAnsi="Times New Roman" w:ascii="Times New Roman"/>
        </w:rPr>
        <w:t xml:space="preserve"> </w:t>
      </w:r>
      <w:r w:rsidR="00EC2774" w:rsidRPr="008E79DD">
        <w:rPr>
          <w:rFonts w:hAnsi="Times New Roman" w:ascii="Times New Roman"/>
          <w:lang w:eastAsia="hr-HR"/>
        </w:rPr>
        <w:t xml:space="preserve"> </w:t>
      </w:r>
    </w:p>
    <w:p w:rsidRDefault="00E37C14" w:rsidP="00E37C14" w:rsidR="00E37C14" w:rsidRPr="00053688">
      <w:pPr>
        <w:ind w:firstLine="708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Prema čl. 247. Stečajnog zakona (NN 71/15, dalje u tekstu: SZ), nekretnina na kojoj postoji razlučno pravo, na prijedlog stečajnog upravitelja prodaje stečajni sudac, uz odgovarajuću primjenu pravila ovršnog postupka, a sud će zaključkom o prodaji utvrditi vrijednost nekretnine, način i uvjete prodaje, dok prodaju provodi Financijska agencija elektroničkom javnom dražbom, s tim da se imovina prvoj dražbi ne može prodati ispod tri četvrtine utvrđene vrijednosti.</w:t>
      </w:r>
    </w:p>
    <w:p w:rsidRDefault="00E37C14" w:rsidP="00E37C14" w:rsidR="00E37C14" w:rsidRPr="00053688">
      <w:pPr>
        <w:ind w:firstLine="708"/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053688">
      <w:pPr>
        <w:ind w:firstLine="708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Stečajni upravitelj predložio je prodaju nekretnine.</w:t>
      </w:r>
    </w:p>
    <w:p w:rsidRDefault="00E37C14" w:rsidP="00E37C14" w:rsidR="00E37C14" w:rsidRPr="00053688">
      <w:pPr>
        <w:ind w:firstLine="708"/>
        <w:jc w:val="both"/>
        <w:rPr>
          <w:rFonts w:hAnsi="Times New Roman" w:ascii="Times New Roman"/>
          <w:lang w:eastAsia="hr-HR"/>
        </w:rPr>
      </w:pPr>
    </w:p>
    <w:p w:rsidRDefault="00E37C14" w:rsidP="008E79DD" w:rsidR="00E37C14" w:rsidRPr="00053688">
      <w:pPr>
        <w:ind w:firstLine="708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 xml:space="preserve">U smislu čl. 92. Ovršnog zakona (NN 112/12, 25/13, 93/14, dalje u tekstu: OZ), koji se na temelju čl. 247. SZ na odgovarajući način u ovom postupku prodaje primjenjuje, vrijednost imovine sud utvrđuje odlukom po slobodnoj ocjeni na temelju obrazloženog nalaza i mišljenja vještaka ili </w:t>
      </w:r>
      <w:r w:rsidRPr="00053688">
        <w:rPr>
          <w:rFonts w:hAnsi="Times New Roman" w:ascii="Times New Roman"/>
          <w:lang w:eastAsia="hr-HR"/>
        </w:rPr>
        <w:lastRenderedPageBreak/>
        <w:t xml:space="preserve">procjenitelja, odmah nakon što je na ročištu održanom </w:t>
      </w:r>
      <w:r w:rsidR="008E79DD">
        <w:rPr>
          <w:rFonts w:hAnsi="Times New Roman" w:ascii="Times New Roman"/>
          <w:lang w:eastAsia="hr-HR"/>
        </w:rPr>
        <w:t>09. ožujka</w:t>
      </w:r>
      <w:r w:rsidRPr="00053688">
        <w:rPr>
          <w:rFonts w:hAnsi="Times New Roman" w:ascii="Times New Roman"/>
          <w:lang w:eastAsia="hr-HR"/>
        </w:rPr>
        <w:t xml:space="preserve"> 2016. godine omogućio strankama, založnim vjerovnicima, sudionicima u postupku i osobama koje imaju pravo prvokupa da se o procjeni izjasne. Vrijednost nekretnine sud je utvrdio u visini </w:t>
      </w:r>
      <w:r w:rsidR="009040F4">
        <w:rPr>
          <w:rFonts w:hAnsi="Times New Roman" w:ascii="Times New Roman"/>
          <w:lang w:eastAsia="hr-HR"/>
        </w:rPr>
        <w:t>152.000,00</w:t>
      </w:r>
      <w:r w:rsidR="00DB21C0">
        <w:rPr>
          <w:rFonts w:hAnsi="Times New Roman" w:ascii="Times New Roman"/>
          <w:lang w:eastAsia="hr-HR"/>
        </w:rPr>
        <w:t xml:space="preserve"> </w:t>
      </w:r>
      <w:r w:rsidRPr="00053688">
        <w:rPr>
          <w:rFonts w:hAnsi="Times New Roman" w:ascii="Times New Roman"/>
          <w:lang w:eastAsia="hr-HR"/>
        </w:rPr>
        <w:t xml:space="preserve">kuna na temelju procjene stalnog sudskog vještaka </w:t>
      </w:r>
      <w:r w:rsidR="00E4415C" w:rsidRPr="00053688">
        <w:rPr>
          <w:rFonts w:hAnsi="Times New Roman" w:ascii="Times New Roman"/>
          <w:lang w:eastAsia="hr-HR"/>
        </w:rPr>
        <w:t>Lane Čengija iz Zagreba</w:t>
      </w:r>
      <w:r w:rsidR="00981960">
        <w:rPr>
          <w:rFonts w:hAnsi="Times New Roman" w:ascii="Times New Roman"/>
          <w:lang w:eastAsia="hr-HR"/>
        </w:rPr>
        <w:t xml:space="preserve">. </w:t>
      </w:r>
      <w:r w:rsidR="00971213" w:rsidRPr="00053688">
        <w:rPr>
          <w:rFonts w:hAnsi="Times New Roman" w:ascii="Times New Roman"/>
          <w:lang w:eastAsia="hr-HR"/>
        </w:rPr>
        <w:t>S</w:t>
      </w:r>
      <w:r w:rsidRPr="00053688">
        <w:rPr>
          <w:rFonts w:hAnsi="Times New Roman" w:ascii="Times New Roman"/>
          <w:lang w:eastAsia="hr-HR"/>
        </w:rPr>
        <w:t>ud smatra da je utvrđena vrijednost  odgovarajuća tržišnoj vrijednosti, posebno jer će se u predmetnom slučaju teret na imovini brisati nakon prodaje, te upisani teret značajnije ne utječe na vrijednosti predmetne imovine.</w:t>
      </w:r>
    </w:p>
    <w:p w:rsidRDefault="00E37C14" w:rsidP="00E37C14" w:rsidR="00E37C14" w:rsidRPr="00053688">
      <w:pPr>
        <w:ind w:firstLine="708"/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053688">
      <w:pPr>
        <w:jc w:val="both"/>
        <w:rPr>
          <w:rFonts w:eastAsia="Times New Roman"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ab/>
        <w:t xml:space="preserve">U smislu čl. </w:t>
      </w:r>
      <w:smartTag w:element="metricconverter" w:uri="urn:schemas-microsoft-com:office:smarttags">
        <w:smartTagPr>
          <w:attr w:val="88. OZ" w:name="ProductID"/>
        </w:smartTagPr>
        <w:r w:rsidRPr="00053688">
          <w:rPr>
            <w:rFonts w:hAnsi="Times New Roman" w:ascii="Times New Roman"/>
            <w:lang w:eastAsia="hr-HR"/>
          </w:rPr>
          <w:t>88. OZ</w:t>
        </w:r>
      </w:smartTag>
      <w:r w:rsidRPr="00053688">
        <w:rPr>
          <w:rFonts w:hAnsi="Times New Roman" w:ascii="Times New Roman"/>
          <w:lang w:eastAsia="hr-HR"/>
        </w:rPr>
        <w:t>, vrijednost imovine sud utvrđuje odlukom o prodaji. Sukladno čl. 247. st.</w:t>
      </w:r>
      <w:r w:rsidRPr="00053688">
        <w:rPr>
          <w:rFonts w:hAnsi="Times New Roman" w:ascii="Times New Roman"/>
          <w:u w:val="single"/>
          <w:lang w:eastAsia="hr-HR"/>
        </w:rPr>
        <w:t xml:space="preserve">  </w:t>
      </w:r>
      <w:r w:rsidRPr="00053688">
        <w:rPr>
          <w:rFonts w:hAnsi="Times New Roman" w:ascii="Times New Roman"/>
        </w:rPr>
        <w:t xml:space="preserve">Stečajnog zakona (NN 71/15, dalje u tekstu SZ) </w:t>
      </w:r>
      <w:r w:rsidRPr="00053688">
        <w:rPr>
          <w:rFonts w:hAnsi="Times New Roman" w:ascii="Times New Roman"/>
          <w:lang w:eastAsia="hr-HR"/>
        </w:rPr>
        <w:t>n</w:t>
      </w:r>
      <w:r w:rsidRPr="00053688">
        <w:rPr>
          <w:rFonts w:eastAsia="Times New Roman" w:hAnsi="Times New Roman" w:ascii="Times New Roman"/>
          <w:lang w:eastAsia="hr-HR"/>
        </w:rPr>
        <w:t>ekretnina se ne može prodati: na prvoj dražbi ispod tri četvrtine utvrđene vrijednosti nekretnine, na drugoj dražbi ispod jedne polovine utvrđene vrijednosti nekretnine, na trećoj dražbi ispod jedne četvrtine utvrđene vrijednosti nekretnine, a na četvrtoj dražbi nekretnina se prodaje po početnoj cijeni od 1,00 kune. Zbog toga je odlučeno kao u točki II. ovog rješenja.</w:t>
      </w:r>
    </w:p>
    <w:p w:rsidRDefault="00E37C14" w:rsidP="00E37C14" w:rsidR="00E37C14" w:rsidRPr="00053688">
      <w:pPr>
        <w:jc w:val="both"/>
        <w:rPr>
          <w:rFonts w:hAnsi="Times New Roman" w:ascii="Times New Roman"/>
          <w:u w:val="single"/>
          <w:lang w:eastAsia="hr-HR"/>
        </w:rPr>
      </w:pPr>
    </w:p>
    <w:p w:rsidRDefault="00E37C14" w:rsidP="00E37C14" w:rsidR="00E37C14" w:rsidRPr="00053688">
      <w:pPr>
        <w:ind w:firstLine="708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Prema čl. 98. st. 4. OZ ako kupac koji je stavio najpovoljniju ponudu ne položi kupovinu u cijelosti u roku iz ove odluke, imovina će se dosuditi kupcima koji su ponudili nižu cijenu, redom prema veličini cijene koju su ponudili.</w:t>
      </w:r>
    </w:p>
    <w:p w:rsidRDefault="00E37C14" w:rsidP="00E37C14" w:rsidR="00E37C14" w:rsidRPr="00053688">
      <w:pPr>
        <w:ind w:firstLine="708"/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053688">
      <w:pPr>
        <w:ind w:firstLine="708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 xml:space="preserve">Zbog navedenog, na temelju spomenutih propisa i u smislu čl. 92., 93., 95.do 100., 103., 106, OZ u vezi sa čl. 247. SZ, odlučeno je kao u izreci. </w:t>
      </w:r>
    </w:p>
    <w:p w:rsidRDefault="00E37C14" w:rsidP="00E37C14" w:rsidR="00E37C14" w:rsidRPr="00053688">
      <w:pPr>
        <w:jc w:val="center"/>
        <w:rPr>
          <w:rFonts w:hAnsi="Times New Roman" w:ascii="Times New Roman"/>
          <w:b/>
          <w:lang w:eastAsia="hr-HR"/>
        </w:rPr>
      </w:pPr>
    </w:p>
    <w:p w:rsidRDefault="001D5F5A" w:rsidP="00E37C14" w:rsidR="001D5F5A" w:rsidRPr="00053688">
      <w:pPr>
        <w:jc w:val="center"/>
        <w:rPr>
          <w:rFonts w:hAnsi="Times New Roman" w:ascii="Times New Roman"/>
          <w:b/>
          <w:lang w:eastAsia="hr-HR"/>
        </w:rPr>
      </w:pPr>
    </w:p>
    <w:p w:rsidRDefault="00E37C14" w:rsidP="00E37C14" w:rsidR="005E30F4">
      <w:pPr>
        <w:jc w:val="center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 xml:space="preserve">U Dubrovniku, </w:t>
      </w:r>
      <w:r w:rsidR="005E30F4">
        <w:rPr>
          <w:rFonts w:hAnsi="Times New Roman" w:ascii="Times New Roman"/>
          <w:b/>
          <w:lang w:eastAsia="hr-HR"/>
        </w:rPr>
        <w:t>31. svibnja 2017.g.</w:t>
      </w:r>
    </w:p>
    <w:p w:rsidRDefault="00E37C14" w:rsidP="00E37C14" w:rsidR="00E37C14" w:rsidRPr="00053688">
      <w:pPr>
        <w:jc w:val="center"/>
        <w:rPr>
          <w:rFonts w:hAnsi="Times New Roman" w:ascii="Times New Roman"/>
          <w:b/>
          <w:lang w:eastAsia="hr-HR"/>
        </w:rPr>
      </w:pPr>
    </w:p>
    <w:p w:rsidRDefault="00E37C14" w:rsidP="00E37C14" w:rsidR="001D5F5A" w:rsidRPr="00053688">
      <w:pPr>
        <w:jc w:val="both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</w:p>
    <w:p w:rsidRDefault="00E37C14" w:rsidP="00E37C14" w:rsidR="001D5F5A" w:rsidRPr="00053688">
      <w:pPr>
        <w:jc w:val="both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ab/>
      </w:r>
    </w:p>
    <w:p w:rsidRDefault="00E37C14" w:rsidP="001D5F5A" w:rsidR="00E37C14" w:rsidRPr="00053688">
      <w:pPr>
        <w:ind w:firstLine="708" w:left="5664"/>
        <w:jc w:val="both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Stečajni sudac:</w:t>
      </w:r>
    </w:p>
    <w:p w:rsidRDefault="00E37C14" w:rsidP="00E37C14" w:rsidR="00E37C14" w:rsidRPr="00053688">
      <w:pPr>
        <w:jc w:val="both"/>
        <w:rPr>
          <w:rFonts w:hAnsi="Times New Roman" w:ascii="Times New Roman"/>
          <w:b/>
          <w:lang w:eastAsia="hr-HR"/>
        </w:rPr>
      </w:pPr>
    </w:p>
    <w:p w:rsidRDefault="00E37C14" w:rsidP="00E37C14" w:rsidR="00E37C14" w:rsidRPr="00053688">
      <w:pPr>
        <w:jc w:val="both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="001D5F5A" w:rsidRPr="00053688">
        <w:rPr>
          <w:rFonts w:hAnsi="Times New Roman" w:ascii="Times New Roman"/>
          <w:b/>
          <w:lang w:eastAsia="hr-HR"/>
        </w:rPr>
        <w:t>Diana Butigan Granić</w:t>
      </w:r>
      <w:r w:rsidR="00EC2477">
        <w:rPr>
          <w:rFonts w:hAnsi="Times New Roman" w:ascii="Times New Roman"/>
          <w:b/>
          <w:lang w:eastAsia="hr-HR"/>
        </w:rPr>
        <w:t xml:space="preserve">, v.r. </w:t>
      </w:r>
    </w:p>
    <w:p w:rsidRDefault="00E37C14" w:rsidP="00E37C14" w:rsidR="00E37C14" w:rsidRPr="00053688">
      <w:pPr>
        <w:jc w:val="both"/>
        <w:rPr>
          <w:rFonts w:hAnsi="Times New Roman" w:ascii="Times New Roman"/>
          <w:b/>
          <w:lang w:eastAsia="hr-HR"/>
        </w:rPr>
      </w:pPr>
    </w:p>
    <w:p w:rsidRDefault="00E37C14" w:rsidP="00E37C14" w:rsidR="00E37C14" w:rsidRPr="00053688">
      <w:pPr>
        <w:jc w:val="both"/>
        <w:rPr>
          <w:rFonts w:hAnsi="Times New Roman" w:ascii="Times New Roman"/>
          <w:b/>
          <w:lang w:eastAsia="hr-HR"/>
        </w:rPr>
      </w:pPr>
    </w:p>
    <w:p w:rsidRDefault="001D5F5A" w:rsidP="00E37C14" w:rsidR="001D5F5A" w:rsidRPr="00053688">
      <w:pPr>
        <w:jc w:val="both"/>
        <w:rPr>
          <w:rFonts w:hAnsi="Times New Roman" w:ascii="Times New Roman"/>
          <w:b/>
          <w:lang w:eastAsia="hr-HR"/>
        </w:rPr>
      </w:pPr>
    </w:p>
    <w:p w:rsidRDefault="00E37C14" w:rsidP="00E37C14" w:rsidR="00E37C14" w:rsidRPr="00053688">
      <w:pPr>
        <w:jc w:val="both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POUKA O PRAVNOM LIJEKU</w:t>
      </w:r>
    </w:p>
    <w:p w:rsidRDefault="00E37C14" w:rsidP="00E37C14" w:rsidR="00E37C14" w:rsidRPr="00053688">
      <w:pPr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Protiv ovog zaključka nije dopuštena posebna žalba. (čl. 11. OZ).</w:t>
      </w:r>
    </w:p>
    <w:p w:rsidRDefault="00E37C14" w:rsidP="00E37C14" w:rsidR="00E37C14" w:rsidRPr="00053688">
      <w:pPr>
        <w:jc w:val="both"/>
        <w:rPr>
          <w:rFonts w:hAnsi="Times New Roman" w:ascii="Times New Roman"/>
          <w:b/>
          <w:lang w:eastAsia="hr-HR"/>
        </w:rPr>
      </w:pPr>
    </w:p>
    <w:p w:rsidRDefault="00971213" w:rsidP="00E37C14" w:rsidR="00E37C14" w:rsidRPr="00053688">
      <w:pPr>
        <w:jc w:val="both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DN-a</w:t>
      </w:r>
      <w:r w:rsidR="00E37C14" w:rsidRPr="00053688">
        <w:rPr>
          <w:rFonts w:hAnsi="Times New Roman" w:ascii="Times New Roman"/>
          <w:b/>
          <w:lang w:eastAsia="hr-HR"/>
        </w:rPr>
        <w:t>:</w:t>
      </w:r>
    </w:p>
    <w:p w:rsidRDefault="00E37C14" w:rsidP="00E37C14" w:rsidR="00E37C14" w:rsidRPr="00053688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stečajni upravitelj</w:t>
      </w:r>
      <w:r w:rsidR="001A3521" w:rsidRPr="00053688">
        <w:rPr>
          <w:rFonts w:hAnsi="Times New Roman" w:ascii="Times New Roman"/>
          <w:lang w:eastAsia="hr-HR"/>
        </w:rPr>
        <w:t xml:space="preserve"> – e – oglasna ploča</w:t>
      </w:r>
      <w:r w:rsidRPr="00053688">
        <w:rPr>
          <w:rFonts w:hAnsi="Times New Roman" w:ascii="Times New Roman"/>
          <w:lang w:eastAsia="hr-HR"/>
        </w:rPr>
        <w:t>,</w:t>
      </w:r>
    </w:p>
    <w:p w:rsidRDefault="001A3521" w:rsidP="00E37C14" w:rsidR="00E37C14" w:rsidRPr="00053688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FINA Split</w:t>
      </w:r>
      <w:r w:rsidR="00E37C14" w:rsidRPr="00053688">
        <w:rPr>
          <w:rFonts w:hAnsi="Times New Roman" w:ascii="Times New Roman"/>
          <w:lang w:eastAsia="hr-HR"/>
        </w:rPr>
        <w:t>, uz zahtjev za prodaj</w:t>
      </w:r>
      <w:r w:rsidRPr="00053688">
        <w:rPr>
          <w:rFonts w:hAnsi="Times New Roman" w:ascii="Times New Roman"/>
          <w:lang w:eastAsia="hr-HR"/>
        </w:rPr>
        <w:t xml:space="preserve">u imovine stečajnog dužnika, te </w:t>
      </w:r>
      <w:r w:rsidR="00E37C14" w:rsidRPr="00053688">
        <w:rPr>
          <w:rFonts w:hAnsi="Times New Roman" w:ascii="Times New Roman"/>
          <w:lang w:eastAsia="hr-HR"/>
        </w:rPr>
        <w:t xml:space="preserve">rješenje o prodaji i ovjereni preslik ZK izvatka, </w:t>
      </w:r>
    </w:p>
    <w:p w:rsidRDefault="00E37C14" w:rsidP="00E37C14" w:rsidR="00E37C14" w:rsidRPr="00053688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e</w:t>
      </w:r>
      <w:r w:rsidR="00684029">
        <w:rPr>
          <w:rFonts w:hAnsi="Times New Roman" w:ascii="Times New Roman"/>
          <w:lang w:eastAsia="hr-HR"/>
        </w:rPr>
        <w:t>-</w:t>
      </w:r>
      <w:r w:rsidRPr="00053688">
        <w:rPr>
          <w:rFonts w:hAnsi="Times New Roman" w:ascii="Times New Roman"/>
          <w:lang w:eastAsia="hr-HR"/>
        </w:rPr>
        <w:t>oglasna ploča suda</w:t>
      </w:r>
    </w:p>
    <w:p w:rsidRDefault="00E37C14" w:rsidP="00E37C14" w:rsidR="00E37C14" w:rsidRPr="00053688">
      <w:pPr>
        <w:jc w:val="both"/>
        <w:rPr>
          <w:rFonts w:hAnsi="Times New Roman" w:ascii="Times New Roman"/>
          <w:lang w:eastAsia="hr-HR"/>
        </w:rPr>
      </w:pPr>
    </w:p>
    <w:p w:rsidRDefault="00E37C14" w:rsidP="00C94672" w:rsidR="0015248D" w:rsidRPr="00C94672">
      <w:pPr>
        <w:jc w:val="both"/>
        <w:rPr>
          <w:rFonts w:hAnsi="Times New Roman" w:ascii="Times New Roman"/>
          <w:u w:val="single"/>
          <w:lang w:eastAsia="hr-HR"/>
        </w:rPr>
      </w:pPr>
      <w:r w:rsidRPr="00053688">
        <w:rPr>
          <w:rFonts w:hAnsi="Times New Roman" w:ascii="Times New Roman"/>
          <w:u w:val="single"/>
          <w:lang w:eastAsia="hr-HR"/>
        </w:rPr>
        <w:t>Na znanje:</w:t>
      </w:r>
    </w:p>
    <w:p w:rsidRDefault="001A3521" w:rsidP="007B6033" w:rsidR="008E79DD" w:rsidRPr="008E79DD">
      <w:pPr>
        <w:rPr>
          <w:rFonts w:hAnsi="Times New Roman" w:ascii="Times New Roman"/>
        </w:rPr>
      </w:pPr>
      <w:r w:rsidRPr="008E79DD">
        <w:rPr>
          <w:rFonts w:hAnsi="Times New Roman" w:ascii="Times New Roman"/>
          <w:lang w:eastAsia="hr-HR"/>
        </w:rPr>
        <w:t xml:space="preserve">- </w:t>
      </w:r>
      <w:r w:rsidR="008E79DD" w:rsidRPr="008E79DD">
        <w:rPr>
          <w:rFonts w:hAnsi="Times New Roman" w:ascii="Times New Roman"/>
        </w:rPr>
        <w:t>REPUBLIKA HRVATSKA, OIB:18683136487,</w:t>
      </w:r>
    </w:p>
    <w:p w:rsidRDefault="008E79DD" w:rsidP="007B6033" w:rsidR="005322F3" w:rsidRPr="008E79DD">
      <w:pPr>
        <w:rPr>
          <w:rFonts w:hAnsi="Times New Roman" w:ascii="Times New Roman"/>
        </w:rPr>
      </w:pPr>
      <w:r w:rsidRPr="008E79DD">
        <w:rPr>
          <w:rFonts w:hAnsi="Times New Roman" w:ascii="Times New Roman"/>
        </w:rPr>
        <w:t>- RAIFFEISENBANK AUSTRIA d.d., ZAGREB, Petrinjska 59, OIB:53056966535</w:t>
      </w:r>
    </w:p>
    <w:p w:rsidRDefault="001D5F5A" w:rsidP="00E37C14" w:rsidR="001D5F5A" w:rsidRPr="00053688">
      <w:pPr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053688">
      <w:pPr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sve putem oglasne ploče.</w:t>
      </w:r>
    </w:p>
    <w:p w:rsidRDefault="00E37C14" w:rsidP="00E37C14" w:rsidR="00E37C14" w:rsidRPr="00053688">
      <w:pPr>
        <w:rPr>
          <w:rFonts w:hAnsi="Times New Roman" w:ascii="Times New Roman"/>
        </w:rPr>
      </w:pPr>
    </w:p>
    <w:sectPr w:rsidSect="001D5F5A" w:rsidR="00E37C14" w:rsidRPr="00053688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0757D" w:rsidP="00E37C14" w:rsidR="00C0757D">
      <w:r>
        <w:separator/>
      </w:r>
    </w:p>
  </w:endnote>
  <w:endnote w:id="0" w:type="continuationSeparator">
    <w:p w:rsidRDefault="00C0757D" w:rsidP="00E37C14" w:rsidR="00C075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0757D" w:rsidP="00E37C14" w:rsidR="00C0757D">
      <w:r>
        <w:separator/>
      </w:r>
    </w:p>
  </w:footnote>
  <w:footnote w:id="0" w:type="continuationSeparator">
    <w:p w:rsidRDefault="00C0757D" w:rsidP="00E37C14" w:rsidR="00C075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5518053"/>
      <w:docPartObj>
        <w:docPartGallery w:val="Page Numbers (Top of Page)"/>
        <w:docPartUnique/>
      </w:docPartObj>
    </w:sdtPr>
    <w:sdtEndPr/>
    <w:sdtContent>
      <w:p w:rsidRDefault="001D5F5A" w:rsidP="001D5F5A" w:rsidR="001D5F5A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56DA7">
          <w:rPr>
            <w:noProof/>
          </w:rPr>
          <w:t>3</w:t>
        </w:r>
        <w:r>
          <w:fldChar w:fldCharType="end"/>
        </w:r>
        <w:r w:rsidR="007B6033">
          <w:t xml:space="preserve"> </w:t>
        </w:r>
        <w:r w:rsidR="007B6033">
          <w:tab/>
        </w:r>
        <w:r w:rsidR="007B6033">
          <w:tab/>
          <w:t>Posl.br. St. 443/13</w:t>
        </w:r>
      </w:p>
    </w:sdtContent>
  </w:sdt>
  <w:p w:rsidRDefault="00D56DA7" w:rsidP="007C1F3C" w:rsidR="004C4E3C" w:rsidRPr="001D5F5A">
    <w:pPr>
      <w:pStyle w:val="Zaglavlje"/>
      <w:tabs>
        <w:tab w:pos="4536" w:val="clear"/>
        <w:tab w:pos="9072" w:val="clear"/>
        <w:tab w:pos="2336" w:val="left"/>
      </w:tabs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184BAA"/>
    <w:multiLevelType w:val="hybridMultilevel"/>
    <w:tmpl w:val="82C2DB2E"/>
    <w:lvl w:tplc="09D8E772" w:ilvl="0">
      <w:start w:val="1"/>
      <w:numFmt w:val="lowerLetter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19A86635"/>
    <w:multiLevelType w:val="hybridMultilevel"/>
    <w:tmpl w:val="3C34EA02"/>
    <w:lvl w:tplc="D588640A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30F1E22"/>
    <w:multiLevelType w:val="hybridMultilevel"/>
    <w:tmpl w:val="1A081A72"/>
    <w:lvl w:tplc="522009B0" w:ilvl="0">
      <w:start w:val="9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F143FA8"/>
    <w:multiLevelType w:val="hybridMultilevel"/>
    <w:tmpl w:val="B71C51DC"/>
    <w:lvl w:tplc="BDBC6C2E" w:ilvl="0">
      <w:start w:val="1"/>
      <w:numFmt w:val="bullet"/>
      <w:lvlText w:val="-"/>
      <w:lvlJc w:val="left"/>
      <w:pPr>
        <w:ind w:hanging="360" w:left="1065"/>
      </w:pPr>
      <w:rPr>
        <w:rFonts w:cs="Times New Roman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4">
    <w:nsid w:val="38F834AD"/>
    <w:multiLevelType w:val="hybridMultilevel"/>
    <w:tmpl w:val="6D9C5854"/>
    <w:lvl w:tplc="28884C82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34454FB"/>
    <w:multiLevelType w:val="hybridMultilevel"/>
    <w:tmpl w:val="3CE6A9BE"/>
    <w:lvl w:tplc="2B46676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4577459"/>
    <w:multiLevelType w:val="hybridMultilevel"/>
    <w:tmpl w:val="9372252C"/>
    <w:lvl w:tplc="5A58794A" w:ilvl="0">
      <w:start w:val="2"/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7">
    <w:nsid w:val="62411EA2"/>
    <w:multiLevelType w:val="hybridMultilevel"/>
    <w:tmpl w:val="2310671E"/>
    <w:lvl w:tplc="D0D4D54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11F73A6"/>
    <w:multiLevelType w:val="hybridMultilevel"/>
    <w:tmpl w:val="A67EA1A0"/>
    <w:lvl w:tplc="3B78B74E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7DB568E"/>
    <w:multiLevelType w:val="hybridMultilevel"/>
    <w:tmpl w:val="D872255A"/>
    <w:lvl w:tplc="472839CC" w:ilvl="0">
      <w:start w:val="2"/>
      <w:numFmt w:val="bullet"/>
      <w:lvlText w:val="-"/>
      <w:lvlJc w:val="left"/>
      <w:pPr>
        <w:ind w:hanging="360" w:left="1065"/>
      </w:pPr>
      <w:rPr>
        <w:rFonts w:cs="Times New Roman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4"/>
  </w:num>
  <w:num w:numId="5">
    <w:abstractNumId w:val="9"/>
  </w:num>
  <w:num w:numId="6">
    <w:abstractNumId w:val="0"/>
  </w:num>
  <w:num w:numId="7">
    <w:abstractNumId w:val="5"/>
  </w:num>
  <w:num w:numId="8">
    <w:abstractNumId w:val="7"/>
  </w:num>
  <w:num w:numId="9">
    <w:abstractNumId w:val="3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37C14"/>
    <w:rsid w:val="0001410D"/>
    <w:rsid w:val="0002214F"/>
    <w:rsid w:val="00053688"/>
    <w:rsid w:val="00087671"/>
    <w:rsid w:val="000909C0"/>
    <w:rsid w:val="000C0268"/>
    <w:rsid w:val="000C7786"/>
    <w:rsid w:val="000F2238"/>
    <w:rsid w:val="0015248D"/>
    <w:rsid w:val="00167F6B"/>
    <w:rsid w:val="00185DC6"/>
    <w:rsid w:val="001A3521"/>
    <w:rsid w:val="001D5F5A"/>
    <w:rsid w:val="002370C2"/>
    <w:rsid w:val="002370CB"/>
    <w:rsid w:val="002F306F"/>
    <w:rsid w:val="00301B3E"/>
    <w:rsid w:val="00347926"/>
    <w:rsid w:val="00393D5D"/>
    <w:rsid w:val="003F4F1D"/>
    <w:rsid w:val="003F7207"/>
    <w:rsid w:val="004212AE"/>
    <w:rsid w:val="00436C74"/>
    <w:rsid w:val="005322F3"/>
    <w:rsid w:val="005E30F4"/>
    <w:rsid w:val="006279CD"/>
    <w:rsid w:val="00667D57"/>
    <w:rsid w:val="00684029"/>
    <w:rsid w:val="006F186C"/>
    <w:rsid w:val="00713538"/>
    <w:rsid w:val="007308E4"/>
    <w:rsid w:val="007B17D2"/>
    <w:rsid w:val="007B6033"/>
    <w:rsid w:val="007E245D"/>
    <w:rsid w:val="00813A22"/>
    <w:rsid w:val="00884E3A"/>
    <w:rsid w:val="008C0611"/>
    <w:rsid w:val="008E79DD"/>
    <w:rsid w:val="009040F4"/>
    <w:rsid w:val="00971213"/>
    <w:rsid w:val="00981960"/>
    <w:rsid w:val="009A141F"/>
    <w:rsid w:val="009A60F3"/>
    <w:rsid w:val="009B1E52"/>
    <w:rsid w:val="009E1EDE"/>
    <w:rsid w:val="00B642A1"/>
    <w:rsid w:val="00B71456"/>
    <w:rsid w:val="00B80421"/>
    <w:rsid w:val="00C0757D"/>
    <w:rsid w:val="00C63D92"/>
    <w:rsid w:val="00C94672"/>
    <w:rsid w:val="00D56DA7"/>
    <w:rsid w:val="00D845F7"/>
    <w:rsid w:val="00DB21C0"/>
    <w:rsid w:val="00E31F42"/>
    <w:rsid w:val="00E37C14"/>
    <w:rsid w:val="00E4415C"/>
    <w:rsid w:val="00E96B19"/>
    <w:rsid w:val="00EC2477"/>
    <w:rsid w:val="00EC2774"/>
    <w:rsid w:val="00ED3FAD"/>
    <w:rsid w:val="00EF680A"/>
    <w:rsid w:val="00F5655D"/>
    <w:rsid w:val="00F65756"/>
    <w:rsid w:val="00F94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37C14"/>
    <w:pPr>
      <w:spacing w:lineRule="auto" w:line="240" w:after="0"/>
    </w:pPr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37C14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37C1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37C14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E37C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37C14"/>
    <w:rPr>
      <w:rFonts w:cs="Times New Roman" w:eastAsia="Calibri" w:hAnsi="Calibri" w:asci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37C1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37C14"/>
    <w:rPr>
      <w:rFonts w:cs="Tahoma" w:eastAsia="Calibri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13A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3A22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13A22"/>
    <w:rPr>
      <w:rFonts w:hAnsi="Times New Roman" w:ascii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13A22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13A22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2F306F"/>
    <w:pPr>
      <w:spacing w:lineRule="auto" w:line="240" w:after="0"/>
    </w:pPr>
    <w:rPr>
      <w:rFonts w:hAnsi="Times New Roman" w:ascii="Times New Roman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37C14"/>
    <w:pPr>
      <w:spacing w:after="0" w:line="240" w:lineRule="auto"/>
    </w:pPr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37C14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37C1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37C14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E37C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37C14"/>
    <w:rPr>
      <w:rFonts w:ascii="Calibri" w:cs="Times New Roman" w:eastAsia="Calibri" w:hAns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37C1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7C14"/>
    <w:rPr>
      <w:rFonts w:ascii="Tahoma" w:cs="Tahoma" w:eastAsia="Calibri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13A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3A22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13A22"/>
    <w:rPr>
      <w:rFonts w:ascii="Times New Roman" w:hAnsi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13A22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13A22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2F306F"/>
    <w:pPr>
      <w:spacing w:after="0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l=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svibnja 2017.</izvorni_sadrzaj>
    <derivirana_varijabla naziv="DomainObject.DatumDonosenjaOdluke_1">31.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443</izvorni_sadrzaj>
    <derivirana_varijabla naziv="DomainObject.Predmet.Broj_1">443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2013.</izvorni_sadrzaj>
    <derivirana_varijabla naziv="DomainObject.Predmet.DatumOsnivanja_1">20.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St-443/2013</izvorni_sadrzaj>
    <derivirana_varijabla naziv="DomainObject.Predmet.OznakaBroj_1">St-443/2013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Vulix d.o.o. Dubrovnik</izvorni_sadrzaj>
    <derivirana_varijabla naziv="DomainObject.Predmet.ProtustrankaFormated_1">  Vulix d.o.o. Dubrovnik</derivirana_varijabla>
  </DomainObject.Predmet.ProtustrankaFormated>
  <DomainObject.Predmet.ProtustrankaFormatedOIB>
    <izvorni_sadrzaj>  Vulix d.o.o. Dubrovnik, OIB 21097758020</izvorni_sadrzaj>
    <derivirana_varijabla naziv="DomainObject.Predmet.ProtustrankaFormatedOIB_1">  Vulix d.o.o. Dubrovnik, OIB 21097758020</derivirana_varijabla>
  </DomainObject.Predmet.ProtustrankaFormatedOIB>
  <DomainObject.Predmet.ProtustrankaFormatedWithAdress>
    <izvorni_sadrzaj> Vulix d.o.o. Dubrovnik, Brsečinska 2A, 20000 Dubrovnik</izvorni_sadrzaj>
    <derivirana_varijabla naziv="DomainObject.Predmet.ProtustrankaFormatedWithAdress_1"> Vulix d.o.o. Dubrovnik, Brsečinska 2A, 20000 Dubrovnik</derivirana_varijabla>
  </DomainObject.Predmet.ProtustrankaFormatedWithAdress>
  <DomainObject.Predmet.ProtustrankaFormatedWithAdressOIB>
    <izvorni_sadrzaj> Vulix d.o.o. Dubrovnik, OIB 21097758020, Brsečinska 2A, 20000 Dubrovnik</izvorni_sadrzaj>
    <derivirana_varijabla naziv="DomainObject.Predmet.ProtustrankaFormatedWithAdressOIB_1"> Vulix d.o.o. Dubrovnik, OIB 21097758020, Brsečinska 2A, 20000 Dubrovnik</derivirana_varijabla>
  </DomainObject.Predmet.ProtustrankaFormatedWithAdressOIB>
  <DomainObject.Predmet.ProtustrankaWithAdress>
    <izvorni_sadrzaj>Vulix d.o.o. Dubrovnik Brsečinska 2A, 20000 Dubrovnik</izvorni_sadrzaj>
    <derivirana_varijabla naziv="DomainObject.Predmet.ProtustrankaWithAdress_1">Vulix d.o.o. Dubrovnik Brsečinska 2A, 20000 Dubrovnik</derivirana_varijabla>
  </DomainObject.Predmet.ProtustrankaWithAdress>
  <DomainObject.Predmet.ProtustrankaWithAdressOIB>
    <izvorni_sadrzaj>Vulix d.o.o. Dubrovnik, OIB 21097758020, Brsečinska 2A, 20000 Dubrovnik</izvorni_sadrzaj>
    <derivirana_varijabla naziv="DomainObject.Predmet.ProtustrankaWithAdressOIB_1">Vulix d.o.o. Dubrovnik, OIB 21097758020, Brsečinska 2A, 20000 Dubrovnik</derivirana_varijabla>
  </DomainObject.Predmet.ProtustrankaWithAdressOIB>
  <DomainObject.Predmet.ProtustrankaNazivFormated>
    <izvorni_sadrzaj>Vulix d.o.o. Dubrovnik</izvorni_sadrzaj>
    <derivirana_varijabla naziv="DomainObject.Predmet.ProtustrankaNazivFormated_1">Vulix d.o.o. Dubrovnik</derivirana_varijabla>
  </DomainObject.Predmet.ProtustrankaNazivFormated>
  <DomainObject.Predmet.ProtustrankaNazivFormatedOIB>
    <izvorni_sadrzaj>Vulix d.o.o. Dubrovnik, OIB 21097758020</izvorni_sadrzaj>
    <derivirana_varijabla naziv="DomainObject.Predmet.ProtustrankaNazivFormatedOIB_1">Vulix d.o.o. Dubrovnik, OIB 21097758020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FINA,Regionalni centar Zagreb</izvorni_sadrzaj>
    <derivirana_varijabla naziv="DomainObject.Predmet.StrankaFormated_1">  FINA,Regionalni centar Zagreb</derivirana_varijabla>
  </DomainObject.Predmet.StrankaFormated>
  <DomainObject.Predmet.StrankaFormatedOIB>
    <izvorni_sadrzaj>  FINA,Regionalni centar Zagreb, OIB 85821130368</izvorni_sadrzaj>
    <derivirana_varijabla naziv="DomainObject.Predmet.StrankaFormatedOIB_1">  FINA,Regionalni centar Zagreb, OIB 85821130368</derivirana_varijabla>
  </DomainObject.Predmet.StrankaFormatedOIB>
  <DomainObject.Predmet.StrankaFormatedWithAdress>
    <izvorni_sadrzaj> FINA,Regionalni centar Zagreb, Ilica 307, 10000 Zagreb</izvorni_sadrzaj>
    <derivirana_varijabla naziv="DomainObject.Predmet.StrankaFormatedWithAdress_1"> FINA,Regionalni centar Zagreb, Ilica 307, 10000 Zagreb</derivirana_varijabla>
  </DomainObject.Predmet.StrankaFormatedWithAdress>
  <DomainObject.Predmet.StrankaFormatedWithAdressOIB>
    <izvorni_sadrzaj> FINA,Regionalni centar Zagreb, OIB 85821130368, Ilica 307, 10000 Zagreb</izvorni_sadrzaj>
    <derivirana_varijabla naziv="DomainObject.Predmet.StrankaFormatedWithAdressOIB_1"> FINA,Regionalni centar Zagreb, OIB 85821130368, Ilica 307, 10000 Zagreb</derivirana_varijabla>
  </DomainObject.Predmet.StrankaFormatedWithAdressOIB>
  <DomainObject.Predmet.StrankaWithAdress>
    <izvorni_sadrzaj>FINA,Regionalni centar Zagreb Ilica 307,10000 Zagreb</izvorni_sadrzaj>
    <derivirana_varijabla naziv="DomainObject.Predmet.StrankaWithAdress_1">FINA,Regionalni centar Zagreb Ilica 307,10000 Zagreb</derivirana_varijabla>
  </DomainObject.Predmet.StrankaWithAdress>
  <DomainObject.Predmet.StrankaWithAdressOIB>
    <izvorni_sadrzaj>FINA,Regionalni centar Zagreb, OIB 85821130368, Ilica 307,10000 Zagreb</izvorni_sadrzaj>
    <derivirana_varijabla naziv="DomainObject.Predmet.StrankaWithAdressOIB_1">FINA,Regionalni centar Zagreb, OIB 85821130368, Ilica 307,10000 Zagreb</derivirana_varijabla>
  </DomainObject.Predmet.StrankaWithAdressOIB>
  <DomainObject.Predmet.StrankaNazivFormated>
    <izvorni_sadrzaj>FINA,Regionalni centar Zagreb</izvorni_sadrzaj>
    <derivirana_varijabla naziv="DomainObject.Predmet.StrankaNazivFormated_1">FINA,Regionalni centar Zagreb</derivirana_varijabla>
  </DomainObject.Predmet.StrankaNazivFormated>
  <DomainObject.Predmet.StrankaNazivFormatedOIB>
    <izvorni_sadrzaj>FINA,Regionalni centar Zagreb, OIB 85821130368</izvorni_sadrzaj>
    <derivirana_varijabla naziv="DomainObject.Predmet.StrankaNazivFormatedOIB_1">FINA,Regionalni centar Zagreb,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FINA,Regionalni centar Zagreb</item>
    </izvorni_sadrzaj>
    <derivirana_varijabla naziv="DomainObject.Predmet.StrankaListFormated_1">
      <item>FINA,Regionalni centar Zagreb</item>
    </derivirana_varijabla>
  </DomainObject.Predmet.StrankaListFormated>
  <DomainObject.Predmet.StrankaListFormatedOIB>
    <izvorni_sadrzaj>
      <item>FINA,Regionalni centar Zagreb, OIB 85821130368</item>
    </izvorni_sadrzaj>
    <derivirana_varijabla naziv="DomainObject.Predmet.StrankaListFormatedOIB_1">
      <item>FINA,Regionalni centar Zagreb, OIB 85821130368</item>
    </derivirana_varijabla>
  </DomainObject.Predmet.StrankaListFormatedOIB>
  <DomainObject.Predmet.StrankaListFormatedWithAdress>
    <izvorni_sadrzaj>
      <item>FINA,Regionalni centar Zagreb, Ilica 307, 10000 Zagreb</item>
    </izvorni_sadrzaj>
    <derivirana_varijabla naziv="DomainObject.Predmet.StrankaListFormatedWithAdress_1">
      <item>FINA,Regionalni centar Zagreb, Ilica 307, 10000 Zagreb</item>
    </derivirana_varijabla>
  </DomainObject.Predmet.StrankaListFormatedWithAdress>
  <DomainObject.Predmet.StrankaListFormatedWithAdressOIB>
    <izvorni_sadrzaj>
      <item>FINA,Regionalni centar Zagreb, OIB 85821130368, Ilica 307, 10000 Zagreb</item>
    </izvorni_sadrzaj>
    <derivirana_varijabla naziv="DomainObject.Predmet.StrankaListFormatedWithAdressOIB_1">
      <item>FINA,Regionalni centar Zagreb, OIB 85821130368, Ilica 307, 10000 Zagreb</item>
    </derivirana_varijabla>
  </DomainObject.Predmet.StrankaListFormatedWithAdressOIB>
  <DomainObject.Predmet.StrankaListNazivFormated>
    <izvorni_sadrzaj>
      <item>FINA,Regionalni centar Zagreb</item>
    </izvorni_sadrzaj>
    <derivirana_varijabla naziv="DomainObject.Predmet.StrankaListNazivFormated_1">
      <item>FINA,Regionalni centar Zagreb</item>
    </derivirana_varijabla>
  </DomainObject.Predmet.StrankaListNazivFormated>
  <DomainObject.Predmet.StrankaListNazivFormatedOIB>
    <izvorni_sadrzaj>
      <item>FINA,Regionalni centar Zagreb, OIB 85821130368</item>
    </izvorni_sadrzaj>
    <derivirana_varijabla naziv="DomainObject.Predmet.StrankaListNazivFormatedOIB_1">
      <item>FINA,Regionalni centar Zagreb, OIB 85821130368</item>
    </derivirana_varijabla>
  </DomainObject.Predmet.StrankaListNazivFormatedOIB>
  <DomainObject.Predmet.ProtuStrankaListFormated>
    <izvorni_sadrzaj>
      <item>Vulix d.o.o. Dubrovnik</item>
    </izvorni_sadrzaj>
    <derivirana_varijabla naziv="DomainObject.Predmet.ProtuStrankaListFormated_1">
      <item>Vulix d.o.o. Dubrovnik</item>
    </derivirana_varijabla>
  </DomainObject.Predmet.ProtuStrankaListFormated>
  <DomainObject.Predmet.ProtuStrankaListFormatedOIB>
    <izvorni_sadrzaj>
      <item>Vulix d.o.o. Dubrovnik, OIB 21097758020</item>
    </izvorni_sadrzaj>
    <derivirana_varijabla naziv="DomainObject.Predmet.ProtuStrankaListFormatedOIB_1">
      <item>Vulix d.o.o. Dubrovnik, OIB 21097758020</item>
    </derivirana_varijabla>
  </DomainObject.Predmet.ProtuStrankaListFormatedOIB>
  <DomainObject.Predmet.ProtuStrankaListFormatedWithAdress>
    <izvorni_sadrzaj>
      <item>Vulix d.o.o. Dubrovnik, Brsečinska 2A, 20000 Dubrovnik</item>
    </izvorni_sadrzaj>
    <derivirana_varijabla naziv="DomainObject.Predmet.ProtuStrankaListFormatedWithAdress_1">
      <item>Vulix d.o.o. Dubrovnik, Brsečinska 2A, 20000 Dubrovnik</item>
    </derivirana_varijabla>
  </DomainObject.Predmet.ProtuStrankaListFormatedWithAdress>
  <DomainObject.Predmet.ProtuStrankaListFormatedWithAdressOIB>
    <izvorni_sadrzaj>
      <item>Vulix d.o.o. Dubrovnik, OIB 21097758020, Brsečinska 2A, 20000 Dubrovnik</item>
    </izvorni_sadrzaj>
    <derivirana_varijabla naziv="DomainObject.Predmet.ProtuStrankaListFormatedWithAdressOIB_1">
      <item>Vulix d.o.o. Dubrovnik, OIB 21097758020, Brsečinska 2A, 20000 Dubrovnik</item>
    </derivirana_varijabla>
  </DomainObject.Predmet.ProtuStrankaListFormatedWithAdressOIB>
  <DomainObject.Predmet.ProtuStrankaListNazivFormated>
    <izvorni_sadrzaj>
      <item>Vulix d.o.o. Dubrovnik</item>
    </izvorni_sadrzaj>
    <derivirana_varijabla naziv="DomainObject.Predmet.ProtuStrankaListNazivFormated_1">
      <item>Vulix d.o.o. Dubrovnik</item>
    </derivirana_varijabla>
  </DomainObject.Predmet.ProtuStrankaListNazivFormated>
  <DomainObject.Predmet.ProtuStrankaListNazivFormatedOIB>
    <izvorni_sadrzaj>
      <item>Vulix d.o.o. Dubrovnik, OIB 21097758020</item>
    </izvorni_sadrzaj>
    <derivirana_varijabla naziv="DomainObject.Predmet.ProtuStrankaListNazivFormatedOIB_1">
      <item>Vulix d.o.o. Dubrovnik, OIB 21097758020</item>
    </derivirana_varijabla>
  </DomainObject.Predmet.ProtuStrankaListNazivFormatedOIB>
  <DomainObject.Predmet.OstaliListFormated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</izvorni_sadrzaj>
    <derivirana_varijabla naziv="DomainObject.Predmet.OstaliListFormated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</derivirana_varijabla>
  </DomainObject.Predmet.OstaliListFormated>
  <DomainObject.Predmet.OstaliListFormated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</izvorni_sadrzaj>
    <derivirana_varijabla naziv="DomainObject.Predmet.OstaliListFormated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</derivirana_varijabla>
  </DomainObject.Predmet.OstaliListFormatedOIB>
  <DomainObject.Predmet.OstaliListFormatedWithAdress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P. Budmani 10, 20000 Dubrovnik</item>
      <item>pun. Mile Ćevid za RBA d.d.</item>
      <item>odvj. Marija Švegler</item>
    </izvorni_sadrzaj>
    <derivirana_varijabla naziv="DomainObject.Predmet.OstaliListFormatedWithAdress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P. Budmani 10, 20000 Dubrovnik</item>
      <item>pun. Mile Ćevid za RBA d.d.</item>
      <item>odvj. Marija Švegler</item>
    </derivirana_varijabla>
  </DomainObject.Predmet.OstaliListFormatedWithAdress>
  <DomainObject.Predmet.OstaliListFormatedWithAdress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P. Budmani 10, 20000 Dubrovnik</item>
      <item>pun. Mile Ćevid za RBA d.d.</item>
      <item>odvj. Marija Švegler</item>
    </izvorni_sadrzaj>
    <derivirana_varijabla naziv="DomainObject.Predmet.OstaliListFormatedWithAdress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P. Budmani 10, 20000 Dubrovnik</item>
      <item>pun. Mile Ćevid za RBA d.d.</item>
      <item>odvj. Marija Švegler</item>
    </derivirana_varijabla>
  </DomainObject.Predmet.OstaliListFormatedWithAdressOIB>
  <DomainObject.Predmet.OstaliListNazivFormated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</izvorni_sadrzaj>
    <derivirana_varijabla naziv="DomainObject.Predmet.OstaliListNazivFormated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</derivirana_varijabla>
  </DomainObject.Predmet.OstaliListNazivFormated>
  <DomainObject.Predmet.OstaliListNazivFormated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</izvorni_sadrzaj>
    <derivirana_varijabla naziv="DomainObject.Predmet.OstaliListNazivFormated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2017.</izvorni_sadrzaj>
    <derivirana_varijabla naziv="DomainObject.Datum_1">31.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FINA,Regionalni centar Zagreb</izvorni_sadrzaj>
    <derivirana_varijabla naziv="DomainObject.Predmet.StrankaIDrugi_1">FINA,Regionalni centar Zagreb</derivirana_varijabla>
  </DomainObject.Predmet.StrankaIDrugi>
  <DomainObject.Predmet.ProtustrankaIDrugi>
    <izvorni_sadrzaj>Vulix d.o.o. Dubrovnik</izvorni_sadrzaj>
    <derivirana_varijabla naziv="DomainObject.Predmet.ProtustrankaIDrugi_1">Vulix d.o.o. Dubrovnik</derivirana_varijabla>
  </DomainObject.Predmet.ProtustrankaIDrugi>
  <DomainObject.Predmet.StrankaIDrugiAdressOIB>
    <izvorni_sadrzaj>FINA,Regionalni centar Zagreb, OIB 85821130368, Ilica 307, 10000 Zagreb</izvorni_sadrzaj>
    <derivirana_varijabla naziv="DomainObject.Predmet.StrankaIDrugiAdressOIB_1">FINA,Regionalni centar Zagreb, OIB 85821130368, Ilica 307, 10000 Zagreb</derivirana_varijabla>
  </DomainObject.Predmet.StrankaIDrugiAdressOIB>
  <DomainObject.Predmet.ProtustrankaIDrugiAdressOIB>
    <izvorni_sadrzaj>Vulix d.o.o. Dubrovnik, OIB 21097758020, Brsečinska 2A, 20000 Dubrovnik</izvorni_sadrzaj>
    <derivirana_varijabla naziv="DomainObject.Predmet.ProtustrankaIDrugiAdressOIB_1">Vulix d.o.o. Dubrovnik, OIB 21097758020, Brsečinska 2A,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FINA,Regionalni centar Zagreb</item>
      <item>Vulix d.o.o.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</izvorni_sadrzaj>
    <derivirana_varijabla naziv="DomainObject.Predmet.SudioniciListNaziv_1">
      <item>FINA,Regionalni centar Zagreb</item>
      <item>Vulix d.o.o.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</derivirana_varijabla>
  </DomainObject.Predmet.SudioniciListNaziv>
  <DomainObject.Predmet.SudioniciListAdressOIB>
    <izvorni_sadrzaj>
      <item>FINA,Regionalni centar Zagreb, OIB 85821130368, Ilica 307,10000 Zagreb</item>
      <item>Vulix d.o.o. Dubrovnik, OIB 21097758020, Brsečinska 2A,20000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P. Budmani 10,20000 Dubrovnik</item>
      <item>pun. Mile Ćevid za RBA d.d.</item>
      <item>odvj. Marija Švegler</item>
    </izvorni_sadrzaj>
    <derivirana_varijabla naziv="DomainObject.Predmet.SudioniciListAdressOIB_1">
      <item>FINA,Regionalni centar Zagreb, OIB 85821130368, Ilica 307,10000 Zagreb</item>
      <item>Vulix d.o.o. Dubrovnik, OIB 21097758020, Brsečinska 2A,20000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P. Budmani 10,20000 Dubrovnik</item>
      <item>pun. Mile Ćevid za RBA d.d.</item>
      <item>odvj. Marija Švegler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85821130368</item>
      <item>, OIB 21097758020</item>
      <item>, OIB null</item>
      <item>, OIB null</item>
      <item>, OIB null</item>
      <item>, OIB null</item>
      <item>, OIB null</item>
      <item>, OIB null</item>
      <item>, OIB 57640555089</item>
      <item>, OIB null</item>
      <item>, OIB null</item>
    </izvorni_sadrzaj>
    <derivirana_varijabla naziv="DomainObject.Predmet.SudioniciListNazivOIB_1">
      <item>, OIB null</item>
      <item>, OIB 85821130368</item>
      <item>, OIB 21097758020</item>
      <item>, OIB null</item>
      <item>, OIB null</item>
      <item>, OIB null</item>
      <item>, OIB null</item>
      <item>, OIB null</item>
      <item>, OIB null</item>
      <item>, OIB 57640555089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Hermana Bužana 6b Zagreb</item>
    </izvorni_sadrzaj>
    <derivirana_varijabla naziv="DomainObject.Predmet.StecajniUpraviteljiListAddressOIB_1">
      <item>Maroje Stjepović, OIB 57640555089, Hermana Bužana 6b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8357177-784F-45C0-A387-885071ADD85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1179</properties:Words>
  <properties:Characters>6337</properties:Characters>
  <properties:Lines>150</properties:Lines>
  <properties:Paragraphs>53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7543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2016-04-01T07:20:00Z</dcterms:created>
  <dc:creator>Diana Butigan Granić</dc:creator>
  <cp:lastModifiedBy>Mara Marčinko</cp:lastModifiedBy>
  <cp:lastPrinted>2017-05-31T12:37:00Z</cp:lastPrinted>
  <dcterms:modified xmlns:xsi="http://www.w3.org/2001/XMLSchema-instance" xsi:type="dcterms:W3CDTF">2017-05-31T12:38:00Z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