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e6f03" w14:paraId="0ce6f0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35E68" w:rsidP="00535E68" w:rsidR="00535E68" w:rsidRPr="00535E68">
      <w:pPr>
        <w:pStyle w:val="Bezproreda"/>
        <w:rPr>
          <w:b/>
        </w:rPr>
      </w:pPr>
      <w:r>
        <w:t xml:space="preserve">   </w:t>
      </w:r>
      <w:r w:rsidRPr="00535E68">
        <w:rPr>
          <w:b/>
        </w:rPr>
        <w:t>REPUBLIKA HRVATSKA</w:t>
      </w:r>
    </w:p>
    <w:p w:rsidRDefault="00535E68" w:rsidP="00535E68" w:rsidR="00535E68">
      <w:pPr>
        <w:pStyle w:val="Bezproreda"/>
        <w:rPr>
          <w:b/>
          <w:szCs w:val="20"/>
        </w:rPr>
      </w:pPr>
      <w:r>
        <w:rPr>
          <w:b/>
          <w:lang w:val="en-AU"/>
        </w:rPr>
        <w:t xml:space="preserve"> TRGOVAČKI SUD U SPLITU </w:t>
      </w:r>
      <w:r>
        <w:rPr>
          <w:lang w:val="en-AU"/>
        </w:rPr>
        <w:t xml:space="preserve">            </w:t>
      </w:r>
      <w:r>
        <w:rPr>
          <w:lang w:val="en-AU"/>
        </w:rPr>
        <w:tab/>
      </w:r>
      <w:r>
        <w:rPr>
          <w:lang w:val="en-AU"/>
        </w:rPr>
        <w:tab/>
      </w:r>
      <w:r>
        <w:rPr>
          <w:lang w:val="en-AU"/>
        </w:rPr>
        <w:tab/>
        <w:t xml:space="preserve">           </w:t>
      </w:r>
      <w:proofErr w:type="spellStart"/>
      <w:r>
        <w:rPr>
          <w:b/>
          <w:lang w:val="en-AU"/>
        </w:rPr>
        <w:t>Broj</w:t>
      </w:r>
      <w:proofErr w:type="spellEnd"/>
      <w:r>
        <w:rPr>
          <w:b/>
          <w:lang w:val="en-AU"/>
        </w:rPr>
        <w:t xml:space="preserve">: 14. </w:t>
      </w:r>
      <w:r>
        <w:rPr>
          <w:b/>
        </w:rPr>
        <w:t>St-45/2015.</w:t>
      </w:r>
    </w:p>
    <w:p w:rsidRDefault="00535E68" w:rsidP="00535E68" w:rsidR="00535E68">
      <w:pPr>
        <w:pStyle w:val="Bezproreda"/>
      </w:pPr>
      <w:r>
        <w:t>Jozo Ćaleta, stečajni sudac u stečajnom</w:t>
      </w:r>
    </w:p>
    <w:p w:rsidRDefault="00535E68" w:rsidP="00535E68" w:rsidR="00535E68">
      <w:pPr>
        <w:pStyle w:val="Bezproreda"/>
      </w:pPr>
      <w:r>
        <w:t xml:space="preserve">postupku nad stečajnim Dužnikom: </w:t>
      </w:r>
    </w:p>
    <w:p w:rsidRDefault="00535E68" w:rsidP="00535E68" w:rsidR="00535E68">
      <w:pPr>
        <w:pStyle w:val="Bezproreda"/>
      </w:pPr>
      <w:r>
        <w:t xml:space="preserve">ADRIA ČELIK, d.o.o., u stečaju, </w:t>
      </w:r>
    </w:p>
    <w:p w:rsidRDefault="00535E68" w:rsidP="00535E68" w:rsidR="00535E68">
      <w:pPr>
        <w:pStyle w:val="Bezproreda"/>
      </w:pPr>
      <w:r>
        <w:t xml:space="preserve">Kaštel </w:t>
      </w:r>
      <w:proofErr w:type="spellStart"/>
      <w:r>
        <w:t>Sućurac</w:t>
      </w:r>
      <w:proofErr w:type="spellEnd"/>
      <w:r>
        <w:t xml:space="preserve"> (Grad Kaštela), </w:t>
      </w:r>
    </w:p>
    <w:p w:rsidRDefault="00535E68" w:rsidP="00535E68" w:rsidR="00535E68">
      <w:pPr>
        <w:pStyle w:val="Bezproreda"/>
      </w:pPr>
      <w:r>
        <w:t xml:space="preserve">Cesta dr. Franje Tuđmana 78, </w:t>
      </w:r>
    </w:p>
    <w:p w:rsidRDefault="00535E68" w:rsidP="00535E68" w:rsidR="00535E68">
      <w:pPr>
        <w:pStyle w:val="Bezproreda"/>
      </w:pPr>
      <w:r>
        <w:t>OIB: 34606600284.</w:t>
      </w:r>
    </w:p>
    <w:p w:rsidRDefault="00535E68" w:rsidP="00535E68" w:rsidR="00535E68">
      <w:pPr>
        <w:pStyle w:val="Bezproreda"/>
      </w:pPr>
    </w:p>
    <w:p w:rsidRDefault="00535E68" w:rsidP="00535E68" w:rsidR="00535E68">
      <w:pPr>
        <w:pStyle w:val="Bezproreda"/>
      </w:pPr>
      <w:r>
        <w:t xml:space="preserve">                                                                    TRGOVAČKOM SUDU U SPLITU</w:t>
      </w:r>
    </w:p>
    <w:p w:rsidRDefault="00535E68" w:rsidP="00535E68" w:rsidR="00535E68">
      <w:pPr>
        <w:pStyle w:val="Bezproreda"/>
      </w:pPr>
      <w:r>
        <w:t xml:space="preserve">                                                                            -Uredu Predsjednice Suda-</w:t>
      </w:r>
    </w:p>
    <w:p w:rsidRDefault="00535E68" w:rsidP="00535E68" w:rsidR="00535E68">
      <w:pPr>
        <w:jc w:val="both"/>
        <w:rPr>
          <w:u w:val="single"/>
        </w:rPr>
      </w:pPr>
      <w:r>
        <w:t xml:space="preserve">                                                                                                                         </w:t>
      </w:r>
      <w:r>
        <w:rPr>
          <w:u w:val="single"/>
        </w:rPr>
        <w:t>O V D J E</w:t>
      </w:r>
    </w:p>
    <w:p w:rsidRDefault="00535E68" w:rsidP="00535E68" w:rsidR="00535E68">
      <w:pPr>
        <w:jc w:val="both"/>
      </w:pPr>
    </w:p>
    <w:p w:rsidRDefault="00535E68" w:rsidP="00535E68" w:rsidR="00535E68">
      <w:pPr>
        <w:jc w:val="both"/>
      </w:pPr>
      <w:r>
        <w:rPr>
          <w:b/>
          <w:u w:val="single"/>
        </w:rPr>
        <w:t>PREDMET:</w:t>
      </w:r>
      <w:r>
        <w:t xml:space="preserve"> Očitovanje na Zahtjev odvjetnika u Zagrebu, Marka </w:t>
      </w:r>
      <w:proofErr w:type="spellStart"/>
      <w:r>
        <w:t>Kallaya</w:t>
      </w:r>
      <w:proofErr w:type="spellEnd"/>
      <w:r>
        <w:t xml:space="preserve">, kao punomoćnika stečajnih vjerovnika TECHCOM </w:t>
      </w:r>
      <w:proofErr w:type="spellStart"/>
      <w:r>
        <w:t>GmbH</w:t>
      </w:r>
      <w:proofErr w:type="spellEnd"/>
      <w:r>
        <w:t xml:space="preserve"> i dr., za mojim izuzećem kao stečajnog sudca a od daljnjeg vođenja stečajnog postupka kojeg vodim nad stečajnim dužnikom: ADRIA ČELIK, d.o.o., u stečaju, Kaštel </w:t>
      </w:r>
      <w:proofErr w:type="spellStart"/>
      <w:r>
        <w:t>Sućurac</w:t>
      </w:r>
      <w:proofErr w:type="spellEnd"/>
      <w:r>
        <w:t>, Cesta dr. Franje Tuđmana 78, OIB: 34606600284.</w:t>
      </w:r>
    </w:p>
    <w:p w:rsidRDefault="00535E68" w:rsidP="00535E68" w:rsidR="00535E68">
      <w:pPr>
        <w:jc w:val="both"/>
      </w:pPr>
    </w:p>
    <w:p w:rsidRDefault="00535E68" w:rsidP="00535E68" w:rsidR="00535E68">
      <w:pPr>
        <w:ind w:firstLine="708"/>
        <w:jc w:val="both"/>
      </w:pPr>
      <w:r>
        <w:t xml:space="preserve">U stečajnom postupku kojeg kao stečajni sudac vodim nad stečajnim dužnikom: ADRIA ČELIK, d.o.o., u stečaju, Kaštel </w:t>
      </w:r>
      <w:proofErr w:type="spellStart"/>
      <w:r>
        <w:t>Sućurac</w:t>
      </w:r>
      <w:proofErr w:type="spellEnd"/>
      <w:r>
        <w:t xml:space="preserve"> (Grad Kaštela), Cesta dr. Franje Tuđmana 78, OIB: 34606600284. (dalje: Dužnik, stečajni Dužnik), na Skupštini vjerovnika održanoj jučer – 27. travnja 2017. prisutni odvjetnik u Zagrebu, Marko </w:t>
      </w:r>
      <w:proofErr w:type="spellStart"/>
      <w:r>
        <w:t>Kallay</w:t>
      </w:r>
      <w:proofErr w:type="spellEnd"/>
      <w:r>
        <w:t xml:space="preserve">, kao punomoćnik stečajnih vjerovnika TECHCOM </w:t>
      </w:r>
      <w:proofErr w:type="spellStart"/>
      <w:r>
        <w:t>GmbH</w:t>
      </w:r>
      <w:proofErr w:type="spellEnd"/>
      <w:r>
        <w:t xml:space="preserve"> i dr. (dalje: Podnositelj Zahtjeva), postavio je zahtjev za mojim izuzećem (dalje: Zahtjev) od daljnjeg vođenja ovoga stečajnog postupka nad Dužnikom (stranica 4, Zapisnika, pri dnu). Kao razlog za izuzećem isti je naveo: (...)</w:t>
      </w:r>
      <w:r>
        <w:rPr>
          <w:i/>
        </w:rPr>
        <w:t>kontinuirano donošenje odluka protivno interesima i pravima koje zastupa a pismeno će se detaljno o tome očitovati.</w:t>
      </w:r>
    </w:p>
    <w:p w:rsidRDefault="00535E68" w:rsidP="00535E68" w:rsidR="00535E68">
      <w:pPr>
        <w:ind w:firstLine="708"/>
        <w:jc w:val="both"/>
      </w:pPr>
      <w:r>
        <w:t>Vezano za navedeni  Zahtjev, ističem kako je u svakome sudskom postupku pravo svake stranke zahtijevati izuzeće određenog sudca od postupanja u određenome postupku u slučajevima kada ista stranka sumnja u nepristranost i objektivnost toga određenog sudca pa je to pravo i Podnositelja Zahtjeva.</w:t>
      </w:r>
    </w:p>
    <w:p w:rsidRDefault="00535E68" w:rsidP="00535E68" w:rsidR="00535E68">
      <w:pPr>
        <w:ind w:firstLine="708"/>
        <w:jc w:val="both"/>
        <w:rPr>
          <w:szCs w:val="20"/>
        </w:rPr>
      </w:pPr>
      <w:r>
        <w:t xml:space="preserve">U odnosu na </w:t>
      </w:r>
      <w:r>
        <w:rPr>
          <w:szCs w:val="20"/>
        </w:rPr>
        <w:t>razlog za mojim izuzećem, prema kojem razlogu bih ja kao sudac</w:t>
      </w:r>
      <w:r>
        <w:rPr>
          <w:i/>
        </w:rPr>
        <w:t xml:space="preserve"> </w:t>
      </w:r>
      <w:r>
        <w:t>kontinuirano donosio odluke protivno interesima i pravima stranaka koje Podnositelj Zahtjeva zastupa</w:t>
      </w:r>
      <w:r>
        <w:rPr>
          <w:szCs w:val="20"/>
        </w:rPr>
        <w:t xml:space="preserve">, ističem kako u vođenju svakoga stečajnog postupka pa tako i ovoga konkretnog kao i u donošenju svake odluke koju kao sudac donosim, bila takva odluka procesnog ili meritornog značenja, uvijek sve to radim u svom potpunom sudačkom uvjerenju a u granicama vlastite stručnosti. Pri tome kao sudac moram voditi računa i tome kako trebam (...) </w:t>
      </w:r>
      <w:r>
        <w:rPr>
          <w:i/>
          <w:szCs w:val="20"/>
        </w:rPr>
        <w:t xml:space="preserve">postupak provesti bez odugovlačenja, u razumnom roku, i za što manje troškova te </w:t>
      </w:r>
    </w:p>
    <w:p w:rsidRDefault="00535E68" w:rsidP="00535E68" w:rsidR="00535E68">
      <w:pPr>
        <w:jc w:val="center"/>
        <w:rPr>
          <w:b/>
          <w:szCs w:val="20"/>
        </w:rPr>
      </w:pPr>
      <w:r>
        <w:rPr>
          <w:b/>
        </w:rPr>
        <w:lastRenderedPageBreak/>
        <w:t xml:space="preserve">                                                                  - 2 -                                </w:t>
      </w:r>
      <w:proofErr w:type="spellStart"/>
      <w:r>
        <w:rPr>
          <w:b/>
          <w:lang w:val="en-AU"/>
        </w:rPr>
        <w:t>Broj</w:t>
      </w:r>
      <w:proofErr w:type="spellEnd"/>
      <w:r>
        <w:rPr>
          <w:b/>
          <w:lang w:val="en-AU"/>
        </w:rPr>
        <w:t xml:space="preserve">: 14. </w:t>
      </w:r>
      <w:r>
        <w:rPr>
          <w:b/>
        </w:rPr>
        <w:t>St-45/2015.</w:t>
      </w:r>
    </w:p>
    <w:p w:rsidRDefault="00535E68" w:rsidP="00535E68" w:rsidR="00535E68">
      <w:pPr>
        <w:jc w:val="both"/>
        <w:rPr>
          <w:szCs w:val="20"/>
        </w:rPr>
      </w:pPr>
    </w:p>
    <w:p w:rsidRDefault="00535E68" w:rsidP="00535E68" w:rsidR="00535E68">
      <w:pPr>
        <w:jc w:val="both"/>
        <w:rPr>
          <w:szCs w:val="20"/>
        </w:rPr>
      </w:pPr>
      <w:r>
        <w:rPr>
          <w:i/>
          <w:szCs w:val="20"/>
        </w:rPr>
        <w:t>onemogućiti svaku zlouporabu prava u postupku</w:t>
      </w:r>
      <w:r>
        <w:rPr>
          <w:szCs w:val="20"/>
        </w:rPr>
        <w:t xml:space="preserve">, kako je to propisano člankom 10, stavkom 1, </w:t>
      </w:r>
      <w:r>
        <w:t>Zakona o parničnom postupku (</w:t>
      </w:r>
      <w:r>
        <w:rPr>
          <w:i/>
        </w:rPr>
        <w:t>Narodne novine</w:t>
      </w:r>
      <w:r>
        <w:t>, br.: 148/11. – pročišćeni tekst, 25/13. i 89/14.-Odluka USRH, br.: U-I-885/2013, dalje: ZPP), u vezi sa člankom 6, Stečajnog zakona (</w:t>
      </w:r>
      <w:r>
        <w:rPr>
          <w:i/>
        </w:rPr>
        <w:t>Narodne novine</w:t>
      </w:r>
      <w:r>
        <w:t xml:space="preserve">, </w:t>
      </w:r>
      <w:proofErr w:type="spellStart"/>
      <w:r>
        <w:t>br</w:t>
      </w:r>
      <w:proofErr w:type="spellEnd"/>
      <w:r>
        <w:t>: 44/96–133/12, dalje: SZ) i članka 441, Stečajnog zakona (</w:t>
      </w:r>
      <w:r>
        <w:rPr>
          <w:i/>
        </w:rPr>
        <w:t>Narodne novine</w:t>
      </w:r>
      <w:r>
        <w:t xml:space="preserve">, </w:t>
      </w:r>
      <w:proofErr w:type="spellStart"/>
      <w:r>
        <w:t>br</w:t>
      </w:r>
      <w:proofErr w:type="spellEnd"/>
      <w:r>
        <w:t>: 71/15, dalje: SZ/15).</w:t>
      </w:r>
    </w:p>
    <w:p w:rsidRDefault="00535E68" w:rsidP="00535E68" w:rsidR="00535E68">
      <w:pPr>
        <w:ind w:firstLine="708"/>
        <w:jc w:val="both"/>
        <w:rPr>
          <w:szCs w:val="20"/>
        </w:rPr>
      </w:pPr>
      <w:r>
        <w:rPr>
          <w:szCs w:val="20"/>
        </w:rPr>
        <w:t>Ako Podnositelj Zahtjeva dostavi detaljno očitovanje o podnijetom Zahtjevu, kako je to naveo u Zapisniku i kada isti to dostavi te ako to bude potrebito, mogu se detaljnije očitovati na podnijeti Zahtjev.</w:t>
      </w:r>
    </w:p>
    <w:p w:rsidRDefault="00535E68" w:rsidP="00535E68" w:rsidR="00535E68">
      <w:pPr>
        <w:ind w:firstLine="708"/>
        <w:jc w:val="both"/>
        <w:rPr>
          <w:szCs w:val="20"/>
        </w:rPr>
      </w:pPr>
      <w:r>
        <w:rPr>
          <w:szCs w:val="20"/>
        </w:rPr>
        <w:t>No, već sada ističem kako nemam ništa protiv moga izuzeća od daljnjeg vođenja ovoga stečajnog postupka, čime bih bio oslobođen od rada na jednom doista teškom stečajnom predmetu, koji nije toliko težak po pravnom značenju, koliko po suprotstavljenim interesima pojedinih stečajnih vjerovnika u postupku. Ističem kako mi se čini neugodnim odlučivati o pravima i obvezama stranke i to u bilo kojem predmetu pa tako i u ovome konkretnom predmetu a u slučaju kada stranka sumnja u moju nepristranost i objektivnost.</w:t>
      </w:r>
    </w:p>
    <w:p w:rsidRDefault="00535E68" w:rsidP="00535E68" w:rsidR="00535E68">
      <w:pPr>
        <w:ind w:firstLine="708"/>
        <w:jc w:val="both"/>
        <w:rPr>
          <w:szCs w:val="20"/>
          <w:lang w:val="en-AU"/>
        </w:rPr>
      </w:pPr>
      <w:r>
        <w:rPr>
          <w:szCs w:val="20"/>
        </w:rPr>
        <w:t xml:space="preserve">Međutim, ako se i ne udovolji Zahtjevu za mojim izuzećem i ovaj predmet ostavi u mojoj nadležnosti odlučivanja, ističem kako ću svoju sudačku dužnost nastojati odraditi kao i do sada: stručno, savjesno, nepristrano i objektivno, bez obzira što će Podnositelj Zahtjeva za mojim izuzećem, možda i dalje sumnjati u moju nepristranost i objektivnost. </w:t>
      </w:r>
    </w:p>
    <w:p w:rsidRDefault="00535E68" w:rsidP="00535E68" w:rsidR="00535E68">
      <w:pPr>
        <w:ind w:firstLine="708"/>
        <w:jc w:val="both"/>
        <w:rPr>
          <w:szCs w:val="20"/>
        </w:rPr>
      </w:pPr>
      <w:r>
        <w:t>To je sve što bih kao sudac imao navesti u vezi Zahtjeva za mojim izuzećem.</w:t>
      </w:r>
    </w:p>
    <w:p w:rsidRDefault="00535E68" w:rsidP="00535E68" w:rsidR="00535E68">
      <w:pPr>
        <w:ind w:firstLine="708"/>
        <w:jc w:val="both"/>
        <w:rPr>
          <w:szCs w:val="20"/>
        </w:rPr>
      </w:pPr>
      <w:r>
        <w:rPr>
          <w:szCs w:val="20"/>
        </w:rPr>
        <w:t>U prilogu se ovom Očitovanju dostavlja Predsjednici Suda Zapisnik sa Skupštine vjerovnika održane jučer – 27. travnja 2017. kao i cijeli stečajni spis predmeta.</w:t>
      </w:r>
    </w:p>
    <w:p w:rsidRDefault="00535E68" w:rsidP="00535E68" w:rsidR="00535E68">
      <w:pPr>
        <w:jc w:val="both"/>
        <w:rPr>
          <w:szCs w:val="20"/>
        </w:rPr>
      </w:pPr>
      <w:r>
        <w:rPr>
          <w:szCs w:val="20"/>
        </w:rPr>
        <w:tab/>
        <w:t>Do donošenja odluke o Zahtjevu, o</w:t>
      </w:r>
      <w:r>
        <w:t xml:space="preserve">dlučio sam nastaviti voditi ovaj stečajni postupak, temeljem članka 7.a, stavak 1, SZ ali ističem kako ću ipak nastojati odgađati donošenje odluka meritornog značenja. </w:t>
      </w:r>
    </w:p>
    <w:p w:rsidRDefault="00535E68" w:rsidP="00535E68" w:rsidR="00535E68">
      <w:pPr>
        <w:jc w:val="both"/>
        <w:rPr>
          <w:szCs w:val="20"/>
        </w:rPr>
      </w:pPr>
      <w:r>
        <w:rPr>
          <w:szCs w:val="20"/>
        </w:rPr>
        <w:tab/>
        <w:t>Ovo će se Očitovanje objaviti na mrežnoj stranici e-Oglasna ploča sudova.</w:t>
      </w:r>
    </w:p>
    <w:p w:rsidRDefault="00535E68" w:rsidP="00535E68" w:rsidR="00535E68">
      <w:pPr>
        <w:jc w:val="center"/>
      </w:pPr>
      <w:r>
        <w:t>U Splitu, 28. travnja 2017.</w:t>
      </w:r>
    </w:p>
    <w:p w:rsidRDefault="00535E68" w:rsidP="00535E68" w:rsidR="00535E68">
      <w:pPr>
        <w:pStyle w:val="Bezproreda"/>
      </w:pPr>
    </w:p>
    <w:p w:rsidRDefault="00535E68" w:rsidP="00535E68" w:rsidR="00535E68">
      <w:pPr>
        <w:pStyle w:val="Bezproreda"/>
      </w:pPr>
      <w:r>
        <w:tab/>
      </w:r>
      <w:r>
        <w:tab/>
      </w:r>
      <w:r>
        <w:tab/>
      </w:r>
      <w:r>
        <w:tab/>
      </w:r>
      <w:r>
        <w:tab/>
      </w:r>
      <w:r>
        <w:tab/>
      </w:r>
      <w:r>
        <w:tab/>
        <w:t xml:space="preserve">                                  Stečajni sudac:</w:t>
      </w:r>
    </w:p>
    <w:p w:rsidRDefault="00535E68" w:rsidP="00535E68" w:rsidR="00535E68">
      <w:pPr>
        <w:pStyle w:val="Bezproreda"/>
      </w:pPr>
      <w:r>
        <w:t xml:space="preserve">              </w:t>
      </w:r>
      <w:r>
        <w:tab/>
      </w:r>
      <w:r>
        <w:tab/>
      </w:r>
      <w:r>
        <w:tab/>
      </w:r>
      <w:r>
        <w:tab/>
      </w:r>
      <w:r>
        <w:tab/>
      </w:r>
      <w:r>
        <w:tab/>
      </w:r>
      <w:r>
        <w:tab/>
      </w:r>
      <w:r>
        <w:tab/>
      </w:r>
      <w:r>
        <w:tab/>
        <w:t xml:space="preserve"> Jozo Ćaleta,</w:t>
      </w:r>
      <w:r>
        <w:tab/>
      </w:r>
    </w:p>
    <w:p w:rsidRDefault="00535E68" w:rsidP="00535E68" w:rsidR="00535E68">
      <w:pPr>
        <w:jc w:val="both"/>
      </w:pPr>
    </w:p>
    <w:p w:rsidRDefault="00535E68" w:rsidP="00535E68" w:rsidR="00535E68">
      <w:pPr>
        <w:jc w:val="both"/>
      </w:pPr>
    </w:p>
    <w:p w:rsidRDefault="00535E68" w:rsidP="00535E68" w:rsidR="00535E68">
      <w:pPr>
        <w:pStyle w:val="Bezproreda"/>
      </w:pPr>
      <w:proofErr w:type="spellStart"/>
      <w:r>
        <w:rPr>
          <w:b/>
          <w:u w:val="single"/>
          <w:lang w:val="en-AU"/>
        </w:rPr>
        <w:t>Prilog</w:t>
      </w:r>
      <w:proofErr w:type="spellEnd"/>
      <w:r>
        <w:rPr>
          <w:b/>
          <w:u w:val="single"/>
          <w:lang w:val="en-AU"/>
        </w:rPr>
        <w:t>:</w:t>
      </w:r>
      <w:r>
        <w:rPr>
          <w:lang w:val="en-AU"/>
        </w:rPr>
        <w:t xml:space="preserve">  </w:t>
      </w:r>
      <w:r>
        <w:t xml:space="preserve">Zapisnik </w:t>
      </w:r>
      <w:proofErr w:type="gramStart"/>
      <w:r>
        <w:t>sa</w:t>
      </w:r>
      <w:proofErr w:type="gramEnd"/>
      <w:r>
        <w:t xml:space="preserve"> Skupštine vjerovnika održane jučer – 27. travnja 2017. kao</w:t>
      </w:r>
    </w:p>
    <w:p w:rsidRDefault="00535E68" w:rsidP="00535E68" w:rsidR="00535E68">
      <w:pPr>
        <w:pStyle w:val="Bezproreda"/>
        <w:rPr>
          <w:lang w:val="en-AU"/>
        </w:rPr>
      </w:pPr>
      <w:r>
        <w:t xml:space="preserve">              i cijeli stečajni spis predmeta.</w:t>
      </w:r>
    </w:p>
    <w:p w:rsidRDefault="00535E68" w:rsidP="00535E68" w:rsidR="00535E68">
      <w:pPr>
        <w:jc w:val="both"/>
      </w:pPr>
    </w:p>
    <w:p w:rsidRDefault="00535E68" w:rsidP="00535E68" w:rsidR="00535E68">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5E68"/>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21483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OČITOVANJE STEČAJNOG SUCA</izvorni_sadrzaj>
    <derivirana_varijabla naziv="DomainObject.Primjedba_1">OČITOVANJE STEČAJNOG SUCA</derivirana_varijabla>
  </DomainObject.Primjedba>
  <DomainObject.Oznaka>
    <izvorni_sadrzaj>St-45/2015-377</izvorni_sadrzaj>
    <derivirana_varijabla naziv="DomainObject.Oznaka_1">St-45/2015-377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St-45/2015-377</izvorni_sadrzaj>
    <derivirana_varijabla naziv="DomainObject.PoslovniBrojDokumenta_1">St-45/2015-377</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4985CE-FE28-4E05-819E-EF7C9B56C6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664</properties:Words>
  <properties:Characters>3743</properties:Characters>
  <properties:Lines>77</properties:Lines>
  <properties:Paragraphs>29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2017-04-28T10:26:00Z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St-45/2015-377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