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1b14e" w14:paraId="b51b14e" w:rsidRDefault="00791C4A" w:rsidP="00791C4A" w:rsidR="00791C4A">
      <w:pPr>
        <w:pStyle w:val="Default"/>
        <w15:collapsed w:val="false"/>
      </w:pPr>
    </w:p>
    <w:tbl>
      <w:tblPr>
        <w:tblpPr w:tblpY="1" w:vertAnchor="text" w:bottomFromText="200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791C4A" w:rsidR="00791C4A">
        <w:tc>
          <w:tcPr>
            <w:tcW w:type="dxa" w:w="2985"/>
            <w:hideMark/>
          </w:tcPr>
          <w:p w:rsidRDefault="00791C4A" w:rsidR="00791C4A">
            <w:pPr>
              <w:spacing w:lineRule="auto" w:line="276"/>
              <w:jc w:val="center"/>
              <w:rPr>
                <w:sz w:val="24"/>
                <w:szCs w:val="24"/>
                <w:lang w:eastAsia="en-US" w:val="en-US"/>
              </w:rPr>
            </w:pPr>
            <w:r>
              <w:rPr>
                <w:noProof/>
                <w:sz w:val="24"/>
                <w:szCs w:val="24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91C4A" w:rsidR="00791C4A">
            <w:pPr>
              <w:spacing w:lineRule="auto" w:line="276"/>
              <w:jc w:val="center"/>
              <w:rPr>
                <w:sz w:val="24"/>
                <w:szCs w:val="24"/>
                <w:lang w:eastAsia="en-US" w:val="en-US"/>
              </w:rPr>
            </w:pPr>
            <w:proofErr w:type="spellStart"/>
            <w:r>
              <w:rPr>
                <w:sz w:val="24"/>
                <w:szCs w:val="24"/>
                <w:lang w:eastAsia="en-US" w:val="en-US"/>
              </w:rPr>
              <w:t>Republika</w:t>
            </w:r>
            <w:proofErr w:type="spellEnd"/>
            <w:r>
              <w:rPr>
                <w:sz w:val="24"/>
                <w:szCs w:val="24"/>
                <w:lang w:eastAsia="en-US"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 w:val="en-US"/>
              </w:rPr>
              <w:t>Hrvatska</w:t>
            </w:r>
            <w:proofErr w:type="spellEnd"/>
          </w:p>
          <w:p w:rsidRDefault="00791C4A" w:rsidR="00791C4A">
            <w:pPr>
              <w:spacing w:lineRule="auto" w:line="276"/>
              <w:jc w:val="center"/>
              <w:rPr>
                <w:sz w:val="24"/>
                <w:szCs w:val="24"/>
                <w:lang w:eastAsia="en-US" w:val="en-US"/>
              </w:rPr>
            </w:pPr>
            <w:proofErr w:type="spellStart"/>
            <w:r>
              <w:rPr>
                <w:sz w:val="24"/>
                <w:szCs w:val="24"/>
                <w:lang w:eastAsia="en-US" w:val="en-US"/>
              </w:rPr>
              <w:t>Trgovački</w:t>
            </w:r>
            <w:proofErr w:type="spellEnd"/>
            <w:r>
              <w:rPr>
                <w:sz w:val="24"/>
                <w:szCs w:val="24"/>
                <w:lang w:eastAsia="en-US"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 w:val="en-US"/>
              </w:rPr>
              <w:t>sud</w:t>
            </w:r>
            <w:proofErr w:type="spellEnd"/>
            <w:r>
              <w:rPr>
                <w:sz w:val="24"/>
                <w:szCs w:val="24"/>
                <w:lang w:eastAsia="en-US" w:val="en-US"/>
              </w:rPr>
              <w:t xml:space="preserve"> u </w:t>
            </w:r>
            <w:proofErr w:type="spellStart"/>
            <w:r>
              <w:rPr>
                <w:sz w:val="24"/>
                <w:szCs w:val="24"/>
                <w:lang w:eastAsia="en-US" w:val="en-US"/>
              </w:rPr>
              <w:t>Varaždinu</w:t>
            </w:r>
            <w:proofErr w:type="spellEnd"/>
          </w:p>
          <w:p w:rsidRDefault="00791C4A" w:rsidR="00791C4A">
            <w:pPr>
              <w:spacing w:lineRule="auto" w:line="276"/>
              <w:jc w:val="center"/>
              <w:rPr>
                <w:sz w:val="24"/>
                <w:szCs w:val="24"/>
                <w:lang w:eastAsia="en-US" w:val="en-US"/>
              </w:rPr>
            </w:pPr>
            <w:proofErr w:type="spellStart"/>
            <w:r>
              <w:rPr>
                <w:sz w:val="24"/>
                <w:szCs w:val="24"/>
                <w:lang w:eastAsia="en-US" w:val="en-US"/>
              </w:rPr>
              <w:t>Varaždin</w:t>
            </w:r>
            <w:proofErr w:type="spellEnd"/>
            <w:r>
              <w:rPr>
                <w:sz w:val="24"/>
                <w:szCs w:val="24"/>
                <w:lang w:eastAsia="en-US" w:val="en-US"/>
              </w:rPr>
              <w:t xml:space="preserve">, </w:t>
            </w:r>
            <w:proofErr w:type="spellStart"/>
            <w:r>
              <w:rPr>
                <w:sz w:val="24"/>
                <w:szCs w:val="24"/>
                <w:lang w:eastAsia="en-US" w:val="en-US"/>
              </w:rPr>
              <w:t>Braće</w:t>
            </w:r>
            <w:proofErr w:type="spellEnd"/>
            <w:r>
              <w:rPr>
                <w:sz w:val="24"/>
                <w:szCs w:val="24"/>
                <w:lang w:eastAsia="en-US"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 w:val="en-US"/>
              </w:rPr>
              <w:t>Radić</w:t>
            </w:r>
            <w:proofErr w:type="spellEnd"/>
            <w:r>
              <w:rPr>
                <w:sz w:val="24"/>
                <w:szCs w:val="24"/>
                <w:lang w:eastAsia="en-US" w:val="en-US"/>
              </w:rPr>
              <w:t xml:space="preserve"> 2</w:t>
            </w:r>
          </w:p>
        </w:tc>
      </w:tr>
    </w:tbl>
    <w:p w:rsidRDefault="00791C4A" w:rsidP="00791C4A" w:rsidR="00791C4A">
      <w:pPr>
        <w:jc w:val="right"/>
        <w:rPr>
          <w:sz w:val="24"/>
          <w:szCs w:val="24"/>
          <w:lang w:eastAsia="en-US"/>
        </w:rPr>
      </w:pPr>
      <w:r>
        <w:rPr>
          <w:sz w:val="24"/>
          <w:szCs w:val="24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791C4A" w:rsidR="00791C4A">
        <w:trPr>
          <w:jc w:val="right"/>
        </w:trPr>
        <w:tc>
          <w:tcPr>
            <w:tcW w:type="dxa" w:w="4320"/>
            <w:hideMark/>
          </w:tcPr>
          <w:p w:rsidRDefault="00791C4A" w:rsidR="00791C4A">
            <w:pPr>
              <w:pStyle w:val="VSVerzija"/>
              <w:spacing w:lineRule="auto" w:line="276"/>
              <w:jc w:val="center"/>
              <w:rPr>
                <w:lang w:eastAsia="en-US" w:val="en-US"/>
              </w:rPr>
            </w:pPr>
            <w:r>
              <w:rPr>
                <w:lang w:eastAsia="en-US" w:val="en-US"/>
              </w:rPr>
              <w:t xml:space="preserve">                 </w:t>
            </w:r>
            <w:proofErr w:type="spellStart"/>
            <w:r>
              <w:rPr>
                <w:lang w:eastAsia="en-US" w:val="en-US"/>
              </w:rPr>
              <w:t>P</w:t>
            </w:r>
            <w:r>
              <w:rPr>
                <w:lang w:eastAsia="en-US" w:val="en-US"/>
              </w:rPr>
              <w:t>oslovni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broj</w:t>
            </w:r>
            <w:proofErr w:type="spellEnd"/>
            <w:r>
              <w:rPr>
                <w:lang w:eastAsia="en-US" w:val="en-US"/>
              </w:rPr>
              <w:t>:  6 St-380/2016-369</w:t>
            </w:r>
          </w:p>
        </w:tc>
      </w:tr>
    </w:tbl>
    <w:p w:rsidRDefault="00791C4A" w:rsidP="00791C4A" w:rsidR="00791C4A">
      <w:pPr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</w:t>
      </w:r>
    </w:p>
    <w:p w:rsidRDefault="00791C4A" w:rsidP="00791C4A" w:rsidR="00791C4A">
      <w:pPr>
        <w:rPr>
          <w:sz w:val="24"/>
          <w:szCs w:val="24"/>
        </w:rPr>
      </w:pPr>
    </w:p>
    <w:p w:rsidRDefault="00791C4A" w:rsidP="00791C4A" w:rsidR="00791C4A">
      <w:pPr>
        <w:jc w:val="both"/>
        <w:rPr>
          <w:bCs/>
          <w:sz w:val="24"/>
          <w:szCs w:val="24"/>
        </w:rPr>
      </w:pPr>
    </w:p>
    <w:p w:rsidRDefault="00791C4A" w:rsidP="00791C4A" w:rsidR="00791C4A">
      <w:pPr>
        <w:ind w:firstLine="708"/>
        <w:jc w:val="both"/>
        <w:rPr>
          <w:sz w:val="24"/>
          <w:szCs w:val="24"/>
        </w:rPr>
      </w:pPr>
      <w:r>
        <w:rPr>
          <w:bCs/>
          <w:sz w:val="24"/>
          <w:szCs w:val="24"/>
        </w:rPr>
        <w:t>Trgovački sud u Varaždinu</w:t>
      </w:r>
      <w:r>
        <w:rPr>
          <w:sz w:val="24"/>
          <w:szCs w:val="24"/>
        </w:rPr>
        <w:t xml:space="preserve">, po sucu Hugu </w:t>
      </w:r>
      <w:proofErr w:type="spellStart"/>
      <w:r>
        <w:rPr>
          <w:sz w:val="24"/>
          <w:szCs w:val="24"/>
        </w:rPr>
        <w:t>Wedemeyeru</w:t>
      </w:r>
      <w:proofErr w:type="spellEnd"/>
      <w:r>
        <w:rPr>
          <w:sz w:val="24"/>
          <w:szCs w:val="24"/>
        </w:rPr>
        <w:t xml:space="preserve">, u stečajnom postupku nad stečajnim dužnikom TEAM d.d., u stečaju, OIB: 78374990082, iz Murskog Središća, Rudarska br. 1, kojeg zastupa stečajni upravitelj Tomislav </w:t>
      </w:r>
      <w:proofErr w:type="spellStart"/>
      <w:r>
        <w:rPr>
          <w:sz w:val="24"/>
          <w:szCs w:val="24"/>
        </w:rPr>
        <w:t>Đuričin</w:t>
      </w:r>
      <w:proofErr w:type="spellEnd"/>
      <w:r>
        <w:rPr>
          <w:sz w:val="24"/>
          <w:szCs w:val="24"/>
        </w:rPr>
        <w:t xml:space="preserve">, iz Varaždina, Dravska Poljana br. 1,  na temelju rješenja o dosudi ovoga suda poslovni broj 6 St-380/2016-283 od 3. travnja </w:t>
      </w:r>
      <w:r>
        <w:rPr>
          <w:sz w:val="24"/>
          <w:szCs w:val="24"/>
        </w:rPr>
        <w:t xml:space="preserve">2018., izvan ročišta 1. lipnja </w:t>
      </w:r>
      <w:r>
        <w:rPr>
          <w:sz w:val="24"/>
          <w:szCs w:val="24"/>
        </w:rPr>
        <w:t>2018., donosi slijedeći</w:t>
      </w:r>
    </w:p>
    <w:p w:rsidRDefault="00791C4A" w:rsidP="00791C4A" w:rsidR="00791C4A">
      <w:pPr>
        <w:jc w:val="both"/>
        <w:rPr>
          <w:sz w:val="24"/>
          <w:szCs w:val="24"/>
        </w:rPr>
      </w:pPr>
    </w:p>
    <w:p w:rsidRDefault="00791C4A" w:rsidP="00791C4A" w:rsidR="00791C4A">
      <w:pPr>
        <w:jc w:val="both"/>
        <w:rPr>
          <w:sz w:val="24"/>
          <w:szCs w:val="24"/>
        </w:rPr>
      </w:pPr>
    </w:p>
    <w:p w:rsidRDefault="00791C4A" w:rsidP="00791C4A" w:rsidR="00791C4A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  A   K   L   J   U   Č   A   K </w:t>
      </w:r>
    </w:p>
    <w:p w:rsidRDefault="00791C4A" w:rsidP="00791C4A" w:rsidR="00791C4A">
      <w:pPr>
        <w:rPr>
          <w:sz w:val="24"/>
          <w:szCs w:val="24"/>
        </w:rPr>
      </w:pPr>
    </w:p>
    <w:p w:rsidRDefault="00791C4A" w:rsidP="00791C4A" w:rsidR="00791C4A">
      <w:pPr>
        <w:rPr>
          <w:sz w:val="24"/>
          <w:szCs w:val="24"/>
        </w:rPr>
      </w:pPr>
    </w:p>
    <w:p w:rsidRDefault="00791C4A" w:rsidP="00791C4A" w:rsidR="00791C4A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Kupcu </w:t>
      </w:r>
      <w:r>
        <w:rPr>
          <w:sz w:val="24"/>
          <w:szCs w:val="24"/>
        </w:rPr>
        <w:t xml:space="preserve">SINIŠI KARIĆU, iz Čakovca, </w:t>
      </w:r>
      <w:proofErr w:type="spellStart"/>
      <w:r>
        <w:rPr>
          <w:sz w:val="24"/>
          <w:szCs w:val="24"/>
        </w:rPr>
        <w:t>Dobriše</w:t>
      </w:r>
      <w:proofErr w:type="spellEnd"/>
      <w:r>
        <w:rPr>
          <w:sz w:val="24"/>
          <w:szCs w:val="24"/>
        </w:rPr>
        <w:t xml:space="preserve"> Cesarića br. 1, OIB: 75835182202</w:t>
      </w:r>
      <w:r>
        <w:rPr>
          <w:sz w:val="24"/>
          <w:szCs w:val="24"/>
        </w:rPr>
        <w:t>, predaje se slijedeća nekretnina :</w:t>
      </w:r>
    </w:p>
    <w:p w:rsidRDefault="00791C4A" w:rsidP="00791C4A" w:rsidR="00791C4A">
      <w:pPr>
        <w:jc w:val="both"/>
        <w:rPr>
          <w:sz w:val="24"/>
          <w:szCs w:val="24"/>
        </w:rPr>
      </w:pPr>
    </w:p>
    <w:p w:rsidRDefault="00791C4A" w:rsidP="00791C4A" w:rsidR="00791C4A" w:rsidRPr="00791C4A">
      <w:pPr>
        <w:pStyle w:val="Odlomakpopisa"/>
        <w:numPr>
          <w:ilvl w:val="0"/>
          <w:numId w:val="52"/>
        </w:numPr>
        <w:rPr>
          <w:sz w:val="24"/>
          <w:szCs w:val="24"/>
        </w:rPr>
      </w:pPr>
      <w:r w:rsidRPr="00791C4A">
        <w:rPr>
          <w:sz w:val="24"/>
          <w:szCs w:val="24"/>
        </w:rPr>
        <w:t>kat. čest</w:t>
      </w:r>
      <w:r w:rsidRPr="00791C4A">
        <w:rPr>
          <w:sz w:val="24"/>
          <w:szCs w:val="24"/>
        </w:rPr>
        <w:t xml:space="preserve">. 1134/26/1/2, stambeno-poslovna zgrada, dvor, ukupne površine 633 </w:t>
      </w:r>
      <w:proofErr w:type="spellStart"/>
      <w:r w:rsidRPr="00791C4A">
        <w:rPr>
          <w:sz w:val="24"/>
          <w:szCs w:val="24"/>
        </w:rPr>
        <w:t>čhv</w:t>
      </w:r>
      <w:proofErr w:type="spellEnd"/>
      <w:r w:rsidRPr="00791C4A">
        <w:rPr>
          <w:sz w:val="24"/>
          <w:szCs w:val="24"/>
        </w:rPr>
        <w:t xml:space="preserve">, 41. suvlasnički dio: 4/2200 etažno vlasništvo (E-41), garažno mjesto 41. u podrumu od 13,50 m2. Nalazi se na adresi </w:t>
      </w:r>
      <w:proofErr w:type="spellStart"/>
      <w:r w:rsidRPr="00791C4A">
        <w:rPr>
          <w:sz w:val="24"/>
          <w:szCs w:val="24"/>
        </w:rPr>
        <w:t>Dobriše</w:t>
      </w:r>
      <w:proofErr w:type="spellEnd"/>
      <w:r w:rsidRPr="00791C4A">
        <w:rPr>
          <w:sz w:val="24"/>
          <w:szCs w:val="24"/>
        </w:rPr>
        <w:t xml:space="preserve"> Cesarića 1-13, Čakovec</w:t>
      </w:r>
      <w:r w:rsidRPr="00791C4A">
        <w:rPr>
          <w:sz w:val="24"/>
          <w:szCs w:val="24"/>
        </w:rPr>
        <w:t xml:space="preserve">, </w:t>
      </w:r>
      <w:r w:rsidRPr="00791C4A">
        <w:rPr>
          <w:sz w:val="24"/>
          <w:szCs w:val="24"/>
        </w:rPr>
        <w:t>upisana</w:t>
      </w:r>
      <w:r w:rsidR="002A109A">
        <w:rPr>
          <w:sz w:val="24"/>
          <w:szCs w:val="24"/>
        </w:rPr>
        <w:t xml:space="preserve"> </w:t>
      </w:r>
      <w:r w:rsidRPr="00791C4A">
        <w:rPr>
          <w:sz w:val="24"/>
          <w:szCs w:val="24"/>
        </w:rPr>
        <w:t>kod Z</w:t>
      </w:r>
      <w:r w:rsidR="002A109A">
        <w:rPr>
          <w:sz w:val="24"/>
          <w:szCs w:val="24"/>
        </w:rPr>
        <w:t>emljišnoknjižnog odjela</w:t>
      </w:r>
      <w:r w:rsidRPr="00791C4A">
        <w:rPr>
          <w:sz w:val="24"/>
          <w:szCs w:val="24"/>
        </w:rPr>
        <w:t xml:space="preserve"> Općinskog suda u Čakovcu, </w:t>
      </w:r>
      <w:r w:rsidRPr="00791C4A">
        <w:rPr>
          <w:sz w:val="24"/>
          <w:szCs w:val="24"/>
        </w:rPr>
        <w:t>k.o. Čakovec, z</w:t>
      </w:r>
      <w:r w:rsidRPr="00791C4A">
        <w:rPr>
          <w:sz w:val="24"/>
          <w:szCs w:val="24"/>
        </w:rPr>
        <w:t xml:space="preserve">. </w:t>
      </w:r>
      <w:r w:rsidRPr="00791C4A">
        <w:rPr>
          <w:sz w:val="24"/>
          <w:szCs w:val="24"/>
        </w:rPr>
        <w:t>k.</w:t>
      </w:r>
      <w:r w:rsidRPr="00791C4A">
        <w:rPr>
          <w:sz w:val="24"/>
          <w:szCs w:val="24"/>
        </w:rPr>
        <w:t xml:space="preserve"> </w:t>
      </w:r>
      <w:r w:rsidRPr="00791C4A">
        <w:rPr>
          <w:sz w:val="24"/>
          <w:szCs w:val="24"/>
        </w:rPr>
        <w:t>ul. 6758 E</w:t>
      </w:r>
      <w:r w:rsidRPr="00791C4A">
        <w:rPr>
          <w:sz w:val="24"/>
          <w:szCs w:val="24"/>
        </w:rPr>
        <w:t>.</w:t>
      </w:r>
    </w:p>
    <w:p w:rsidRDefault="00791C4A" w:rsidP="00791C4A" w:rsidR="00791C4A">
      <w:pPr>
        <w:jc w:val="both"/>
        <w:rPr>
          <w:sz w:val="24"/>
          <w:szCs w:val="24"/>
        </w:rPr>
      </w:pPr>
    </w:p>
    <w:p w:rsidRDefault="00791C4A" w:rsidP="00791C4A" w:rsidR="00791C4A" w:rsidRPr="00791C4A">
      <w:pPr>
        <w:spacing w:lineRule="auto" w:line="252"/>
        <w:rPr>
          <w:sz w:val="24"/>
          <w:szCs w:val="24"/>
        </w:rPr>
      </w:pPr>
    </w:p>
    <w:p w:rsidRDefault="00791C4A" w:rsidP="00791C4A" w:rsidR="00791C4A" w:rsidRPr="00791C4A">
      <w:pPr>
        <w:pStyle w:val="ListaeSPIS"/>
        <w:numPr>
          <w:ilvl w:val="0"/>
          <w:numId w:val="0"/>
        </w:numPr>
        <w:ind w:left="624"/>
      </w:pPr>
    </w:p>
    <w:p w:rsidRDefault="00791C4A" w:rsidP="00791C4A" w:rsidR="00791C4A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791C4A" w:rsidP="00791C4A" w:rsidR="00791C4A">
      <w:pPr>
        <w:jc w:val="center"/>
        <w:rPr>
          <w:sz w:val="24"/>
          <w:szCs w:val="24"/>
        </w:rPr>
      </w:pPr>
    </w:p>
    <w:p w:rsidRDefault="00791C4A" w:rsidP="00791C4A" w:rsidR="00791C4A">
      <w:pPr>
        <w:jc w:val="both"/>
        <w:rPr>
          <w:sz w:val="24"/>
          <w:szCs w:val="24"/>
        </w:rPr>
      </w:pPr>
    </w:p>
    <w:p w:rsidRDefault="00791C4A" w:rsidP="00791C4A" w:rsidR="00791C4A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Nakon što je rješenje o dosudi nekretnine kupcu poslovni broj 6 St-380/2016-28</w:t>
      </w:r>
      <w:r>
        <w:rPr>
          <w:sz w:val="24"/>
          <w:szCs w:val="24"/>
        </w:rPr>
        <w:t>4</w:t>
      </w:r>
      <w:r>
        <w:rPr>
          <w:sz w:val="24"/>
          <w:szCs w:val="24"/>
        </w:rPr>
        <w:t xml:space="preserve"> od 3. travnja 2018. postalo pravomoćno i nakon što je kupac položio </w:t>
      </w:r>
      <w:proofErr w:type="spellStart"/>
      <w:r>
        <w:rPr>
          <w:sz w:val="24"/>
          <w:szCs w:val="24"/>
        </w:rPr>
        <w:t>kupovninu</w:t>
      </w:r>
      <w:proofErr w:type="spellEnd"/>
      <w:r>
        <w:rPr>
          <w:sz w:val="24"/>
          <w:szCs w:val="24"/>
        </w:rPr>
        <w:t>, sud je primjenom odredbe čl. 108. st. 4. Ovršnog zakona (Narodne novine br. 112/12., 25/13., 93/14., 55/16. i 73/17., dalje : OZ-a), odlučio kao u izreci ovog zaključka.</w:t>
      </w:r>
    </w:p>
    <w:p w:rsidRDefault="00791C4A" w:rsidP="00791C4A" w:rsidR="00791C4A">
      <w:pPr>
        <w:jc w:val="both"/>
        <w:rPr>
          <w:sz w:val="24"/>
          <w:szCs w:val="24"/>
        </w:rPr>
      </w:pPr>
    </w:p>
    <w:p w:rsidRDefault="00791C4A" w:rsidP="00791C4A" w:rsidR="00791C4A">
      <w:pPr>
        <w:jc w:val="both"/>
        <w:rPr>
          <w:sz w:val="24"/>
          <w:szCs w:val="24"/>
        </w:rPr>
      </w:pPr>
    </w:p>
    <w:p w:rsidRDefault="00791C4A" w:rsidP="00791C4A" w:rsidR="00791C4A">
      <w:pPr>
        <w:jc w:val="center"/>
        <w:rPr>
          <w:sz w:val="24"/>
          <w:szCs w:val="24"/>
        </w:rPr>
      </w:pPr>
      <w:r>
        <w:rPr>
          <w:sz w:val="24"/>
          <w:szCs w:val="24"/>
        </w:rPr>
        <w:t>U Varaždinu 1. lipnja</w:t>
      </w:r>
      <w:r>
        <w:rPr>
          <w:sz w:val="24"/>
          <w:szCs w:val="24"/>
        </w:rPr>
        <w:t xml:space="preserve"> 2018.</w:t>
      </w:r>
    </w:p>
    <w:p w:rsidRDefault="00791C4A" w:rsidP="00791C4A" w:rsidR="00791C4A">
      <w:pPr>
        <w:jc w:val="right"/>
        <w:rPr>
          <w:sz w:val="24"/>
          <w:szCs w:val="24"/>
        </w:rPr>
      </w:pPr>
    </w:p>
    <w:p w:rsidRDefault="00791C4A" w:rsidP="00791C4A" w:rsidR="00791C4A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Sudac :</w:t>
      </w:r>
    </w:p>
    <w:p w:rsidRDefault="00791C4A" w:rsidP="00791C4A" w:rsidR="00791C4A">
      <w:pPr>
        <w:jc w:val="right"/>
        <w:rPr>
          <w:sz w:val="24"/>
          <w:szCs w:val="24"/>
        </w:rPr>
      </w:pPr>
    </w:p>
    <w:p w:rsidRDefault="00791C4A" w:rsidP="00791C4A" w:rsidR="00791C4A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</w:t>
      </w:r>
      <w:bookmarkStart w:name="_GoBack" w:id="0"/>
      <w:bookmarkEnd w:id="0"/>
      <w:r>
        <w:rPr>
          <w:sz w:val="24"/>
          <w:szCs w:val="24"/>
        </w:rPr>
        <w:t xml:space="preserve">                             Hugo Wedemeyer, v. r.</w:t>
      </w:r>
    </w:p>
    <w:p w:rsidRDefault="00791C4A" w:rsidP="00791C4A" w:rsidR="00791C4A">
      <w:pPr>
        <w:rPr>
          <w:sz w:val="24"/>
          <w:szCs w:val="24"/>
        </w:rPr>
      </w:pPr>
    </w:p>
    <w:p w:rsidRDefault="00791C4A" w:rsidP="00791C4A" w:rsidR="00791C4A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-ovlašteni službenik :</w:t>
      </w:r>
    </w:p>
    <w:p w:rsidRDefault="00791C4A" w:rsidP="00791C4A" w:rsidR="00791C4A">
      <w:pPr>
        <w:jc w:val="right"/>
        <w:rPr>
          <w:sz w:val="24"/>
          <w:szCs w:val="24"/>
        </w:rPr>
      </w:pPr>
    </w:p>
    <w:p w:rsidRDefault="00791C4A" w:rsidP="00791C4A" w:rsidR="00791C4A">
      <w:pPr>
        <w:rPr>
          <w:sz w:val="24"/>
          <w:szCs w:val="24"/>
          <w:u w:val="single"/>
        </w:rPr>
      </w:pPr>
      <w:r>
        <w:rPr>
          <w:sz w:val="24"/>
          <w:szCs w:val="24"/>
        </w:rPr>
        <w:t>Uputa  o  pravnom   lijeku:</w:t>
      </w:r>
    </w:p>
    <w:p w:rsidRDefault="00791C4A" w:rsidP="00791C4A" w:rsidR="00791C4A">
      <w:pPr>
        <w:rPr>
          <w:sz w:val="24"/>
          <w:szCs w:val="24"/>
        </w:rPr>
      </w:pPr>
      <w:r>
        <w:rPr>
          <w:sz w:val="24"/>
          <w:szCs w:val="24"/>
        </w:rPr>
        <w:t xml:space="preserve">Protiv ovog zaključka nije dopušten pravni lijek (čl. </w:t>
      </w:r>
      <w:smartTag w:element="metricconverter" w:uri="urn:schemas-microsoft-com:office:smarttags">
        <w:smartTagPr>
          <w:attr w:val="11. st" w:name="ProductID"/>
        </w:smartTagPr>
        <w:r>
          <w:rPr>
            <w:sz w:val="24"/>
            <w:szCs w:val="24"/>
          </w:rPr>
          <w:t>11. st</w:t>
        </w:r>
      </w:smartTag>
      <w:r>
        <w:rPr>
          <w:sz w:val="24"/>
          <w:szCs w:val="24"/>
        </w:rPr>
        <w:t>. 5. OZ-a).</w:t>
      </w:r>
    </w:p>
    <w:p w:rsidRDefault="00791C4A" w:rsidP="00791C4A" w:rsidR="00791C4A">
      <w:pPr>
        <w:rPr>
          <w:sz w:val="24"/>
          <w:szCs w:val="24"/>
        </w:rPr>
      </w:pPr>
    </w:p>
    <w:p w:rsidRDefault="00791C4A" w:rsidP="00791C4A" w:rsidR="00791C4A">
      <w:pPr>
        <w:rPr>
          <w:sz w:val="24"/>
          <w:szCs w:val="24"/>
        </w:rPr>
      </w:pPr>
    </w:p>
    <w:p w:rsidRDefault="00791C4A" w:rsidP="00791C4A" w:rsidR="00791C4A">
      <w:pPr>
        <w:rPr>
          <w:sz w:val="24"/>
          <w:szCs w:val="24"/>
        </w:rPr>
      </w:pPr>
    </w:p>
    <w:p w:rsidRDefault="00791C4A" w:rsidP="00791C4A" w:rsidR="00791C4A">
      <w:pPr>
        <w:rPr>
          <w:sz w:val="24"/>
          <w:szCs w:val="24"/>
        </w:rPr>
      </w:pPr>
      <w:r>
        <w:rPr>
          <w:sz w:val="24"/>
          <w:szCs w:val="24"/>
        </w:rPr>
        <w:t>DNA :</w:t>
      </w:r>
    </w:p>
    <w:p w:rsidRDefault="00791C4A" w:rsidP="00791C4A" w:rsidR="00791C4A">
      <w:pPr>
        <w:rPr>
          <w:sz w:val="24"/>
          <w:szCs w:val="24"/>
        </w:rPr>
      </w:pPr>
    </w:p>
    <w:p w:rsidRDefault="00791C4A" w:rsidP="00791C4A" w:rsidR="00791C4A">
      <w:pPr>
        <w:numPr>
          <w:ilvl w:val="0"/>
          <w:numId w:val="49"/>
        </w:numPr>
        <w:rPr>
          <w:sz w:val="24"/>
          <w:szCs w:val="24"/>
        </w:rPr>
      </w:pPr>
      <w:r>
        <w:rPr>
          <w:sz w:val="24"/>
          <w:szCs w:val="24"/>
        </w:rPr>
        <w:t xml:space="preserve">Stečajni upravitelj Tomislav </w:t>
      </w:r>
      <w:proofErr w:type="spellStart"/>
      <w:r>
        <w:rPr>
          <w:sz w:val="24"/>
          <w:szCs w:val="24"/>
        </w:rPr>
        <w:t>Đuričin</w:t>
      </w:r>
      <w:proofErr w:type="spellEnd"/>
      <w:r>
        <w:rPr>
          <w:sz w:val="24"/>
          <w:szCs w:val="24"/>
        </w:rPr>
        <w:t>, iz Varaždina, Dravska Poljana br. 1,</w:t>
      </w:r>
    </w:p>
    <w:p w:rsidRDefault="00791C4A" w:rsidP="00791C4A" w:rsidR="00791C4A">
      <w:pPr>
        <w:numPr>
          <w:ilvl w:val="0"/>
          <w:numId w:val="49"/>
        </w:numPr>
        <w:rPr>
          <w:sz w:val="24"/>
          <w:szCs w:val="24"/>
        </w:rPr>
      </w:pPr>
      <w:r>
        <w:rPr>
          <w:sz w:val="24"/>
          <w:szCs w:val="24"/>
        </w:rPr>
        <w:t>Kupac SINIŠ</w:t>
      </w:r>
      <w:r>
        <w:rPr>
          <w:sz w:val="24"/>
          <w:szCs w:val="24"/>
        </w:rPr>
        <w:t>A</w:t>
      </w:r>
      <w:r>
        <w:rPr>
          <w:sz w:val="24"/>
          <w:szCs w:val="24"/>
        </w:rPr>
        <w:t xml:space="preserve"> KARIĆ, iz Čakovca, </w:t>
      </w:r>
      <w:proofErr w:type="spellStart"/>
      <w:r>
        <w:rPr>
          <w:sz w:val="24"/>
          <w:szCs w:val="24"/>
        </w:rPr>
        <w:t>Dobriše</w:t>
      </w:r>
      <w:proofErr w:type="spellEnd"/>
      <w:r>
        <w:rPr>
          <w:sz w:val="24"/>
          <w:szCs w:val="24"/>
        </w:rPr>
        <w:t xml:space="preserve"> Cesarića br. 1,</w:t>
      </w:r>
    </w:p>
    <w:p w:rsidRDefault="00765E7A" w:rsidP="00791C4A" w:rsidR="00791C4A">
      <w:pPr>
        <w:pStyle w:val="Odlomakpopisa"/>
        <w:numPr>
          <w:ilvl w:val="0"/>
          <w:numId w:val="49"/>
        </w:numPr>
        <w:tabs>
          <w:tab w:pos="720" w:val="clear"/>
          <w:tab w:pos="708" w:val="left"/>
        </w:tabs>
        <w:rPr>
          <w:sz w:val="24"/>
          <w:szCs w:val="24"/>
        </w:rPr>
      </w:pPr>
      <w:r>
        <w:rPr>
          <w:sz w:val="24"/>
          <w:szCs w:val="24"/>
        </w:rPr>
        <w:t>Zemljišno</w:t>
      </w:r>
      <w:r w:rsidR="00791C4A">
        <w:rPr>
          <w:sz w:val="24"/>
          <w:szCs w:val="24"/>
        </w:rPr>
        <w:t>knjižni odjel</w:t>
      </w:r>
      <w:r w:rsidR="00791C4A">
        <w:rPr>
          <w:sz w:val="24"/>
          <w:szCs w:val="24"/>
        </w:rPr>
        <w:t xml:space="preserve"> Općinskog </w:t>
      </w:r>
      <w:r w:rsidR="00791C4A">
        <w:rPr>
          <w:sz w:val="24"/>
          <w:szCs w:val="24"/>
        </w:rPr>
        <w:t>suda u Čakovcu, Ruđera Boškovića br. 18,</w:t>
      </w:r>
    </w:p>
    <w:p w:rsidRDefault="00791C4A" w:rsidP="00791C4A" w:rsidR="00791C4A">
      <w:pPr>
        <w:pStyle w:val="ListaeSPIS"/>
        <w:numPr>
          <w:ilvl w:val="0"/>
          <w:numId w:val="49"/>
        </w:numPr>
        <w:rPr>
          <w:sz w:val="24"/>
          <w:szCs w:val="24"/>
        </w:rPr>
      </w:pPr>
      <w:r>
        <w:rPr>
          <w:sz w:val="24"/>
          <w:szCs w:val="24"/>
        </w:rPr>
        <w:t>e-Oglasna ploča ovoga suda.</w:t>
      </w:r>
    </w:p>
    <w:p w:rsidRDefault="00791C4A" w:rsidP="00791C4A" w:rsidR="00791C4A">
      <w:pPr>
        <w:rPr>
          <w:sz w:val="24"/>
          <w:szCs w:val="24"/>
        </w:rPr>
      </w:pPr>
    </w:p>
    <w:p w:rsidRDefault="00791C4A" w:rsidP="00791C4A" w:rsidR="00791C4A">
      <w:pPr>
        <w:pStyle w:val="NormaleSPIS"/>
      </w:pPr>
    </w:p>
    <w:p w:rsidRDefault="00791C4A" w:rsidP="00791C4A" w:rsidR="00791C4A">
      <w:pPr>
        <w:pStyle w:val="NormaleSPIS"/>
      </w:pPr>
    </w:p>
    <w:p w:rsidRDefault="00791C4A" w:rsidP="00791C4A" w:rsidR="00791C4A">
      <w:pPr>
        <w:pStyle w:val="NormaleSPIS"/>
      </w:pPr>
    </w:p>
    <w:p w:rsidRDefault="00791C4A" w:rsidP="00791C4A" w:rsidR="00791C4A">
      <w:pPr>
        <w:pStyle w:val="NormaleSPIS"/>
      </w:pPr>
    </w:p>
    <w:p w:rsidRDefault="00791C4A" w:rsidP="00791C4A" w:rsidR="00791C4A">
      <w:pPr>
        <w:pStyle w:val="NormaleSPIS"/>
      </w:pPr>
    </w:p>
    <w:p w:rsidRDefault="00791C4A" w:rsidP="00791C4A" w:rsidR="00791C4A">
      <w:pPr>
        <w:pStyle w:val="NormaleSPIS"/>
      </w:pPr>
    </w:p>
    <w:p w:rsidRDefault="00791C4A" w:rsidP="00791C4A" w:rsidR="00791C4A">
      <w:pPr>
        <w:pStyle w:val="NormaleSPIS"/>
      </w:pPr>
    </w:p>
    <w:p w:rsidRDefault="00791C4A" w:rsidP="00791C4A" w:rsidR="00791C4A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791C4A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5F3A" w:rsidP="00537B78" w:rsidR="00755F3A">
      <w:r>
        <w:separator/>
      </w:r>
    </w:p>
  </w:endnote>
  <w:endnote w:id="0" w:type="continuationSeparator">
    <w:p w:rsidRDefault="00755F3A" w:rsidP="00537B78" w:rsidR="00755F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71332644"/>
      <w:docPartObj>
        <w:docPartGallery w:val="Page Numbers (Bottom of Page)"/>
        <w:docPartUnique/>
      </w:docPartObj>
    </w:sdtPr>
    <w:sdtContent>
      <w:p w:rsidRDefault="00791C4A" w:rsidR="00791C4A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7061">
          <w:t>2</w:t>
        </w:r>
        <w:r>
          <w:fldChar w:fldCharType="end"/>
        </w:r>
      </w:p>
    </w:sdtContent>
  </w:sdt>
  <w:p w:rsidRDefault="00791C4A" w:rsidR="00791C4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5F3A" w:rsidP="00537B78" w:rsidR="00755F3A">
      <w:r>
        <w:separator/>
      </w:r>
    </w:p>
  </w:footnote>
  <w:footnote w:id="0" w:type="continuationSeparator">
    <w:p w:rsidRDefault="00755F3A" w:rsidP="00537B78" w:rsidR="00755F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1C4A" w:rsidR="008333A9">
    <w:pPr>
      <w:pStyle w:val="Zaglavlje"/>
    </w:pPr>
    <w:r>
      <w:rPr>
        <w:rStyle w:val="PozadinaSvijetloCrvena"/>
        <w:sz w:val="24"/>
        <w:szCs w:val="24"/>
        <w:shd w:fill="auto" w:color="auto" w:val="clear"/>
      </w:rPr>
      <w:t>Poslovni broj : 6 St-380/2016-369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A4A4321"/>
    <w:multiLevelType w:val="hybridMultilevel"/>
    <w:tmpl w:val="FCE20C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1B763BE0"/>
    <w:multiLevelType w:val="hybridMultilevel"/>
    <w:tmpl w:val="FD4E1D10"/>
    <w:lvl w:tplc="05D29DE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3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350E2211"/>
    <w:multiLevelType w:val="hybridMultilevel"/>
    <w:tmpl w:val="6188F222"/>
    <w:lvl w:tplc="6AA831A2" w:ilvl="0">
      <w:numFmt w:val="bullet"/>
      <w:lvlText w:val="-"/>
      <w:lvlJc w:val="left"/>
      <w:pPr>
        <w:ind w:hanging="360" w:left="12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48"/>
      </w:pPr>
      <w:rPr>
        <w:rFonts w:hAnsi="Wingdings" w:ascii="Wingdings" w:hint="default"/>
      </w:rPr>
    </w:lvl>
  </w:abstractNum>
  <w:abstractNum w:abstractNumId="28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9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1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2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8BD10A7"/>
    <w:multiLevelType w:val="hybridMultilevel"/>
    <w:tmpl w:val="5748C682"/>
    <w:lvl w:tplc="B498C98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59F30C8B"/>
    <w:multiLevelType w:val="hybridMultilevel"/>
    <w:tmpl w:val="C5EEAD88"/>
    <w:lvl w:tplc="041A0011" w:ilvl="0">
      <w:start w:val="1"/>
      <w:numFmt w:val="decimal"/>
      <w:lvlText w:val="%1)"/>
      <w:lvlJc w:val="left"/>
      <w:pPr>
        <w:ind w:hanging="360" w:left="928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9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1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2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3">
    <w:nsid w:val="734A235C"/>
    <w:multiLevelType w:val="multilevel"/>
    <w:tmpl w:val="233E50AC"/>
    <w:numStyleLink w:val="NumList1"/>
  </w:abstractNum>
  <w:abstractNum w:abstractNumId="44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76670CAA"/>
    <w:multiLevelType w:val="multilevel"/>
    <w:tmpl w:val="DF20873A"/>
    <w:numStyleLink w:val="NumListOI"/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2"/>
  </w:num>
  <w:num w:numId="3">
    <w:abstractNumId w:val="17"/>
  </w:num>
  <w:num w:numId="4">
    <w:abstractNumId w:val="44"/>
  </w:num>
  <w:num w:numId="5">
    <w:abstractNumId w:val="46"/>
  </w:num>
  <w:num w:numId="6">
    <w:abstractNumId w:val="19"/>
  </w:num>
  <w:num w:numId="7">
    <w:abstractNumId w:val="22"/>
  </w:num>
  <w:num w:numId="8">
    <w:abstractNumId w:val="31"/>
  </w:num>
  <w:num w:numId="9">
    <w:abstractNumId w:val="15"/>
  </w:num>
  <w:num w:numId="10">
    <w:abstractNumId w:val="39"/>
  </w:num>
  <w:num w:numId="11">
    <w:abstractNumId w:val="14"/>
  </w:num>
  <w:num w:numId="12">
    <w:abstractNumId w:val="13"/>
  </w:num>
  <w:num w:numId="13">
    <w:abstractNumId w:val="42"/>
  </w:num>
  <w:num w:numId="14">
    <w:abstractNumId w:val="29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5"/>
  </w:num>
  <w:num w:numId="18">
    <w:abstractNumId w:val="41"/>
  </w:num>
  <w:num w:numId="19">
    <w:abstractNumId w:val="16"/>
  </w:num>
  <w:num w:numId="20">
    <w:abstractNumId w:val="23"/>
  </w:num>
  <w:num w:numId="21">
    <w:abstractNumId w:val="24"/>
  </w:num>
  <w:num w:numId="22">
    <w:abstractNumId w:val="17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40"/>
  </w:num>
  <w:num w:numId="34">
    <w:abstractNumId w:val="30"/>
  </w:num>
  <w:num w:numId="35">
    <w:abstractNumId w:val="28"/>
  </w:num>
  <w:num w:numId="36">
    <w:abstractNumId w:val="11"/>
  </w:num>
  <w:num w:numId="37">
    <w:abstractNumId w:val="38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0"/>
  </w:num>
  <w:num w:numId="40">
    <w:abstractNumId w:val="9"/>
  </w:num>
  <w:num w:numId="41">
    <w:abstractNumId w:val="43"/>
  </w:num>
  <w:num w:numId="42">
    <w:abstractNumId w:val="47"/>
  </w:num>
  <w:num w:numId="43">
    <w:abstractNumId w:val="12"/>
  </w:num>
  <w:num w:numId="44">
    <w:abstractNumId w:val="45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27"/>
  </w:num>
  <w:num w:numId="52">
    <w:abstractNumId w:val="21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09A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5F3A"/>
    <w:rsid w:val="00756389"/>
    <w:rsid w:val="00756438"/>
    <w:rsid w:val="007619A8"/>
    <w:rsid w:val="0076374A"/>
    <w:rsid w:val="007648FB"/>
    <w:rsid w:val="00765E7A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1C4A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061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0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791C4A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Default" w:type="paragraph">
    <w:name w:val="Default"/>
    <w:rsid w:val="00791C4A"/>
    <w:pPr>
      <w:autoSpaceDE w:val="false"/>
      <w:autoSpaceDN w:val="false"/>
      <w:adjustRightInd w:val="false"/>
      <w:spacing w:lineRule="auto" w:line="240" w:after="0"/>
    </w:pPr>
    <w:rPr>
      <w:rFonts w:cs="Times New Roman" w:hAnsi="Times New Roman" w:ascii="Times New Roman"/>
      <w:color w:val="000000"/>
      <w:sz w:val="24"/>
      <w:szCs w:val="24"/>
      <w:lang w:val="hr-HR"/>
    </w:rPr>
  </w:style>
  <w:style w:customStyle="true" w:styleId="VSVerzija" w:type="paragraph">
    <w:name w:val="VS_Verzija"/>
    <w:basedOn w:val="Normal"/>
    <w:rsid w:val="00791C4A"/>
    <w:pPr>
      <w:jc w:val="both"/>
    </w:pPr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0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791C4A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Default" w:type="paragraph">
    <w:name w:val="Default"/>
    <w:rsid w:val="00791C4A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  <w:lang w:val="hr-HR"/>
    </w:rPr>
  </w:style>
  <w:style w:customStyle="1" w:styleId="VSVerzija" w:type="paragraph">
    <w:name w:val="VS_Verzija"/>
    <w:basedOn w:val="Normal"/>
    <w:rsid w:val="00791C4A"/>
    <w:pPr>
      <w:jc w:val="both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8102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3137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2018.</izvorni_sadrzaj>
    <derivirana_varijabla naziv="DomainObject.DatumDonosenjaOdluke_1">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St-380/2016-369</izvorni_sadrzaj>
    <derivirana_varijabla naziv="DomainObject.Oznaka_1">St-380/2016-369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Radni spor</izvorni_sadrzaj>
    <derivirana_varijabla naziv="DomainObject.Predmet.Opis_1">Radni spor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St-380/2016</izvorni_sadrzaj>
    <derivirana_varijabla naziv="DomainObject.Predmet.OznakaBroj_1">St-380/2016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TEAM, dioničko društvo za graditeljstvo i tehničke usluge Čakovec u stečaju</izvorni_sadrzaj>
    <derivirana_varijabla naziv="DomainObject.Predmet.ProtustrankaFormated_1">  TEAM, dioničko društvo za graditeljstvo i tehničke usluge Čakovec u stečaju</derivirana_varijabla>
  </DomainObject.Predmet.ProtustrankaFormated>
  <DomainObject.Predmet.ProtustrankaFormatedOIB>
    <izvorni_sadrzaj>  TEAM, dioničko društvo za graditeljstvo i tehničke usluge Čakovec u stečaju, OIB 78374990082</izvorni_sadrzaj>
    <derivirana_varijabla naziv="DomainObject.Predmet.ProtustrankaFormatedOIB_1">  TEAM, dioničko društvo za graditeljstvo i tehničke usluge Čakovec u stečaju, OIB 78374990082</derivirana_varijabla>
  </DomainObject.Predmet.ProtustrankaFormatedOIB>
  <DomainObject.Predmet.ProtustrankaFormatedWithAdress>
    <izvorni_sadrzaj> TEAM, dioničko društvo za graditeljstvo i tehničke usluge Čakovec u stečaju, Rudarska 1, 40315 Mursko Središće</izvorni_sadrzaj>
    <derivirana_varijabla naziv="DomainObject.Predmet.ProtustrankaFormatedWithAdress_1"> TEAM, dioničko društvo za graditeljstvo i tehničke usluge Čakovec u stečaju, Rudarska 1, 40315 Mursko Središće</derivirana_varijabla>
  </DomainObject.Predmet.ProtustrankaFormatedWithAdress>
  <DomainObject.Predmet.ProtustrankaFormatedWithAdressOIB>
    <izvorni_sadrzaj> TEAM, dioničko društvo za graditeljstvo i tehničke usluge Čakovec u stečaju, OIB 78374990082, Rudarska 1, 40315 Mursko Središće</izvorni_sadrzaj>
    <derivirana_varijabla naziv="DomainObject.Predmet.ProtustrankaFormatedWithAdressOIB_1"> TEAM, dioničko društvo za graditeljstvo i tehničke usluge Čakovec u stečaju, OIB 78374990082, Rudarska 1, 40315 Mursko Središće</derivirana_varijabla>
  </DomainObject.Predmet.ProtustrankaFormatedWithAdressOIB>
  <DomainObject.Predmet.ProtustrankaWithAdress>
    <izvorni_sadrzaj>TEAM, dioničko društvo za graditeljstvo i tehničke usluge Čakovec u stečaju Rudarska 1, 40315 Mursko Središće</izvorni_sadrzaj>
    <derivirana_varijabla naziv="DomainObject.Predmet.ProtustrankaWithAdress_1">TEAM, dioničko društvo za graditeljstvo i tehničke usluge Čakovec u stečaju Rudarska 1, 40315 Mursko Središće</derivirana_varijabla>
  </DomainObject.Predmet.ProtustrankaWithAdress>
  <DomainObject.Predmet.ProtustrankaWithAdressOIB>
    <izvorni_sadrzaj>TEAM, dioničko društvo za graditeljstvo i tehničke usluge Čakovec u stečaju, OIB 78374990082, Rudarska 1, 40315 Mursko Središće</izvorni_sadrzaj>
    <derivirana_varijabla naziv="DomainObject.Predmet.ProtustrankaWithAdressOIB_1">TEAM, dioničko društvo za graditeljstvo i tehničke usluge Čakovec u stečaju, OIB 78374990082, Rudarska 1, 40315 Mursko Središće</derivirana_varijabla>
  </DomainObject.Predmet.ProtustrankaWithAdressOIB>
  <DomainObject.Predmet.ProtustrankaNazivFormated>
    <izvorni_sadrzaj>TEAM, dioničko društvo za graditeljstvo i tehničke usluge Čakovec u stečaju</izvorni_sadrzaj>
    <derivirana_varijabla naziv="DomainObject.Predmet.ProtustrankaNazivFormated_1">TEAM, dioničko društvo za graditeljstvo i tehničke usluge Čakovec u stečaju</derivirana_varijabla>
  </DomainObject.Predmet.ProtustrankaNazivFormated>
  <DomainObject.Predmet.ProtustrankaNazivFormatedOIB>
    <izvorni_sadrzaj>TEAM, dioničko društvo za graditeljstvo i tehničke usluge Čakovec u stečaju, OIB 78374990082</izvorni_sadrzaj>
    <derivirana_varijabla naziv="DomainObject.Predmet.ProtustrankaNazivFormatedOIB_1">TEAM, dioničko društvo za graditeljstvo i tehničke usluge Čakovec u stečaju, OIB 78374990082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Alenka Polanec</izvorni_sadrzaj>
    <derivirana_varijabla naziv="DomainObject.Predmet.StrankaFormated_1">  Alenka Polanec</derivirana_varijabla>
  </DomainObject.Predmet.StrankaFormated>
  <DomainObject.Predmet.StrankaFormatedOIB>
    <izvorni_sadrzaj>  Alenka Polanec, OIB 82191462685</izvorni_sadrzaj>
    <derivirana_varijabla naziv="DomainObject.Predmet.StrankaFormatedOIB_1">  Alenka Polanec, OIB 82191462685</derivirana_varijabla>
  </DomainObject.Predmet.StrankaFormatedOIB>
  <DomainObject.Predmet.StrankaFormatedWithAdress>
    <izvorni_sadrzaj> Alenka Polanec, Marka Kovača 2, 40000 Strahoninec</izvorni_sadrzaj>
    <derivirana_varijabla naziv="DomainObject.Predmet.StrankaFormatedWithAdress_1"> Alenka Polanec, Marka Kovača 2, 40000 Strahoninec</derivirana_varijabla>
  </DomainObject.Predmet.StrankaFormatedWithAdress>
  <DomainObject.Predmet.StrankaFormatedWithAdressOIB>
    <izvorni_sadrzaj> Alenka Polanec, OIB 82191462685, Marka Kovača 2, 40000 Strahoninec</izvorni_sadrzaj>
    <derivirana_varijabla naziv="DomainObject.Predmet.StrankaFormatedWithAdressOIB_1"> Alenka Polanec, OIB 82191462685, Marka Kovača 2, 40000 Strahoninec</derivirana_varijabla>
  </DomainObject.Predmet.StrankaFormatedWithAdressOIB>
  <DomainObject.Predmet.StrankaWithAdress>
    <izvorni_sadrzaj>Alenka Polanec Marka Kovača 2,40000 Strahoninec</izvorni_sadrzaj>
    <derivirana_varijabla naziv="DomainObject.Predmet.StrankaWithAdress_1">Alenka Polanec Marka Kovača 2,40000 Strahoninec</derivirana_varijabla>
  </DomainObject.Predmet.StrankaWithAdress>
  <DomainObject.Predmet.StrankaWithAdressOIB>
    <izvorni_sadrzaj>Alenka Polanec, OIB 82191462685, Marka Kovača 2,40000 Strahoninec</izvorni_sadrzaj>
    <derivirana_varijabla naziv="DomainObject.Predmet.StrankaWithAdressOIB_1">Alenka Polanec, OIB 82191462685, Marka Kovača 2,40000 Strahoninec</derivirana_varijabla>
  </DomainObject.Predmet.StrankaWithAdressOIB>
  <DomainObject.Predmet.StrankaNazivFormated>
    <izvorni_sadrzaj>Alenka Polanec</izvorni_sadrzaj>
    <derivirana_varijabla naziv="DomainObject.Predmet.StrankaNazivFormated_1">Alenka Polanec</derivirana_varijabla>
  </DomainObject.Predmet.StrankaNazivFormated>
  <DomainObject.Predmet.StrankaNazivFormatedOIB>
    <izvorni_sadrzaj>Alenka Polanec, OIB 82191462685</izvorni_sadrzaj>
    <derivirana_varijabla naziv="DomainObject.Predmet.StrankaNazivFormatedOIB_1">Alenka Polanec, OIB 82191462685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46791.15</izvorni_sadrzaj>
    <derivirana_varijabla naziv="DomainObject.Predmet.TrenutnaVrijednost_1">46791.15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Alenka Polanec</item>
    </izvorni_sadrzaj>
    <derivirana_varijabla naziv="DomainObject.Predmet.StrankaListFormated_1">
      <item>Alenka Polanec</item>
    </derivirana_varijabla>
  </DomainObject.Predmet.StrankaListFormated>
  <DomainObject.Predmet.StrankaListFormatedOIB>
    <izvorni_sadrzaj>
      <item>Alenka Polanec, OIB 82191462685</item>
    </izvorni_sadrzaj>
    <derivirana_varijabla naziv="DomainObject.Predmet.StrankaListFormatedOIB_1">
      <item>Alenka Polanec, OIB 82191462685</item>
    </derivirana_varijabla>
  </DomainObject.Predmet.StrankaListFormatedOIB>
  <DomainObject.Predmet.StrankaListFormatedWithAdress>
    <izvorni_sadrzaj>
      <item>Alenka Polanec, Marka Kovača 2, 40000 Strahoninec</item>
    </izvorni_sadrzaj>
    <derivirana_varijabla naziv="DomainObject.Predmet.StrankaListFormatedWithAdress_1">
      <item>Alenka Polanec, Marka Kovača 2, 40000 Strahoninec</item>
    </derivirana_varijabla>
  </DomainObject.Predmet.StrankaListFormatedWithAdress>
  <DomainObject.Predmet.StrankaListFormatedWithAdressOIB>
    <izvorni_sadrzaj>
      <item>Alenka Polanec, OIB 82191462685, Marka Kovača 2, 40000 Strahoninec</item>
    </izvorni_sadrzaj>
    <derivirana_varijabla naziv="DomainObject.Predmet.StrankaListFormatedWithAdressOIB_1">
      <item>Alenka Polanec, OIB 82191462685, Marka Kovača 2, 40000 Strahoninec</item>
    </derivirana_varijabla>
  </DomainObject.Predmet.StrankaListFormatedWithAdressOIB>
  <DomainObject.Predmet.StrankaListNazivFormated>
    <izvorni_sadrzaj>
      <item>Alenka Polanec</item>
    </izvorni_sadrzaj>
    <derivirana_varijabla naziv="DomainObject.Predmet.StrankaListNazivFormated_1">
      <item>Alenka Polanec</item>
    </derivirana_varijabla>
  </DomainObject.Predmet.StrankaListNazivFormated>
  <DomainObject.Predmet.StrankaListNazivFormatedOIB>
    <izvorni_sadrzaj>
      <item>Alenka Polanec, OIB 82191462685</item>
    </izvorni_sadrzaj>
    <derivirana_varijabla naziv="DomainObject.Predmet.StrankaListNazivFormatedOIB_1">
      <item>Alenka Polanec, OIB 82191462685</item>
    </derivirana_varijabla>
  </DomainObject.Predmet.StrankaListNazivFormatedOIB>
  <DomainObject.Predmet.ProtuStrankaListFormated>
    <izvorni_sadrzaj>
      <item>TEAM, dioničko društvo za graditeljstvo i tehničke usluge Čakovec u stečaju</item>
    </izvorni_sadrzaj>
    <derivirana_varijabla naziv="DomainObject.Predmet.ProtuStrankaListFormated_1">
      <item>TEAM, dioničko društvo za graditeljstvo i tehničke usluge Čakovec u stečaju</item>
    </derivirana_varijabla>
  </DomainObject.Predmet.ProtuStrankaListFormated>
  <DomainObject.Predmet.ProtuStrankaListFormatedOIB>
    <izvorni_sadrzaj>
      <item>TEAM, dioničko društvo za graditeljstvo i tehničke usluge Čakovec u stečaju, OIB 78374990082</item>
    </izvorni_sadrzaj>
    <derivirana_varijabla naziv="DomainObject.Predmet.ProtuStrankaListFormatedOIB_1">
      <item>TEAM, dioničko društvo za graditeljstvo i tehničke usluge Čakovec u stečaju, OIB 78374990082</item>
    </derivirana_varijabla>
  </DomainObject.Predmet.ProtuStrankaListFormatedOIB>
  <DomainObject.Predmet.ProtuStrankaListFormatedWithAdress>
    <izvorni_sadrzaj>
      <item>TEAM, dioničko društvo za graditeljstvo i tehničke usluge Čakovec u stečaju, Rudarska 1, 40315 Mursko Središće</item>
    </izvorni_sadrzaj>
    <derivirana_varijabla naziv="DomainObject.Predmet.ProtuStrankaListFormatedWithAdress_1">
      <item>TEAM, dioničko društvo za graditeljstvo i tehničke usluge Čakovec u stečaju, Rudarska 1, 40315 Mursko Središće</item>
    </derivirana_varijabla>
  </DomainObject.Predmet.ProtuStrankaListFormatedWithAdress>
  <DomainObject.Predmet.ProtuStrankaListFormatedWithAdressOIB>
    <izvorni_sadrzaj>
      <item>TEAM, dioničko društvo za graditeljstvo i tehničke usluge Čakovec u stečaju, OIB 78374990082, Rudarska 1, 40315 Mursko Središće</item>
    </izvorni_sadrzaj>
    <derivirana_varijabla naziv="DomainObject.Predmet.ProtuStrankaListFormatedWithAdressOIB_1">
      <item>TEAM, dioničko društvo za graditeljstvo i tehničke usluge Čakovec u stečaju, OIB 78374990082, Rudarska 1, 40315 Mursko Središće</item>
    </derivirana_varijabla>
  </DomainObject.Predmet.ProtuStrankaListFormatedWithAdressOIB>
  <DomainObject.Predmet.ProtuStrankaListNazivFormated>
    <izvorni_sadrzaj>
      <item>TEAM, dioničko društvo za graditeljstvo i tehničke usluge Čakovec u stečaju</item>
    </izvorni_sadrzaj>
    <derivirana_varijabla naziv="DomainObject.Predmet.ProtuStrankaListNazivFormated_1">
      <item>TEAM, dioničko društvo za graditeljstvo i tehničke usluge Čakovec u stečaju</item>
    </derivirana_varijabla>
  </DomainObject.Predmet.ProtuStrankaListNazivFormated>
  <DomainObject.Predmet.ProtuStrankaListNazivFormatedOIB>
    <izvorni_sadrzaj>
      <item>TEAM, dioničko društvo za graditeljstvo i tehničke usluge Čakovec u stečaju, OIB 78374990082</item>
    </izvorni_sadrzaj>
    <derivirana_varijabla naziv="DomainObject.Predmet.ProtuStrankaListNazivFormatedOIB_1">
      <item>TEAM, dioničko društvo za graditeljstvo i tehničke usluge Čakovec u stečaju, OIB 78374990082</item>
    </derivirana_varijabla>
  </DomainObject.Predmet.ProtuStrankaListNazivFormatedOIB>
  <DomainObject.Predmet.OstaliListFormated>
    <izvorni_sadrzaj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  <item>ALFA-INŽENJERING d. o. o. za graditeljstvo i usluge</item>
      <item>Financijska agencija</item>
      <item>EOS MATRIX d.o.o. za poslovne usluge</item>
      <item>Zlatko Strnad</item>
      <item>MIHALEC TRGOVINA društvo s ograničenom odgovornošću za trgovinu i usluge</item>
      <item>Ina Kostel</item>
      <item>DINAZ društvo s ograničenom odgovornošću za prijevoz i trgovinu</item>
    </izvorni_sadrzaj>
    <derivirana_varijabla naziv="DomainObject.Predmet.OstaliListFormated_1"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  <item>ALFA-INŽENJERING d. o. o. za graditeljstvo i usluge</item>
      <item>Financijska agencija</item>
      <item>EOS MATRIX d.o.o. za poslovne usluge</item>
      <item>Zlatko Strnad</item>
      <item>MIHALEC TRGOVINA društvo s ograničenom odgovornošću za trgovinu i usluge</item>
      <item>Ina Kostel</item>
      <item>DINAZ društvo s ograničenom odgovornošću za prijevoz i trgovinu</item>
    </derivirana_varijabla>
  </DomainObject.Predmet.OstaliListFormated>
  <DomainObject.Predmet.OstaliListFormatedOIB>
    <izvorni_sadrzaj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</item>
      <item>TERRA FIRMA dioničko društvo za ulaganje u nekretnine, OIB 22198253360</item>
      <item>Goran Glažar, OIB 26657891620</item>
      <item>ALFA-INŽENJERING d. o. o. za graditeljstvo i usluge, OIB 20293328923</item>
      <item>Financijska agencija, OIB 85821130368</item>
      <item>EOS MATRIX d.o.o. za poslovne usluge, OIB 76674680107</item>
      <item>Zlatko Strnad, OIB 15156123147</item>
      <item>MIHALEC TRGOVINA društvo s ograničenom odgovornošću za trgovinu i usluge, OIB 06982176064</item>
      <item>Ina Kostel, OIB 07079796663</item>
      <item>DINAZ društvo s ograničenom odgovornošću za prijevoz i trgovinu, OIB 89760061830</item>
    </izvorni_sadrzaj>
    <derivirana_varijabla naziv="DomainObject.Predmet.OstaliListFormatedOIB_1"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</item>
      <item>TERRA FIRMA dioničko društvo za ulaganje u nekretnine, OIB 22198253360</item>
      <item>Goran Glažar, OIB 26657891620</item>
      <item>ALFA-INŽENJERING d. o. o. za graditeljstvo i usluge, OIB 20293328923</item>
      <item>Financijska agencija, OIB 85821130368</item>
      <item>EOS MATRIX d.o.o. za poslovne usluge, OIB 76674680107</item>
      <item>Zlatko Strnad, OIB 15156123147</item>
      <item>MIHALEC TRGOVINA društvo s ograničenom odgovornošću za trgovinu i usluge, OIB 06982176064</item>
      <item>Ina Kostel, OIB 07079796663</item>
      <item>DINAZ društvo s ograničenom odgovornošću za prijevoz i trgovinu, OIB 89760061830</item>
    </derivirana_varijabla>
  </DomainObject.Predmet.OstaliListFormatedOIB>
  <DomainObject.Predmet.OstaliListFormatedWithAdress>
    <izvorni_sadrzaj>
      <item>Sudski registar</item>
      <item>Stečajni upravitelj TOMISLAV ĐURIČIN, Dravska poljana br. 1., 42000 Varaždin</item>
      <item>TELEKTRA, d.o.o. za trgovinu i proizvodnju, Industrijska cesta 15, 10360 Sesvete</item>
      <item>Odvjetničko društvo JELAVIĆ &amp; partneri, javno trgovačko društvo za obavljanje odvjetničkih poslova,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Remetinečka cesta 20, 10000 Zagreb</item>
      <item>Damir Habuš, predstavnik RH,MF,Porezne uprave</item>
      <item>Miljenko Štefanić, predstavnik Grada Mursko Središće</item>
      <item>LINDNER društvo s ograničenom odgovornošću za trgovinu i usluge, Malešnica 3, 10000 Zagreb</item>
      <item>Marija Jukić Jurišić, Đorđićeva 15, 10000 Zagreb</item>
      <item>Z.O.U. Tomislav Brajković i Milena Matošević Brajković za BETAPROM d.o.o. iz Umaga, Zagrebačka 1, 52440 Poreč</item>
      <item>MATREX d.o.o. za trgovinu, export-import, Ivana Severa 7, 42000 Varaždin</item>
      <item>Dalibor Gradinščak,odvjetnik,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Magazinska cesta 69, 10000 Zagreb</item>
      <item>TERRA FIRMA dioničko društvo za ulaganje u nekretnine, Budmanijeva 3, 10000 Zagreb</item>
      <item>Goran Glažar, Glavani 17, 51000 Kostrena</item>
      <item>ALFA-INŽENJERING d. o. o. za graditeljstvo i usluge, Osječka 125, 35000 Slavonski Brod</item>
      <item>Financijska agencija, Mažuranićevo šetalište 24b, 21000 Split</item>
      <item>EOS MATRIX d.o.o. za poslovne usluge, Horvatova 82, 10000 Zagreb</item>
      <item>Zlatko Strnad, Dobriše Cesarića 3, 40000 Čakovec</item>
      <item>MIHALEC TRGOVINA društvo s ograničenom odgovornošću za trgovinu i usluge, Jug I 14, 40323 Prelog</item>
      <item>Ina Kostel, Ulica Otona Župančića 3, 40000 Čakovec</item>
      <item>DINAZ društvo s ograničenom odgovornošću za prijevoz i trgovinu, Antuna Stipančića 9, 10000 Zagreb</item>
    </izvorni_sadrzaj>
    <derivirana_varijabla naziv="DomainObject.Predmet.OstaliListFormatedWithAdress_1">
      <item>Sudski registar</item>
      <item>Stečajni upravitelj TOMISLAV ĐURIČIN, Dravska poljana br. 1., 42000 Varaždin</item>
      <item>TELEKTRA, d.o.o. za trgovinu i proizvodnju, Industrijska cesta 15, 10360 Sesvete</item>
      <item>Odvjetničko društvo JELAVIĆ &amp; partneri, javno trgovačko društvo za obavljanje odvjetničkih poslova,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Remetinečka cesta 20, 10000 Zagreb</item>
      <item>Damir Habuš, predstavnik RH,MF,Porezne uprave</item>
      <item>Miljenko Štefanić, predstavnik Grada Mursko Središće</item>
      <item>LINDNER društvo s ograničenom odgovornošću za trgovinu i usluge, Malešnica 3, 10000 Zagreb</item>
      <item>Marija Jukić Jurišić, Đorđićeva 15, 10000 Zagreb</item>
      <item>Z.O.U. Tomislav Brajković i Milena Matošević Brajković za BETAPROM d.o.o. iz Umaga, Zagrebačka 1, 52440 Poreč</item>
      <item>MATREX d.o.o. za trgovinu, export-import, Ivana Severa 7, 42000 Varaždin</item>
      <item>Dalibor Gradinščak,odvjetnik,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Magazinska cesta 69, 10000 Zagreb</item>
      <item>TERRA FIRMA dioničko društvo za ulaganje u nekretnine, Budmanijeva 3, 10000 Zagreb</item>
      <item>Goran Glažar, Glavani 17, 51000 Kostrena</item>
      <item>ALFA-INŽENJERING d. o. o. za graditeljstvo i usluge, Osječka 125, 35000 Slavonski Brod</item>
      <item>Financijska agencija, Mažuranićevo šetalište 24b, 21000 Split</item>
      <item>EOS MATRIX d.o.o. za poslovne usluge, Horvatova 82, 10000 Zagreb</item>
      <item>Zlatko Strnad, Dobriše Cesarića 3, 40000 Čakovec</item>
      <item>MIHALEC TRGOVINA društvo s ograničenom odgovornošću za trgovinu i usluge, Jug I 14, 40323 Prelog</item>
      <item>Ina Kostel, Ulica Otona Župančića 3, 40000 Čakovec</item>
      <item>DINAZ društvo s ograničenom odgovornošću za prijevoz i trgovinu, Antuna Stipančića 9, 10000 Zagreb</item>
    </derivirana_varijabla>
  </DomainObject.Predmet.OstaliListFormatedWithAdress>
  <DomainObject.Predmet.OstaliListFormatedWithAdressOIB>
    <izvorni_sadrzaj>
      <item>Sudski registar</item>
      <item>Stečajni upravitelj TOMISLAV ĐURIČIN, OIB 01733609458, Dravska poljana br. 1., 42000 Varaždin</item>
      <item>TELEKTRA, d.o.o. za trgovinu i proizvodnju, OIB 26422068688, Industrijska cesta 15, 10360 Sesvete</item>
      <item>Odvjetničko društvo JELAVIĆ &amp; partneri, javno trgovačko društvo za obavljanje odvjetničkih poslova, OIB 01831852538,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OIB 72874173980, Remetinečka cesta 20, 10000 Zagreb</item>
      <item>Damir Habuš, predstavnik RH,MF,Porezne uprave</item>
      <item>Miljenko Štefanić, predstavnik Grada Mursko Središće</item>
      <item>LINDNER društvo s ograničenom odgovornošću za trgovinu i usluge, OIB 79035851010, Malešnica 3, 10000 Zagreb</item>
      <item>Marija Jukić Jurišić, Đorđićeva 15, 10000 Zagreb</item>
      <item>Z.O.U. Tomislav Brajković i Milena Matošević Brajković za BETAPROM d.o.o. iz Umaga, OIB 85547496070, Zagrebačka 1, 52440 Poreč</item>
      <item>MATREX d.o.o. za trgovinu, export-import, OIB 21830590325, Ivana Severa 7, 42000 Varaždin</item>
      <item>Dalibor Gradinščak,odvjetnik, OIB 16095594061,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53056966535, Magazinska cesta 69, 10000 Zagreb</item>
      <item>TERRA FIRMA dioničko društvo za ulaganje u nekretnine, OIB 22198253360, Budmanijeva 3, 10000 Zagreb</item>
      <item>Goran Glažar, OIB 26657891620, Glavani 17, 51000 Kostrena</item>
      <item>ALFA-INŽENJERING d. o. o. za graditeljstvo i usluge, OIB 20293328923, Osječka 125, 35000 Slavonski Brod</item>
      <item>Financijska agencija, OIB 85821130368, Mažuranićevo šetalište 24b, 21000 Split</item>
      <item>EOS MATRIX d.o.o. za poslovne usluge, OIB 76674680107, Horvatova 82, 10000 Zagreb</item>
      <item>Zlatko Strnad, OIB 15156123147, Dobriše Cesarića 3, 40000 Čakovec</item>
      <item>MIHALEC TRGOVINA društvo s ograničenom odgovornošću za trgovinu i usluge, OIB 06982176064, Jug I 14, 40323 Prelog</item>
      <item>Ina Kostel, OIB 07079796663, Ulica Otona Župančića 3, 40000 Čakovec</item>
      <item>DINAZ društvo s ograničenom odgovornošću za prijevoz i trgovinu, OIB 89760061830, Antuna Stipančića 9, 10000 Zagreb</item>
    </izvorni_sadrzaj>
    <derivirana_varijabla naziv="DomainObject.Predmet.OstaliListFormatedWithAdressOIB_1">
      <item>Sudski registar</item>
      <item>Stečajni upravitelj TOMISLAV ĐURIČIN, OIB 01733609458, Dravska poljana br. 1., 42000 Varaždin</item>
      <item>TELEKTRA, d.o.o. za trgovinu i proizvodnju, OIB 26422068688, Industrijska cesta 15, 10360 Sesvete</item>
      <item>Odvjetničko društvo JELAVIĆ &amp; partneri, javno trgovačko društvo za obavljanje odvjetničkih poslova, OIB 01831852538,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OIB 72874173980, Remetinečka cesta 20, 10000 Zagreb</item>
      <item>Damir Habuš, predstavnik RH,MF,Porezne uprave</item>
      <item>Miljenko Štefanić, predstavnik Grada Mursko Središće</item>
      <item>LINDNER društvo s ograničenom odgovornošću za trgovinu i usluge, OIB 79035851010, Malešnica 3, 10000 Zagreb</item>
      <item>Marija Jukić Jurišić, Đorđićeva 15, 10000 Zagreb</item>
      <item>Z.O.U. Tomislav Brajković i Milena Matošević Brajković za BETAPROM d.o.o. iz Umaga, OIB 85547496070, Zagrebačka 1, 52440 Poreč</item>
      <item>MATREX d.o.o. za trgovinu, export-import, OIB 21830590325, Ivana Severa 7, 42000 Varaždin</item>
      <item>Dalibor Gradinščak,odvjetnik, OIB 16095594061,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53056966535, Magazinska cesta 69, 10000 Zagreb</item>
      <item>TERRA FIRMA dioničko društvo za ulaganje u nekretnine, OIB 22198253360, Budmanijeva 3, 10000 Zagreb</item>
      <item>Goran Glažar, OIB 26657891620, Glavani 17, 51000 Kostrena</item>
      <item>ALFA-INŽENJERING d. o. o. za graditeljstvo i usluge, OIB 20293328923, Osječka 125, 35000 Slavonski Brod</item>
      <item>Financijska agencija, OIB 85821130368, Mažuranićevo šetalište 24b, 21000 Split</item>
      <item>EOS MATRIX d.o.o. za poslovne usluge, OIB 76674680107, Horvatova 82, 10000 Zagreb</item>
      <item>Zlatko Strnad, OIB 15156123147, Dobriše Cesarića 3, 40000 Čakovec</item>
      <item>MIHALEC TRGOVINA društvo s ograničenom odgovornošću za trgovinu i usluge, OIB 06982176064, Jug I 14, 40323 Prelog</item>
      <item>Ina Kostel, OIB 07079796663, Ulica Otona Župančića 3, 40000 Čakovec</item>
      <item>DINAZ društvo s ograničenom odgovornošću za prijevoz i trgovinu, OIB 89760061830, Antuna Stipančića 9, 10000 Zagreb</item>
    </derivirana_varijabla>
  </DomainObject.Predmet.OstaliListFormatedWithAdressOIB>
  <DomainObject.Predmet.OstaliListNazivFormated>
    <izvorni_sadrzaj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  <item>ALFA-INŽENJERING d. o. o. za graditeljstvo i usluge</item>
      <item>Financijska agencija</item>
      <item>EOS MATRIX d.o.o. za poslovne usluge</item>
      <item>Zlatko Strnad</item>
      <item>MIHALEC TRGOVINA društvo s ograničenom odgovornošću za trgovinu i usluge</item>
      <item>Ina Kostel</item>
      <item>DINAZ društvo s ograničenom odgovornošću za prijevoz i trgovinu</item>
    </izvorni_sadrzaj>
    <derivirana_varijabla naziv="DomainObject.Predmet.OstaliListNazivFormated_1"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  <item>ALFA-INŽENJERING d. o. o. za graditeljstvo i usluge</item>
      <item>Financijska agencija</item>
      <item>EOS MATRIX d.o.o. za poslovne usluge</item>
      <item>Zlatko Strnad</item>
      <item>MIHALEC TRGOVINA društvo s ograničenom odgovornošću za trgovinu i usluge</item>
      <item>Ina Kostel</item>
      <item>DINAZ društvo s ograničenom odgovornošću za prijevoz i trgovinu</item>
    </derivirana_varijabla>
  </DomainObject.Predmet.OstaliListNazivFormated>
  <DomainObject.Predmet.OstaliListNazivFormatedOIB>
    <izvorni_sadrzaj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</item>
      <item>TERRA FIRMA dioničko društvo za ulaganje u nekretnine, OIB 22198253360</item>
      <item>Goran Glažar, OIB 26657891620</item>
      <item>ALFA-INŽENJERING d. o. o. za graditeljstvo i usluge, OIB 20293328923</item>
      <item>Financijska agencija, OIB 85821130368</item>
      <item>EOS MATRIX d.o.o. za poslovne usluge, OIB 76674680107</item>
      <item>Zlatko Strnad, OIB 15156123147</item>
      <item>MIHALEC TRGOVINA društvo s ograničenom odgovornošću za trgovinu i usluge, OIB 06982176064</item>
      <item>Ina Kostel, OIB 07079796663</item>
      <item>DINAZ društvo s ograničenom odgovornošću za prijevoz i trgovinu, OIB 89760061830</item>
    </izvorni_sadrzaj>
    <derivirana_varijabla naziv="DomainObject.Predmet.OstaliListNazivFormatedOIB_1"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</item>
      <item>TERRA FIRMA dioničko društvo za ulaganje u nekretnine, OIB 22198253360</item>
      <item>Goran Glažar, OIB 26657891620</item>
      <item>ALFA-INŽENJERING d. o. o. za graditeljstvo i usluge, OIB 20293328923</item>
      <item>Financijska agencija, OIB 85821130368</item>
      <item>EOS MATRIX d.o.o. za poslovne usluge, OIB 76674680107</item>
      <item>Zlatko Strnad, OIB 15156123147</item>
      <item>MIHALEC TRGOVINA društvo s ograničenom odgovornošću za trgovinu i usluge, OIB 06982176064</item>
      <item>Ina Kostel, OIB 07079796663</item>
      <item>DINAZ društvo s ograničenom odgovornošću za prijevoz i trgovinu, OIB 89760061830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2018.</izvorni_sadrzaj>
    <derivirana_varijabla naziv="DomainObject.Datum_1">1. lipnja 2018.</derivirana_varijabla>
  </DomainObject.Datum>
  <DomainObject.PoslovniBrojDokumenta>
    <izvorni_sadrzaj>St-380/2016-369</izvorni_sadrzaj>
    <derivirana_varijabla naziv="DomainObject.PoslovniBrojDokumenta_1">St-380/2016-369</derivirana_varijabla>
  </DomainObject.PoslovniBrojDokumenta>
  <DomainObject.Predmet.StrankaIDrugi>
    <izvorni_sadrzaj>Alenka Polanec</izvorni_sadrzaj>
    <derivirana_varijabla naziv="DomainObject.Predmet.StrankaIDrugi_1">Alenka Polanec</derivirana_varijabla>
  </DomainObject.Predmet.StrankaIDrugi>
  <DomainObject.Predmet.ProtustrankaIDrugi>
    <izvorni_sadrzaj>TEAM, dioničko društvo za graditeljstvo i tehničke usluge Čakovec u stečaju</izvorni_sadrzaj>
    <derivirana_varijabla naziv="DomainObject.Predmet.ProtustrankaIDrugi_1">TEAM, dioničko društvo za graditeljstvo i tehničke usluge Čakovec u stečaju</derivirana_varijabla>
  </DomainObject.Predmet.ProtustrankaIDrugi>
  <DomainObject.Predmet.StrankaIDrugiAdressOIB>
    <izvorni_sadrzaj>Alenka Polanec, OIB 82191462685, Marka Kovača 2, 40000 Strahoninec</izvorni_sadrzaj>
    <derivirana_varijabla naziv="DomainObject.Predmet.StrankaIDrugiAdressOIB_1">Alenka Polanec, OIB 82191462685, Marka Kovača 2, 40000 Strahoninec</derivirana_varijabla>
  </DomainObject.Predmet.StrankaIDrugiAdressOIB>
  <DomainObject.Predmet.ProtustrankaIDrugiAdressOIB>
    <izvorni_sadrzaj>TEAM, dioničko društvo za graditeljstvo i tehničke usluge Čakovec u stečaju, OIB 78374990082, Rudarska 1, 40315 Mursko Središće</izvorni_sadrzaj>
    <derivirana_varijabla naziv="DomainObject.Predmet.ProtustrankaIDrugiAdressOIB_1">TEAM, dioničko društvo za graditeljstvo i tehničke usluge Čakovec u stečaju, OIB 78374990082, Rudarska 1, 40315 Mursko Središće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Alenka Polanec</item>
      <item>TEAM, dioničko društvo za graditeljstvo i tehničke usluge Čakovec u stečaju</item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  <item>ALFA-INŽENJERING d. o. o. za graditeljstvo i usluge</item>
      <item>Financijska agencija</item>
      <item>EOS MATRIX d.o.o. za poslovne usluge</item>
      <item>Zlatko Strnad</item>
      <item>MIHALEC TRGOVINA društvo s ograničenom odgovornošću za trgovinu i usluge</item>
      <item>Ina Kostel</item>
      <item>DINAZ društvo s ograničenom odgovornošću za prijevoz i trgovinu</item>
    </izvorni_sadrzaj>
    <derivirana_varijabla naziv="DomainObject.Predmet.SudioniciListNaziv_1">
      <item>Alenka Polanec</item>
      <item>TEAM, dioničko društvo za graditeljstvo i tehničke usluge Čakovec u stečaju</item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  <item>ALFA-INŽENJERING d. o. o. za graditeljstvo i usluge</item>
      <item>Financijska agencija</item>
      <item>EOS MATRIX d.o.o. za poslovne usluge</item>
      <item>Zlatko Strnad</item>
      <item>MIHALEC TRGOVINA društvo s ograničenom odgovornošću za trgovinu i usluge</item>
      <item>Ina Kostel</item>
      <item>DINAZ društvo s ograničenom odgovornošću za prijevoz i trgovinu</item>
    </derivirana_varijabla>
  </DomainObject.Predmet.SudioniciListNaziv>
  <DomainObject.Predmet.SudioniciListAdressOIB>
    <izvorni_sadrzaj>
      <item>Alenka Polanec, OIB 82191462685, Marka Kovača 2,40000 Strahoninec</item>
      <item>TEAM, dioničko društvo za graditeljstvo i tehničke usluge Čakovec u stečaju, OIB 78374990082, Rudarska 1,40315 Mursko Središće</item>
      <item>Sudski registar</item>
      <item>Stečajni upravitelj TOMISLAV ĐURIČIN, OIB 01733609458, Dravska poljana br. 1.,42000 Varaždin</item>
      <item>TELEKTRA, d.o.o. za trgovinu i proizvodnju, OIB 26422068688, Industrijska cesta 15,10360 Sesvete</item>
      <item>Odvjetničko društvo JELAVIĆ &amp; partneri, javno trgovačko društvo za obavljanje odvjetničkih poslova, OIB 01831852538, Palmotićeva 70,10000 Zagreb</item>
      <item>ZOU Josip Vugrin i Petra Vugrin Posavec, Ruđera Boškovića 26,40000 Čakovec</item>
      <item>Boris Smoljanović, Nikole Jurišića 26,10000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12,42000 Varaždin</item>
      <item>IZO - MONTAŽA d.o.o. za izolacije u graditeljstvu, trgovinu i usluge, OIB 72874173980, Remetinečka cesta 20,10000 Zagreb</item>
      <item>Damir Habuš, predstavnik RH,MF,Porezne uprave</item>
      <item>Miljenko Štefanić, predstavnik Grada Mursko Središće</item>
      <item>LINDNER društvo s ograničenom odgovornošću za trgovinu i usluge, OIB 79035851010, Malešnica 3,10000 Zagreb</item>
      <item>Marija Jukić Jurišić, Đorđićeva 15,10000 Zagreb</item>
      <item>Z.O.U. Tomislav Brajković i Milena Matošević Brajković za BETAPROM d.o.o. iz Umaga, OIB 85547496070, Zagrebačka 1,52440 Poreč</item>
      <item>MATREX d.o.o. za trgovinu, export-import, OIB 21830590325, Ivana Severa 7,42000 Varaždin</item>
      <item>Dalibor Gradinščak,odvjetnik, OIB 16095594061, Pavlinska ulica 5,42000 Varaždin</item>
      <item>Tanja Purić-Stamenković, zamjenik ŽDO</item>
      <item>zam. punomoćnika Željka Mance, za vjerovnka Hrvatske šume d.o.o.</item>
      <item>Krunoslav Škarda, potencijalni kupac, Vladimira Nazora br. 13b,52470 Umag</item>
      <item>Dražen Leko, Ivana Kukuljevića br. 5.,35000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53056966535, Magazinska cesta 69,10000 Zagreb</item>
      <item>TERRA FIRMA dioničko društvo za ulaganje u nekretnine, OIB 22198253360, Budmanijeva 3,10000 Zagreb</item>
      <item>Goran Glažar, OIB 26657891620, Glavani 17,51000 Kostrena</item>
      <item>ALFA-INŽENJERING d. o. o. za graditeljstvo i usluge, OIB 20293328923, Osječka 125,35000 Slavonski Brod</item>
      <item>Financijska agencija, OIB 85821130368, Mažuranićevo šetalište 24b,21000 Split</item>
      <item>EOS MATRIX d.o.o. za poslovne usluge, OIB 76674680107, Horvatova 82,10000 Zagreb</item>
      <item>Zlatko Strnad, OIB 15156123147, Dobriše Cesarića 3,40000 Čakovec</item>
      <item>MIHALEC TRGOVINA društvo s ograničenom odgovornošću za trgovinu i usluge, OIB 06982176064, Jug I 14,40323 Prelog</item>
      <item>Ina Kostel, OIB 07079796663, Ulica Otona Župančića 3,40000 Čakovec</item>
      <item>DINAZ društvo s ograničenom odgovornošću za prijevoz i trgovinu, OIB 89760061830, Antuna Stipančića 9,10000 Zagreb</item>
    </izvorni_sadrzaj>
    <derivirana_varijabla naziv="DomainObject.Predmet.SudioniciListAdressOIB_1">
      <item>Alenka Polanec, OIB 82191462685, Marka Kovača 2,40000 Strahoninec</item>
      <item>TEAM, dioničko društvo za graditeljstvo i tehničke usluge Čakovec u stečaju, OIB 78374990082, Rudarska 1,40315 Mursko Središće</item>
      <item>Sudski registar</item>
      <item>Stečajni upravitelj TOMISLAV ĐURIČIN, OIB 01733609458, Dravska poljana br. 1.,42000 Varaždin</item>
      <item>TELEKTRA, d.o.o. za trgovinu i proizvodnju, OIB 26422068688, Industrijska cesta 15,10360 Sesvete</item>
      <item>Odvjetničko društvo JELAVIĆ &amp; partneri, javno trgovačko društvo za obavljanje odvjetničkih poslova, OIB 01831852538, Palmotićeva 70,10000 Zagreb</item>
      <item>ZOU Josip Vugrin i Petra Vugrin Posavec, Ruđera Boškovića 26,40000 Čakovec</item>
      <item>Boris Smoljanović, Nikole Jurišića 26,10000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12,42000 Varaždin</item>
      <item>IZO - MONTAŽA d.o.o. za izolacije u graditeljstvu, trgovinu i usluge, OIB 72874173980, Remetinečka cesta 20,10000 Zagreb</item>
      <item>Damir Habuš, predstavnik RH,MF,Porezne uprave</item>
      <item>Miljenko Štefanić, predstavnik Grada Mursko Središće</item>
      <item>LINDNER društvo s ograničenom odgovornošću za trgovinu i usluge, OIB 79035851010, Malešnica 3,10000 Zagreb</item>
      <item>Marija Jukić Jurišić, Đorđićeva 15,10000 Zagreb</item>
      <item>Z.O.U. Tomislav Brajković i Milena Matošević Brajković za BETAPROM d.o.o. iz Umaga, OIB 85547496070, Zagrebačka 1,52440 Poreč</item>
      <item>MATREX d.o.o. za trgovinu, export-import, OIB 21830590325, Ivana Severa 7,42000 Varaždin</item>
      <item>Dalibor Gradinščak,odvjetnik, OIB 16095594061, Pavlinska ulica 5,42000 Varaždin</item>
      <item>Tanja Purić-Stamenković, zamjenik ŽDO</item>
      <item>zam. punomoćnika Željka Mance, za vjerovnka Hrvatske šume d.o.o.</item>
      <item>Krunoslav Škarda, potencijalni kupac, Vladimira Nazora br. 13b,52470 Umag</item>
      <item>Dražen Leko, Ivana Kukuljevića br. 5.,35000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53056966535, Magazinska cesta 69,10000 Zagreb</item>
      <item>TERRA FIRMA dioničko društvo za ulaganje u nekretnine, OIB 22198253360, Budmanijeva 3,10000 Zagreb</item>
      <item>Goran Glažar, OIB 26657891620, Glavani 17,51000 Kostrena</item>
      <item>ALFA-INŽENJERING d. o. o. za graditeljstvo i usluge, OIB 20293328923, Osječka 125,35000 Slavonski Brod</item>
      <item>Financijska agencija, OIB 85821130368, Mažuranićevo šetalište 24b,21000 Split</item>
      <item>EOS MATRIX d.o.o. za poslovne usluge, OIB 76674680107, Horvatova 82,10000 Zagreb</item>
      <item>Zlatko Strnad, OIB 15156123147, Dobriše Cesarića 3,40000 Čakovec</item>
      <item>MIHALEC TRGOVINA društvo s ograničenom odgovornošću za trgovinu i usluge, OIB 06982176064, Jug I 14,40323 Prelog</item>
      <item>Ina Kostel, OIB 07079796663, Ulica Otona Župančića 3,40000 Čakovec</item>
      <item>DINAZ društvo s ograničenom odgovornošću za prijevoz i trgovinu, OIB 89760061830, Antuna Stipančića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99462C-3082-4411-B199-A6A8B2A6D8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273</properties:Words>
  <properties:Characters>1474</properties:Characters>
  <properties:Lines>68</properties:Lines>
  <properties:Paragraphs>21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1982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2018-06-01T05:41:00Z</cp:lastPrinted>
  <dcterms:modified xmlns:xsi="http://www.w3.org/2001/XMLSchema-instance" xsi:type="dcterms:W3CDTF">2018-06-01T05:41:00Z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St-380/2016-369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