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c9869" w14:paraId="6ac9869" w:rsidRDefault="00702EE9" w:rsidP="00910611" w:rsidR="00702EE9" w:rsidRPr="00702EE9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702EE9">
        <w:rPr>
          <w:rFonts w:hAnsi="Times New Roman" w:ascii="Times New Roman"/>
          <w:b w:val="false"/>
        </w:rPr>
        <w:t xml:space="preserve">     </w:t>
      </w:r>
      <w:r w:rsidRPr="00702EE9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2EE9" w:rsidP="00910611" w:rsidR="00702EE9" w:rsidRPr="00702EE9">
      <w:pPr>
        <w:rPr>
          <w:rFonts w:hAnsi="Times New Roman" w:ascii="Times New Roman"/>
          <w:b w:val="false"/>
        </w:rPr>
      </w:pPr>
      <w:r w:rsidRPr="00702EE9">
        <w:rPr>
          <w:rFonts w:eastAsia="MS Mincho" w:hAnsi="Times New Roman" w:ascii="Times New Roman"/>
          <w:b w:val="false"/>
        </w:rPr>
        <w:t xml:space="preserve">   REPUBLIKA HRVATSKA</w:t>
      </w:r>
    </w:p>
    <w:p w:rsidRDefault="00702EE9" w:rsidP="00910611" w:rsidR="00702EE9" w:rsidRPr="00702EE9">
      <w:pPr>
        <w:rPr>
          <w:rFonts w:hAnsi="Times New Roman" w:ascii="Times New Roman"/>
          <w:b w:val="false"/>
        </w:rPr>
      </w:pPr>
      <w:r w:rsidRPr="00702EE9">
        <w:rPr>
          <w:rFonts w:eastAsia="MS Mincho" w:hAnsi="Times New Roman" w:ascii="Times New Roman"/>
          <w:b w:val="false"/>
        </w:rPr>
        <w:t>TRGOVAČKI SUD U RIJECI</w:t>
      </w:r>
    </w:p>
    <w:p w:rsidRDefault="00702EE9" w:rsidR="00702EE9" w:rsidRPr="00702EE9">
      <w:pPr>
        <w:rPr>
          <w:rFonts w:eastAsia="MS Mincho" w:hAnsi="Times New Roman" w:ascii="Times New Roman"/>
          <w:b w:val="false"/>
        </w:rPr>
      </w:pPr>
      <w:r w:rsidRPr="00702EE9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75104C" w:rsidP="0075104C" w:rsidR="0075104C" w:rsidRPr="0075104C">
      <w:pPr>
        <w:pStyle w:val="Zaglavlje"/>
        <w:jc w:val="right"/>
        <w:rPr>
          <w:rFonts w:hAnsi="Times New Roman" w:ascii="Times New Roman"/>
          <w:b w:val="false"/>
        </w:rPr>
      </w:pPr>
      <w:r w:rsidRPr="0075104C">
        <w:rPr>
          <w:rFonts w:hAnsi="Times New Roman" w:ascii="Times New Roman"/>
          <w:b w:val="false"/>
        </w:rPr>
        <w:t>Poslovni broj 15 St-</w:t>
      </w:r>
      <w:r>
        <w:rPr>
          <w:rFonts w:hAnsi="Times New Roman" w:ascii="Times New Roman"/>
          <w:b w:val="false"/>
        </w:rPr>
        <w:t>38/15</w:t>
      </w:r>
      <w:r w:rsidR="00CA1572">
        <w:rPr>
          <w:rFonts w:hAnsi="Times New Roman" w:ascii="Times New Roman"/>
          <w:b w:val="false"/>
        </w:rPr>
        <w:t>-63</w:t>
      </w:r>
    </w:p>
    <w:p w:rsidRDefault="0075104C" w:rsidP="0075104C" w:rsidR="0075104C" w:rsidRPr="0075104C">
      <w:pPr>
        <w:jc w:val="center"/>
        <w:rPr>
          <w:rFonts w:hAnsi="Times New Roman" w:ascii="Times New Roman"/>
          <w:b w:val="false"/>
        </w:rPr>
      </w:pPr>
    </w:p>
    <w:p w:rsidRDefault="0075104C" w:rsidP="0075104C" w:rsidR="0075104C" w:rsidRPr="0075104C">
      <w:pPr>
        <w:jc w:val="center"/>
        <w:rPr>
          <w:rFonts w:hAnsi="Times New Roman" w:ascii="Times New Roman"/>
          <w:b w:val="false"/>
        </w:rPr>
      </w:pPr>
      <w:r w:rsidRPr="0075104C">
        <w:rPr>
          <w:rFonts w:hAnsi="Times New Roman" w:ascii="Times New Roman"/>
          <w:b w:val="false"/>
        </w:rPr>
        <w:t xml:space="preserve">R E P U B L I K A  H R V A T S K A </w:t>
      </w:r>
    </w:p>
    <w:p w:rsidRDefault="0075104C" w:rsidP="0075104C" w:rsidR="0075104C" w:rsidRPr="0075104C">
      <w:pPr>
        <w:rPr>
          <w:rFonts w:hAnsi="Times New Roman" w:ascii="Times New Roman"/>
          <w:b w:val="false"/>
        </w:rPr>
      </w:pPr>
    </w:p>
    <w:p w:rsidRDefault="0075104C" w:rsidP="0075104C" w:rsidR="0075104C" w:rsidRPr="0075104C">
      <w:pPr>
        <w:jc w:val="center"/>
        <w:rPr>
          <w:rFonts w:hAnsi="Times New Roman" w:ascii="Times New Roman"/>
          <w:b w:val="false"/>
        </w:rPr>
      </w:pPr>
      <w:r w:rsidRPr="0075104C">
        <w:rPr>
          <w:rFonts w:hAnsi="Times New Roman" w:ascii="Times New Roman"/>
          <w:b w:val="false"/>
        </w:rPr>
        <w:t xml:space="preserve">Z A K L J U Č A K </w:t>
      </w:r>
    </w:p>
    <w:p w:rsidRDefault="0075104C" w:rsidP="0075104C" w:rsidR="0075104C">
      <w:pPr>
        <w:rPr>
          <w:rFonts w:hAnsi="Times New Roman" w:ascii="Times New Roman"/>
          <w:b w:val="false"/>
        </w:rPr>
      </w:pPr>
    </w:p>
    <w:p w:rsidRDefault="00F01D44" w:rsidP="00F42687" w:rsidR="00F01D44" w:rsidRPr="0075104C">
      <w:pPr>
        <w:pStyle w:val="Bezproreda"/>
        <w:ind w:firstLine="708"/>
      </w:pPr>
      <w:r w:rsidRPr="0075104C">
        <w:t xml:space="preserve">Trgovački sud u Rijeci, </w:t>
      </w:r>
      <w:r w:rsidR="00CA1572">
        <w:t>88785964957,</w:t>
      </w:r>
      <w:r w:rsidR="00CA1572" w:rsidRPr="007A435A">
        <w:t xml:space="preserve"> </w:t>
      </w:r>
      <w:r w:rsidRPr="0075104C">
        <w:t xml:space="preserve">po sucu pojedincu Danieli Korlević, u nastavku postupka radi naknadne diobe </w:t>
      </w:r>
      <w:r w:rsidRPr="00F42687">
        <w:rPr>
          <w:b/>
        </w:rPr>
        <w:t>Stečajne mase iza VILE ALBERI d.o.o, Poreč, Mateo Benussi 8, OIB: 94157450759</w:t>
      </w:r>
      <w:r w:rsidRPr="0075104C">
        <w:t xml:space="preserve">, dana </w:t>
      </w:r>
      <w:r>
        <w:t>1</w:t>
      </w:r>
      <w:r w:rsidR="00CA1572">
        <w:t>1</w:t>
      </w:r>
      <w:r>
        <w:t>. svibnja</w:t>
      </w:r>
      <w:r w:rsidRPr="0075104C">
        <w:t xml:space="preserve"> 2018.</w:t>
      </w:r>
      <w:r w:rsidR="00CA1572">
        <w:t xml:space="preserve"> godine</w:t>
      </w:r>
    </w:p>
    <w:p w:rsidRDefault="00F01D44" w:rsidP="00F01D44" w:rsidR="00F01D44" w:rsidRPr="0075104C">
      <w:pPr>
        <w:jc w:val="both"/>
        <w:rPr>
          <w:rFonts w:hAnsi="Times New Roman" w:ascii="Times New Roman"/>
          <w:b w:val="false"/>
        </w:rPr>
      </w:pPr>
    </w:p>
    <w:p w:rsidRDefault="00F01D44" w:rsidP="00F01D44" w:rsidR="00F01D44" w:rsidRPr="0075104C">
      <w:pPr>
        <w:jc w:val="center"/>
        <w:rPr>
          <w:rFonts w:hAnsi="Times New Roman" w:ascii="Times New Roman"/>
          <w:b w:val="false"/>
        </w:rPr>
      </w:pPr>
      <w:r w:rsidRPr="0075104C">
        <w:rPr>
          <w:rFonts w:hAnsi="Times New Roman" w:ascii="Times New Roman"/>
          <w:b w:val="false"/>
        </w:rPr>
        <w:t>z a k l j u č i o     j e</w:t>
      </w:r>
    </w:p>
    <w:p w:rsidRDefault="00F01D44" w:rsidP="00F01D44" w:rsidR="00F01D44">
      <w:pPr>
        <w:jc w:val="center"/>
        <w:rPr>
          <w:rFonts w:hAnsi="Times New Roman" w:ascii="Times New Roman"/>
          <w:b w:val="false"/>
        </w:rPr>
      </w:pPr>
    </w:p>
    <w:p w:rsidRDefault="00546F9C" w:rsidP="00F42687" w:rsidR="00546F9C" w:rsidRPr="00546F9C">
      <w:pPr>
        <w:pStyle w:val="Bezproreda"/>
        <w:ind w:firstLine="708"/>
        <w:rPr>
          <w:shd w:fill="FFFFFF" w:color="auto" w:val="clear"/>
        </w:rPr>
      </w:pPr>
      <w:r w:rsidRPr="00546F9C">
        <w:t>I.</w:t>
      </w:r>
      <w:r w:rsidRPr="00546F9C">
        <w:tab/>
        <w:t>Utvrđena vrijednost nekretnine stečajnog dužnika</w:t>
      </w:r>
      <w:r w:rsidR="00CA1572">
        <w:t xml:space="preserve"> upisane </w:t>
      </w:r>
      <w:r w:rsidR="00CA1572" w:rsidRPr="00546F9C">
        <w:t>u zemljišnoj knjizi Općinskog suda u Puli</w:t>
      </w:r>
      <w:r w:rsidR="00CA1572">
        <w:t xml:space="preserve"> – Pola</w:t>
      </w:r>
      <w:r w:rsidR="00CA1572" w:rsidRPr="00546F9C">
        <w:t xml:space="preserve">, </w:t>
      </w:r>
      <w:r w:rsidR="00CA1572">
        <w:t>Zemljišnoknjižni odjel</w:t>
      </w:r>
      <w:r w:rsidR="00CA1572" w:rsidRPr="00546F9C">
        <w:t xml:space="preserve"> Buj</w:t>
      </w:r>
      <w:r w:rsidR="00CA1572">
        <w:t>e</w:t>
      </w:r>
      <w:r w:rsidR="00CA1572" w:rsidRPr="00546F9C">
        <w:t xml:space="preserve"> </w:t>
      </w:r>
      <w:r w:rsidRPr="00546F9C">
        <w:t>k.č.br 2590/1,</w:t>
      </w:r>
      <w:r w:rsidR="00CA1572">
        <w:t xml:space="preserve"> oranica, </w:t>
      </w:r>
      <w:r w:rsidRPr="00546F9C">
        <w:t xml:space="preserve"> </w:t>
      </w:r>
      <w:r w:rsidR="00CA1572" w:rsidRPr="00546F9C">
        <w:t xml:space="preserve">površine </w:t>
      </w:r>
      <w:r w:rsidR="00CA1572" w:rsidRPr="00546F9C">
        <w:rPr>
          <w:shd w:fill="FFFFFF" w:color="auto" w:val="clear"/>
        </w:rPr>
        <w:t>3651 m2,</w:t>
      </w:r>
      <w:r w:rsidR="00CA1572">
        <w:rPr>
          <w:shd w:fill="FFFFFF" w:color="auto" w:val="clear"/>
        </w:rPr>
        <w:t xml:space="preserve"> upisana u </w:t>
      </w:r>
      <w:r w:rsidR="00CA1572" w:rsidRPr="00546F9C">
        <w:t>zk.ul. 4501 k.o. Umag</w:t>
      </w:r>
      <w:r w:rsidR="00CA1572">
        <w:t>,</w:t>
      </w:r>
      <w:r w:rsidRPr="00546F9C">
        <w:t xml:space="preserve"> iznosi</w:t>
      </w:r>
      <w:r w:rsidRPr="00546F9C">
        <w:rPr>
          <w:shd w:fill="FFFFFF" w:color="auto" w:val="clear"/>
        </w:rPr>
        <w:t xml:space="preserve"> </w:t>
      </w:r>
      <w:r w:rsidRPr="00CA1572">
        <w:rPr>
          <w:b/>
          <w:shd w:fill="FFFFFF" w:color="auto" w:val="clear"/>
        </w:rPr>
        <w:t>4.123.804,50 kn</w:t>
      </w:r>
      <w:r w:rsidRPr="00546F9C">
        <w:rPr>
          <w:shd w:fill="FFFFFF" w:color="auto" w:val="clear"/>
        </w:rPr>
        <w:t>.</w:t>
      </w:r>
    </w:p>
    <w:p w:rsidRDefault="00546F9C" w:rsidP="00F01D44" w:rsidR="00546F9C">
      <w:pPr>
        <w:jc w:val="center"/>
        <w:rPr>
          <w:rFonts w:hAnsi="Times New Roman" w:ascii="Times New Roman"/>
          <w:b w:val="false"/>
        </w:rPr>
      </w:pPr>
    </w:p>
    <w:p w:rsidRDefault="00546F9C" w:rsidP="00F42687" w:rsidR="00546F9C" w:rsidRPr="0075104C">
      <w:pPr>
        <w:pStyle w:val="Bezproreda"/>
        <w:ind w:firstLine="708"/>
      </w:pPr>
      <w:r>
        <w:t>II.</w:t>
      </w:r>
      <w:r>
        <w:tab/>
      </w:r>
      <w:r w:rsidRPr="0075104C">
        <w:t>Prodaju nekretnin</w:t>
      </w:r>
      <w:r>
        <w:t>e</w:t>
      </w:r>
      <w:r w:rsidRPr="0075104C">
        <w:t xml:space="preserve"> iz točke I. zaključka provodi Fin</w:t>
      </w:r>
      <w:r>
        <w:t xml:space="preserve">ancijska agencija elektroničkom </w:t>
      </w:r>
      <w:r w:rsidRPr="0075104C">
        <w:t>javnom dražbom uz odgovarajuću primjenu pravila ovršnoga postupka o ovrsi na nekretnini.</w:t>
      </w:r>
    </w:p>
    <w:p w:rsidRDefault="00546F9C" w:rsidP="00546F9C" w:rsidR="00546F9C" w:rsidRPr="0075104C">
      <w:pPr>
        <w:pStyle w:val="Bezproreda"/>
      </w:pPr>
    </w:p>
    <w:p w:rsidRDefault="00546F9C" w:rsidP="00F42687" w:rsidR="00546F9C" w:rsidRPr="0075104C">
      <w:pPr>
        <w:pStyle w:val="Bezproreda"/>
        <w:ind w:firstLine="708"/>
      </w:pPr>
      <w:r>
        <w:t>III.</w:t>
      </w:r>
      <w:r>
        <w:tab/>
      </w:r>
      <w:r w:rsidRPr="0075104C">
        <w:t xml:space="preserve">Ovaj zaključak bit će objavljen na mrežnoj stranici e-Oglasne ploče sudova, na stranicama web-stečaj, Očevidniku nekretnina koje se prodaju u stečajnom postupku i web stranici Financijske agencije.  </w:t>
      </w:r>
    </w:p>
    <w:p w:rsidRDefault="00546F9C" w:rsidP="00F01D44" w:rsidR="00546F9C">
      <w:pPr>
        <w:jc w:val="both"/>
        <w:rPr>
          <w:rFonts w:hAnsi="Times New Roman" w:ascii="Times New Roman"/>
          <w:b w:val="false"/>
        </w:rPr>
      </w:pPr>
    </w:p>
    <w:p w:rsidRDefault="00F01D44" w:rsidP="00F42687" w:rsidR="00F01D44" w:rsidRPr="0075104C">
      <w:pPr>
        <w:ind w:firstLine="708"/>
        <w:rPr>
          <w:rFonts w:hAnsi="Times New Roman" w:ascii="Times New Roman"/>
          <w:b w:val="false"/>
        </w:rPr>
      </w:pPr>
      <w:r w:rsidRPr="0075104C">
        <w:rPr>
          <w:rFonts w:hAnsi="Times New Roman" w:ascii="Times New Roman"/>
          <w:b w:val="false"/>
        </w:rPr>
        <w:t>I</w:t>
      </w:r>
      <w:r w:rsidR="00546F9C">
        <w:rPr>
          <w:rFonts w:hAnsi="Times New Roman" w:ascii="Times New Roman"/>
          <w:b w:val="false"/>
        </w:rPr>
        <w:t>V</w:t>
      </w:r>
      <w:r w:rsidRPr="0075104C">
        <w:rPr>
          <w:rFonts w:hAnsi="Times New Roman" w:ascii="Times New Roman"/>
          <w:b w:val="false"/>
        </w:rPr>
        <w:t>.</w:t>
      </w:r>
      <w:r w:rsidRPr="0075104C">
        <w:rPr>
          <w:rFonts w:hAnsi="Times New Roman" w:ascii="Times New Roman"/>
          <w:b w:val="false"/>
        </w:rPr>
        <w:tab/>
        <w:t>Uvjeti prodaje:</w:t>
      </w:r>
    </w:p>
    <w:p w:rsidRDefault="00F01D44" w:rsidP="00F01D44" w:rsidR="00F01D44">
      <w:pPr>
        <w:jc w:val="both"/>
        <w:rPr>
          <w:rFonts w:hAnsi="Times New Roman" w:ascii="Times New Roman"/>
          <w:b w:val="false"/>
        </w:rPr>
      </w:pPr>
      <w:r w:rsidRPr="0075104C">
        <w:rPr>
          <w:rFonts w:hAnsi="Times New Roman" w:ascii="Times New Roman"/>
          <w:b w:val="false"/>
        </w:rPr>
        <w:tab/>
        <w:t xml:space="preserve">- prodaje se nekretnina k.č.br 2590/1, oranica površine </w:t>
      </w:r>
      <w:r w:rsidRPr="0075104C">
        <w:rPr>
          <w:rFonts w:hAnsi="Times New Roman" w:ascii="Times New Roman"/>
          <w:b w:val="false"/>
          <w:shd w:fill="FFFFFF" w:color="auto" w:val="clear"/>
        </w:rPr>
        <w:t>3651 m2,</w:t>
      </w:r>
      <w:r w:rsidRPr="0075104C">
        <w:rPr>
          <w:rFonts w:hAnsi="Times New Roman" w:ascii="Times New Roman"/>
          <w:b w:val="false"/>
        </w:rPr>
        <w:t xml:space="preserve"> upisana u zk.ul. 4501 k.o. Umag; </w:t>
      </w:r>
    </w:p>
    <w:p w:rsidRDefault="00546F9C" w:rsidP="00546F9C" w:rsidR="00546F9C" w:rsidRPr="0075104C">
      <w:pPr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Pr="0075104C">
        <w:rPr>
          <w:rFonts w:hAnsi="Times New Roman" w:ascii="Times New Roman"/>
          <w:b w:val="false"/>
        </w:rPr>
        <w:t>nekretnina označena u točki I. zaključka u naravi predstavlja</w:t>
      </w:r>
      <w:r>
        <w:rPr>
          <w:rFonts w:hAnsi="Times New Roman" w:ascii="Times New Roman"/>
          <w:b w:val="false"/>
        </w:rPr>
        <w:t xml:space="preserve"> građevinsko zemljište površine </w:t>
      </w:r>
      <w:r w:rsidRPr="0075104C">
        <w:rPr>
          <w:rFonts w:hAnsi="Times New Roman" w:ascii="Times New Roman"/>
          <w:b w:val="false"/>
          <w:shd w:fill="FFFFFF" w:color="auto" w:val="clear"/>
        </w:rPr>
        <w:t>3651 m2</w:t>
      </w:r>
      <w:r>
        <w:rPr>
          <w:rFonts w:hAnsi="Times New Roman" w:ascii="Times New Roman"/>
          <w:b w:val="false"/>
          <w:shd w:fill="FFFFFF" w:color="auto" w:val="clear"/>
        </w:rPr>
        <w:t>;</w:t>
      </w:r>
    </w:p>
    <w:p w:rsidRDefault="00F01D44" w:rsidP="00F01D44" w:rsidR="00F01D44" w:rsidRPr="0075104C">
      <w:pPr>
        <w:jc w:val="both"/>
        <w:rPr>
          <w:rFonts w:hAnsi="Times New Roman" w:ascii="Times New Roman"/>
          <w:b w:val="false"/>
        </w:rPr>
      </w:pPr>
      <w:r w:rsidRPr="0075104C">
        <w:rPr>
          <w:rFonts w:hAnsi="Times New Roman" w:ascii="Times New Roman"/>
          <w:b w:val="false"/>
        </w:rPr>
        <w:tab/>
        <w:t xml:space="preserve">- utvrđena vrijednost nekretnine označene pod točkom I. zaključka iznosi </w:t>
      </w:r>
      <w:r w:rsidRPr="0075104C">
        <w:rPr>
          <w:rFonts w:hAnsi="Times New Roman" w:ascii="Times New Roman"/>
          <w:b w:val="false"/>
          <w:shd w:fill="FFFFFF" w:color="auto" w:val="clear"/>
        </w:rPr>
        <w:t>4.123.804,50 kn</w:t>
      </w:r>
      <w:r w:rsidRPr="0075104C">
        <w:rPr>
          <w:rFonts w:hAnsi="Times New Roman" w:ascii="Times New Roman"/>
          <w:b w:val="false"/>
        </w:rPr>
        <w:t>;</w:t>
      </w:r>
    </w:p>
    <w:p w:rsidRDefault="00F01D44" w:rsidP="00F01D44" w:rsidR="00136C4C">
      <w:pPr>
        <w:jc w:val="both"/>
        <w:rPr>
          <w:rFonts w:hAnsi="Times New Roman" w:ascii="Times New Roman"/>
          <w:b w:val="false"/>
        </w:rPr>
      </w:pPr>
      <w:r w:rsidRPr="0075104C">
        <w:rPr>
          <w:rFonts w:hAnsi="Times New Roman" w:ascii="Times New Roman"/>
          <w:b w:val="false"/>
        </w:rPr>
        <w:tab/>
      </w:r>
      <w:r w:rsidR="00136C4C">
        <w:rPr>
          <w:rFonts w:hAnsi="Times New Roman" w:ascii="Times New Roman"/>
          <w:b w:val="false"/>
        </w:rPr>
        <w:t xml:space="preserve">- </w:t>
      </w:r>
      <w:r w:rsidR="00136C4C" w:rsidRPr="0075104C">
        <w:rPr>
          <w:rFonts w:hAnsi="Times New Roman" w:ascii="Times New Roman"/>
          <w:b w:val="false"/>
        </w:rPr>
        <w:t xml:space="preserve">nekretnina označena u točki I. </w:t>
      </w:r>
      <w:r w:rsidR="00352C0B">
        <w:rPr>
          <w:rFonts w:hAnsi="Times New Roman" w:ascii="Times New Roman"/>
          <w:b w:val="false"/>
        </w:rPr>
        <w:t xml:space="preserve">zaključka </w:t>
      </w:r>
      <w:r w:rsidR="00136C4C" w:rsidRPr="0075104C">
        <w:rPr>
          <w:rFonts w:hAnsi="Times New Roman" w:ascii="Times New Roman"/>
          <w:b w:val="false"/>
        </w:rPr>
        <w:t>se na prvoj dražbi ne može prodati ispod tri četvrtine utvrđene vrijednosti, odnosno</w:t>
      </w:r>
      <w:r w:rsidR="00136C4C">
        <w:rPr>
          <w:rFonts w:hAnsi="Times New Roman" w:ascii="Times New Roman"/>
          <w:b w:val="false"/>
        </w:rPr>
        <w:t xml:space="preserve"> </w:t>
      </w:r>
      <w:r w:rsidR="00136C4C" w:rsidRPr="0075104C">
        <w:rPr>
          <w:rFonts w:hAnsi="Times New Roman" w:ascii="Times New Roman"/>
          <w:b w:val="false"/>
        </w:rPr>
        <w:t>3.092.853,37 kn</w:t>
      </w:r>
      <w:r w:rsidR="00136C4C">
        <w:rPr>
          <w:rFonts w:hAnsi="Times New Roman" w:ascii="Times New Roman"/>
          <w:b w:val="false"/>
        </w:rPr>
        <w:t>,</w:t>
      </w:r>
    </w:p>
    <w:p w:rsidRDefault="00136C4C" w:rsidP="00BA5AD2" w:rsidR="00F01D44">
      <w:pPr>
        <w:pStyle w:val="Odlomakpopisa"/>
        <w:ind w:firstLine="708"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Pr="0075104C">
        <w:rPr>
          <w:rFonts w:hAnsi="Times New Roman" w:ascii="Times New Roman"/>
          <w:b w:val="false"/>
        </w:rPr>
        <w:t>na drugoj dražbi ispod jedne polovine utvrđene vrijednosti, odnosno</w:t>
      </w:r>
      <w:r>
        <w:rPr>
          <w:rFonts w:hAnsi="Times New Roman" w:ascii="Times New Roman"/>
          <w:b w:val="false"/>
        </w:rPr>
        <w:t xml:space="preserve"> </w:t>
      </w:r>
      <w:r w:rsidR="00F01D44" w:rsidRPr="0075104C">
        <w:rPr>
          <w:rFonts w:hAnsi="Times New Roman" w:ascii="Times New Roman"/>
          <w:b w:val="false"/>
        </w:rPr>
        <w:t xml:space="preserve">2.061.902,25 kn, </w:t>
      </w:r>
    </w:p>
    <w:p w:rsidRDefault="00136C4C" w:rsidP="004016B8" w:rsidR="00F01D44">
      <w:pPr>
        <w:pStyle w:val="Odlomakpopisa"/>
        <w:ind w:firstLine="708"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Pr="0075104C">
        <w:rPr>
          <w:rFonts w:hAnsi="Times New Roman" w:ascii="Times New Roman"/>
          <w:b w:val="false"/>
        </w:rPr>
        <w:t>na trećoj dražbi ispod jedne četvrtine utvrđene vrijednosti, odnosno</w:t>
      </w:r>
      <w:r w:rsidR="00F01D44" w:rsidRPr="0075104C">
        <w:rPr>
          <w:rFonts w:hAnsi="Times New Roman" w:ascii="Times New Roman"/>
          <w:b w:val="false"/>
        </w:rPr>
        <w:t xml:space="preserve"> 1.030.951,12 kn, </w:t>
      </w:r>
    </w:p>
    <w:p w:rsidRDefault="00136C4C" w:rsidP="004016B8" w:rsidR="00136C4C">
      <w:pPr>
        <w:pStyle w:val="Odlomakpopisa"/>
        <w:ind w:firstLine="708"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Pr="0075104C">
        <w:rPr>
          <w:rFonts w:hAnsi="Times New Roman" w:ascii="Times New Roman"/>
          <w:b w:val="false"/>
        </w:rPr>
        <w:t>na četvrtoj dražbi nekretnina se prodaje po početnoj cijen</w:t>
      </w:r>
      <w:r w:rsidR="00B55733">
        <w:rPr>
          <w:rFonts w:hAnsi="Times New Roman" w:ascii="Times New Roman"/>
          <w:b w:val="false"/>
        </w:rPr>
        <w:t>i</w:t>
      </w:r>
      <w:r w:rsidRPr="0075104C">
        <w:rPr>
          <w:rFonts w:hAnsi="Times New Roman" w:ascii="Times New Roman"/>
          <w:b w:val="false"/>
        </w:rPr>
        <w:t xml:space="preserve"> od 1,00 kn</w:t>
      </w:r>
      <w:r w:rsidR="00B55733">
        <w:rPr>
          <w:rFonts w:hAnsi="Times New Roman" w:ascii="Times New Roman"/>
          <w:b w:val="false"/>
        </w:rPr>
        <w:t>;</w:t>
      </w:r>
    </w:p>
    <w:p w:rsidRDefault="00136C4C" w:rsidP="00B55733" w:rsidR="00136C4C">
      <w:pPr>
        <w:pStyle w:val="Odlomakpopisa"/>
        <w:ind w:firstLine="708"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Pr="0075104C">
        <w:rPr>
          <w:rFonts w:hAnsi="Times New Roman" w:ascii="Times New Roman"/>
          <w:b w:val="false"/>
        </w:rPr>
        <w:t>prvi razlučni vjerovnik u prednosnom redu može izjaviti da kupuje nekretnin</w:t>
      </w:r>
      <w:r>
        <w:rPr>
          <w:rFonts w:hAnsi="Times New Roman" w:ascii="Times New Roman"/>
          <w:b w:val="false"/>
        </w:rPr>
        <w:t>u</w:t>
      </w:r>
      <w:r w:rsidRPr="0075104C">
        <w:rPr>
          <w:rFonts w:hAnsi="Times New Roman" w:ascii="Times New Roman"/>
          <w:b w:val="false"/>
        </w:rPr>
        <w:t xml:space="preserve"> i da stavlja u prijeboj svoju tražbinu s protutražbinom stečajnog dužnika po osnovi cijene u visini utvrđene vrijednosti nekretnin</w:t>
      </w:r>
      <w:r>
        <w:rPr>
          <w:rFonts w:hAnsi="Times New Roman" w:ascii="Times New Roman"/>
          <w:b w:val="false"/>
        </w:rPr>
        <w:t>e</w:t>
      </w:r>
      <w:r w:rsidRPr="0075104C">
        <w:rPr>
          <w:rFonts w:hAnsi="Times New Roman" w:ascii="Times New Roman"/>
          <w:b w:val="false"/>
        </w:rPr>
        <w:t>;</w:t>
      </w:r>
    </w:p>
    <w:p w:rsidRDefault="00B31782" w:rsidP="00B55733" w:rsidR="00B31782">
      <w:pPr>
        <w:pStyle w:val="Odlomakpopisa"/>
        <w:ind w:firstLine="708"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 xml:space="preserve">- </w:t>
      </w:r>
      <w:r w:rsidRPr="0075104C">
        <w:rPr>
          <w:rFonts w:hAnsi="Times New Roman" w:ascii="Times New Roman"/>
          <w:b w:val="false"/>
        </w:rPr>
        <w:t>na nekretnini označenoj u točki I. zaključka uknjižen</w:t>
      </w:r>
      <w:r>
        <w:rPr>
          <w:rFonts w:hAnsi="Times New Roman" w:ascii="Times New Roman"/>
          <w:b w:val="false"/>
        </w:rPr>
        <w:t xml:space="preserve">a su slijedeća </w:t>
      </w:r>
      <w:r w:rsidRPr="0075104C">
        <w:rPr>
          <w:rFonts w:hAnsi="Times New Roman" w:ascii="Times New Roman"/>
          <w:b w:val="false"/>
        </w:rPr>
        <w:t>prav</w:t>
      </w:r>
      <w:r>
        <w:rPr>
          <w:rFonts w:hAnsi="Times New Roman" w:ascii="Times New Roman"/>
          <w:b w:val="false"/>
        </w:rPr>
        <w:t>a</w:t>
      </w:r>
      <w:r w:rsidRPr="0075104C">
        <w:rPr>
          <w:rFonts w:hAnsi="Times New Roman" w:ascii="Times New Roman"/>
          <w:b w:val="false"/>
        </w:rPr>
        <w:t xml:space="preserve"> zaloga</w:t>
      </w:r>
      <w:r>
        <w:rPr>
          <w:rFonts w:hAnsi="Times New Roman" w:ascii="Times New Roman"/>
          <w:b w:val="false"/>
        </w:rPr>
        <w:t>:</w:t>
      </w:r>
    </w:p>
    <w:p w:rsidRDefault="00B31782" w:rsidP="00B55733" w:rsidR="00B31782">
      <w:pPr>
        <w:pStyle w:val="Odlomakpopisa"/>
        <w:ind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pravo zaloga radi osiguranja tražbine za iznos glavnice od 5.300.000,00 EUR, uvećano za pripadajuće redovne i zatezne kamate i troškove, na ime: </w:t>
      </w:r>
      <w:r w:rsidRPr="0075104C">
        <w:rPr>
          <w:rFonts w:hAnsi="Times New Roman" w:ascii="Times New Roman"/>
          <w:b w:val="false"/>
        </w:rPr>
        <w:t>HETA ASSET RESOLUTION AG (ranije HYPO ALPE-ADRIA-BANK INTERNATIONAL AG), Alpen-Adria-Platz 1, Klagenfurt, Republika Austrija</w:t>
      </w:r>
      <w:r w:rsidR="00923B8E">
        <w:rPr>
          <w:rFonts w:hAnsi="Times New Roman" w:ascii="Times New Roman"/>
          <w:b w:val="false"/>
        </w:rPr>
        <w:t xml:space="preserve">, </w:t>
      </w:r>
    </w:p>
    <w:p w:rsidRDefault="00B31782" w:rsidP="00B31782" w:rsidR="00B31782">
      <w:pPr>
        <w:pStyle w:val="Odlomakpopisa"/>
        <w:ind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pravo zaloga upisano temeljem Sporazuma o osiguranju novčane tražbine od 24. siječnja 2005, </w:t>
      </w:r>
      <w:r w:rsidR="00923B8E">
        <w:rPr>
          <w:rFonts w:hAnsi="Times New Roman" w:ascii="Times New Roman"/>
          <w:b w:val="false"/>
        </w:rPr>
        <w:t>u iznosu od 2.700.000,00 EUR</w:t>
      </w:r>
      <w:r>
        <w:rPr>
          <w:rFonts w:hAnsi="Times New Roman" w:ascii="Times New Roman"/>
          <w:b w:val="false"/>
        </w:rPr>
        <w:t xml:space="preserve">, uvećano za pripadajuće redovne i zatezne kamate i troškove, na ime: </w:t>
      </w:r>
      <w:r w:rsidRPr="0075104C">
        <w:rPr>
          <w:rFonts w:hAnsi="Times New Roman" w:ascii="Times New Roman"/>
          <w:b w:val="false"/>
        </w:rPr>
        <w:t>HETA ASSET RESOLUTION AG (ranije HYPO ALPE-ADRIA-BANK INTERNATIONAL AG), Alpen-Adria-Platz 1, Klagenfurt, Republika Austrija,</w:t>
      </w:r>
      <w:r w:rsidR="00923B8E">
        <w:rPr>
          <w:rFonts w:hAnsi="Times New Roman" w:ascii="Times New Roman"/>
          <w:b w:val="false"/>
        </w:rPr>
        <w:t xml:space="preserve"> zaprimljeno pod brojem Z-272/2005,</w:t>
      </w:r>
    </w:p>
    <w:p w:rsidRDefault="00923B8E" w:rsidP="00B55733" w:rsidR="00B31782" w:rsidRPr="0075104C">
      <w:pPr>
        <w:pStyle w:val="Odlomakpopisa"/>
        <w:ind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pravo zaloga upisano temeljem Ugovora o osnivanju i upisu založnog prava od 3. prosinca 2009, u iznosu od 300.000,00 EUR u kunskoj protuvrijednosti po srednjem tečaju HNB na dan isplate, na ime: IVANIĆ PROJEKT d.o.o, Savudrija, Zambratija, Sunčana 21, zaprimljeno pod brojem Z-7416/09;</w:t>
      </w:r>
    </w:p>
    <w:p w:rsidRDefault="00B55733" w:rsidP="00B55733" w:rsidR="000E0D21" w:rsidRPr="0075104C">
      <w:pPr>
        <w:pStyle w:val="Odlomakpopisa"/>
        <w:ind w:firstLine="708"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="000E0D21" w:rsidRPr="0075104C">
        <w:rPr>
          <w:rFonts w:hAnsi="Times New Roman" w:ascii="Times New Roman"/>
          <w:b w:val="false"/>
        </w:rPr>
        <w:t xml:space="preserve">nekretnina iz točke I. zaključka slobodna </w:t>
      </w:r>
      <w:r w:rsidR="004016B8">
        <w:rPr>
          <w:rFonts w:hAnsi="Times New Roman" w:ascii="Times New Roman"/>
          <w:b w:val="false"/>
        </w:rPr>
        <w:t xml:space="preserve">je </w:t>
      </w:r>
      <w:r w:rsidR="000E0D21" w:rsidRPr="0075104C">
        <w:rPr>
          <w:rFonts w:hAnsi="Times New Roman" w:ascii="Times New Roman"/>
          <w:b w:val="false"/>
        </w:rPr>
        <w:t xml:space="preserve">od stvari, </w:t>
      </w:r>
    </w:p>
    <w:p w:rsidRDefault="00B55733" w:rsidP="00B55733" w:rsidR="000E0D21" w:rsidRPr="0075104C">
      <w:pPr>
        <w:pStyle w:val="Odlomakpopisa"/>
        <w:ind w:firstLine="708"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="000E0D21" w:rsidRPr="0075104C">
        <w:rPr>
          <w:rFonts w:hAnsi="Times New Roman" w:ascii="Times New Roman"/>
          <w:b w:val="false"/>
        </w:rPr>
        <w:t>kao kupci na javnoj dražbi mogu sudjelovati osobe koje su prethodno dale jamčevinu na poseban račun Agencije, u visini 5% od utvrđene vrijednosti nekretnine,</w:t>
      </w:r>
    </w:p>
    <w:p w:rsidRDefault="00B55733" w:rsidP="00B55733" w:rsidR="000E0D21" w:rsidRPr="0075104C">
      <w:pPr>
        <w:pStyle w:val="Odlomakpopisa"/>
        <w:ind w:firstLine="708" w:left="0"/>
        <w:contextualSpacing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="000E0D21" w:rsidRPr="0075104C">
        <w:rPr>
          <w:rFonts w:hAnsi="Times New Roman" w:ascii="Times New Roman"/>
          <w:b w:val="false"/>
        </w:rPr>
        <w:t>kupac je dužan uplatiti kupovninu na poseban račun Agencije otvoren za tu namjenu u roku od 30 dana od dana pravomoćnosti rješenja o dosudi. Sud će odrediti da će se nekretnina dosuditi i kupcima koji će ponuditi nižu cijenu prema veličini ponuđene cijene ako kupci koji su ponudili veću cijenu ne polože kupovninu u roku koji će im za to biti određen. Ako kupac u tom roku ne položi kupovninu</w:t>
      </w:r>
      <w:r w:rsidR="004016B8">
        <w:rPr>
          <w:rFonts w:hAnsi="Times New Roman" w:ascii="Times New Roman"/>
          <w:b w:val="false"/>
        </w:rPr>
        <w:t xml:space="preserve">, </w:t>
      </w:r>
      <w:r w:rsidR="000E0D21" w:rsidRPr="0075104C">
        <w:rPr>
          <w:rFonts w:hAnsi="Times New Roman" w:ascii="Times New Roman"/>
          <w:b w:val="false"/>
        </w:rPr>
        <w:t xml:space="preserve">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B55733" w:rsidP="00B55733" w:rsidR="000E0D21" w:rsidRPr="0075104C">
      <w:pPr>
        <w:pStyle w:val="Odlomakpopisa"/>
        <w:ind w:firstLine="708"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="000E0D21" w:rsidRPr="0075104C">
        <w:rPr>
          <w:rFonts w:hAnsi="Times New Roman" w:ascii="Times New Roman"/>
          <w:b w:val="false"/>
        </w:rPr>
        <w:t>ponuditeljima čija ponuda ne bude prihvaćena, Agencija će vratiti jamčevinu na temelju naloga suda za prijenos novčanih sredstava;</w:t>
      </w:r>
    </w:p>
    <w:p w:rsidRDefault="00B55733" w:rsidP="00B55733" w:rsidR="000E0D21" w:rsidRPr="0075104C">
      <w:pPr>
        <w:pStyle w:val="Odlomakpopisa"/>
        <w:ind w:firstLine="708"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="000E0D21" w:rsidRPr="0075104C">
        <w:rPr>
          <w:rFonts w:hAnsi="Times New Roman" w:ascii="Times New Roman"/>
          <w:b w:val="false"/>
        </w:rPr>
        <w:t>u pozivu za sudjelovanje na elektroničkoj javnoj dražbi bit će određen datum i vrijeme početka i završetka elektroničke javne dražbe, vrijeme kada osobe zainteresirane za kupnju nekretnine mogu razgledati nekretnin</w:t>
      </w:r>
      <w:r w:rsidR="004016B8">
        <w:rPr>
          <w:rFonts w:hAnsi="Times New Roman" w:ascii="Times New Roman"/>
          <w:b w:val="false"/>
        </w:rPr>
        <w:t>u</w:t>
      </w:r>
      <w:r w:rsidR="000E0D21" w:rsidRPr="0075104C">
        <w:rPr>
          <w:rFonts w:hAnsi="Times New Roman" w:ascii="Times New Roman"/>
          <w:b w:val="false"/>
        </w:rPr>
        <w:t>, kao i drug</w:t>
      </w:r>
      <w:r>
        <w:rPr>
          <w:rFonts w:hAnsi="Times New Roman" w:ascii="Times New Roman"/>
          <w:b w:val="false"/>
        </w:rPr>
        <w:t>i</w:t>
      </w:r>
      <w:r w:rsidR="000E0D21" w:rsidRPr="0075104C">
        <w:rPr>
          <w:rFonts w:hAnsi="Times New Roman" w:ascii="Times New Roman"/>
          <w:b w:val="false"/>
        </w:rPr>
        <w:t xml:space="preserve"> potrebn</w:t>
      </w:r>
      <w:r>
        <w:rPr>
          <w:rFonts w:hAnsi="Times New Roman" w:ascii="Times New Roman"/>
          <w:b w:val="false"/>
        </w:rPr>
        <w:t>i</w:t>
      </w:r>
      <w:r w:rsidR="000E0D21" w:rsidRPr="0075104C">
        <w:rPr>
          <w:rFonts w:hAnsi="Times New Roman" w:ascii="Times New Roman"/>
          <w:b w:val="false"/>
        </w:rPr>
        <w:t xml:space="preserve"> poda</w:t>
      </w:r>
      <w:r>
        <w:rPr>
          <w:rFonts w:hAnsi="Times New Roman" w:ascii="Times New Roman"/>
          <w:b w:val="false"/>
        </w:rPr>
        <w:t>ci</w:t>
      </w:r>
      <w:r w:rsidR="000E0D21" w:rsidRPr="0075104C">
        <w:rPr>
          <w:rFonts w:hAnsi="Times New Roman" w:ascii="Times New Roman"/>
          <w:b w:val="false"/>
        </w:rPr>
        <w:t>.</w:t>
      </w:r>
    </w:p>
    <w:p w:rsidRDefault="00F42687" w:rsidP="00136C4C" w:rsidR="00F42687">
      <w:pPr>
        <w:pStyle w:val="Odlomakpopisa"/>
        <w:ind w:left="0"/>
        <w:jc w:val="both"/>
        <w:rPr>
          <w:rFonts w:hAnsi="Times New Roman" w:ascii="Times New Roman"/>
          <w:b w:val="false"/>
        </w:rPr>
      </w:pPr>
    </w:p>
    <w:p w:rsidRDefault="00F42687" w:rsidP="00F42687" w:rsidR="00F42687">
      <w:pPr>
        <w:jc w:val="center"/>
        <w:rPr>
          <w:rFonts w:hAnsi="Times New Roman" w:ascii="Times New Roman"/>
          <w:b w:val="false"/>
        </w:rPr>
      </w:pPr>
      <w:r w:rsidRPr="0075104C">
        <w:rPr>
          <w:rFonts w:hAnsi="Times New Roman" w:ascii="Times New Roman"/>
          <w:b w:val="false"/>
        </w:rPr>
        <w:t>U Rijeci,</w:t>
      </w:r>
      <w:r w:rsidR="00366040">
        <w:rPr>
          <w:rFonts w:hAnsi="Times New Roman" w:ascii="Times New Roman"/>
          <w:b w:val="false"/>
        </w:rPr>
        <w:t xml:space="preserve"> </w:t>
      </w:r>
      <w:r w:rsidR="00CA1572">
        <w:rPr>
          <w:rFonts w:hAnsi="Times New Roman" w:ascii="Times New Roman"/>
          <w:b w:val="false"/>
        </w:rPr>
        <w:t>11</w:t>
      </w:r>
      <w:r w:rsidR="00366040">
        <w:rPr>
          <w:rFonts w:hAnsi="Times New Roman" w:ascii="Times New Roman"/>
          <w:b w:val="false"/>
        </w:rPr>
        <w:t xml:space="preserve">. svibnja </w:t>
      </w:r>
      <w:r w:rsidRPr="0075104C">
        <w:rPr>
          <w:rFonts w:hAnsi="Times New Roman" w:ascii="Times New Roman"/>
          <w:b w:val="false"/>
        </w:rPr>
        <w:t>2018.</w:t>
      </w:r>
      <w:r w:rsidR="00CA1572">
        <w:rPr>
          <w:rFonts w:hAnsi="Times New Roman" w:ascii="Times New Roman"/>
          <w:b w:val="false"/>
        </w:rPr>
        <w:t xml:space="preserve"> godine</w:t>
      </w:r>
    </w:p>
    <w:p w:rsidRDefault="00F42687" w:rsidP="00F42687" w:rsidR="00F42687" w:rsidRPr="0075104C">
      <w:pPr>
        <w:jc w:val="center"/>
        <w:rPr>
          <w:rFonts w:hAnsi="Times New Roman" w:ascii="Times New Roman"/>
          <w:b w:val="false"/>
        </w:rPr>
      </w:pPr>
    </w:p>
    <w:p w:rsidRDefault="00F42687" w:rsidP="00CA1572" w:rsidR="00F42687" w:rsidRPr="0075104C">
      <w:pPr>
        <w:jc w:val="right"/>
        <w:rPr>
          <w:rFonts w:hAnsi="Times New Roman" w:ascii="Times New Roman"/>
          <w:b w:val="false"/>
        </w:rPr>
      </w:pPr>
      <w:r w:rsidRPr="0075104C">
        <w:rPr>
          <w:rFonts w:hAnsi="Times New Roman" w:ascii="Times New Roman"/>
          <w:b w:val="false"/>
        </w:rPr>
        <w:tab/>
      </w:r>
      <w:r w:rsidRPr="0075104C">
        <w:rPr>
          <w:rFonts w:hAnsi="Times New Roman" w:ascii="Times New Roman"/>
          <w:b w:val="false"/>
        </w:rPr>
        <w:tab/>
      </w:r>
      <w:r w:rsidRPr="0075104C">
        <w:rPr>
          <w:rFonts w:hAnsi="Times New Roman" w:ascii="Times New Roman"/>
          <w:b w:val="false"/>
        </w:rPr>
        <w:tab/>
      </w:r>
      <w:r w:rsidRPr="0075104C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 </w:t>
      </w:r>
      <w:r w:rsidRPr="0075104C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        </w:t>
      </w:r>
      <w:r w:rsidRPr="0075104C">
        <w:rPr>
          <w:rFonts w:hAnsi="Times New Roman" w:ascii="Times New Roman"/>
          <w:b w:val="false"/>
        </w:rPr>
        <w:t>Sudac</w:t>
      </w:r>
    </w:p>
    <w:p w:rsidRDefault="00F42687" w:rsidP="00702EE9" w:rsidR="00F42687" w:rsidRPr="0075104C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     </w:t>
      </w:r>
      <w:r w:rsidRPr="0075104C">
        <w:rPr>
          <w:rFonts w:hAnsi="Times New Roman" w:ascii="Times New Roman"/>
          <w:b w:val="false"/>
        </w:rPr>
        <w:t xml:space="preserve">Daniela Korlević </w:t>
      </w:r>
    </w:p>
    <w:p w:rsidRDefault="00F42687" w:rsidP="00F42687" w:rsidR="00F42687" w:rsidRPr="0075104C">
      <w:pPr>
        <w:rPr>
          <w:rFonts w:hAnsi="Times New Roman" w:ascii="Times New Roman"/>
          <w:b w:val="false"/>
        </w:rPr>
      </w:pPr>
    </w:p>
    <w:p w:rsidRDefault="00F42687" w:rsidP="00F42687" w:rsidR="00F42687" w:rsidRPr="0075104C">
      <w:pPr>
        <w:rPr>
          <w:rFonts w:hAnsi="Times New Roman" w:ascii="Times New Roman"/>
          <w:b w:val="false"/>
        </w:rPr>
      </w:pPr>
    </w:p>
    <w:p w:rsidRDefault="00F42687" w:rsidP="00F42687" w:rsidR="00F42687" w:rsidRPr="0075104C">
      <w:pPr>
        <w:rPr>
          <w:rFonts w:hAnsi="Times New Roman" w:ascii="Times New Roman"/>
          <w:b w:val="false"/>
        </w:rPr>
      </w:pPr>
      <w:r w:rsidRPr="0075104C">
        <w:rPr>
          <w:rFonts w:hAnsi="Times New Roman" w:ascii="Times New Roman"/>
          <w:b w:val="false"/>
        </w:rPr>
        <w:t>UPUTA O PRAVNOM LIJEKU:</w:t>
      </w:r>
    </w:p>
    <w:p w:rsidRDefault="00F42687" w:rsidP="00A81071" w:rsidR="0075104C" w:rsidRPr="0075104C">
      <w:pPr>
        <w:rPr>
          <w:rFonts w:hAnsi="Times New Roman" w:ascii="Times New Roman"/>
          <w:b w:val="false"/>
          <w:bCs/>
        </w:rPr>
      </w:pPr>
      <w:r w:rsidRPr="0075104C">
        <w:rPr>
          <w:rFonts w:hAnsi="Times New Roman" w:ascii="Times New Roman"/>
          <w:b w:val="false"/>
        </w:rPr>
        <w:t>Protiv zaključka nije dopušten pravni lijek (čl.19. st.7. Stečajnog zakona).</w:t>
      </w:r>
      <w:r w:rsidR="004016B8" w:rsidRPr="0075104C">
        <w:rPr>
          <w:rFonts w:hAnsi="Times New Roman" w:ascii="Times New Roman"/>
          <w:b w:val="false"/>
          <w:bCs/>
        </w:rPr>
        <w:t xml:space="preserve"> </w:t>
      </w:r>
    </w:p>
    <w:sectPr w:rsidSect="005C3298" w:rsidR="0075104C" w:rsidRPr="0075104C">
      <w:headerReference w:type="default" r:id="rId10"/>
      <w:footerReference w:type="even" r:id="rId11"/>
      <w:footerReference w:type="default" r:id="rId12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3298" w:rsidP="006E5630" w:rsidR="005C3298">
      <w:r>
        <w:separator/>
      </w:r>
    </w:p>
  </w:endnote>
  <w:endnote w:id="0" w:type="continuationSeparator">
    <w:p w:rsidRDefault="005C3298" w:rsidP="006E5630" w:rsidR="005C32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3298" w:rsidR="005C329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C3298" w:rsidR="005C329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3298" w:rsidR="005C3298">
    <w:pPr>
      <w:pStyle w:val="Podnoje"/>
      <w:framePr w:y="1" w:xAlign="center" w:vAnchor="text" w:hAnchor="margin" w:wrap="around"/>
      <w:rPr>
        <w:rStyle w:val="Brojstranice"/>
      </w:rPr>
    </w:pPr>
  </w:p>
  <w:p w:rsidRDefault="005C3298" w:rsidR="005C329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3298" w:rsidP="006E5630" w:rsidR="005C3298">
      <w:r>
        <w:separator/>
      </w:r>
    </w:p>
  </w:footnote>
  <w:footnote w:id="0" w:type="continuationSeparator">
    <w:p w:rsidRDefault="005C3298" w:rsidP="006E5630" w:rsidR="005C32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16B8" w:rsidP="004016B8" w:rsidR="004016B8" w:rsidRPr="004016B8">
    <w:pPr>
      <w:pStyle w:val="Zaglavlje"/>
      <w:jc w:val="center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 xml:space="preserve">                                                                   </w:t>
    </w:r>
    <w:r w:rsidRPr="004016B8">
      <w:rPr>
        <w:rFonts w:hAnsi="Times New Roman" w:ascii="Times New Roman"/>
        <w:b w:val="false"/>
      </w:rPr>
      <w:fldChar w:fldCharType="begin"/>
    </w:r>
    <w:r w:rsidRPr="004016B8">
      <w:rPr>
        <w:rFonts w:hAnsi="Times New Roman" w:ascii="Times New Roman"/>
        <w:b w:val="false"/>
      </w:rPr>
      <w:instrText xml:space="preserve"> PAGE   \* MERGEFORMAT </w:instrText>
    </w:r>
    <w:r w:rsidRPr="004016B8">
      <w:rPr>
        <w:rFonts w:hAnsi="Times New Roman" w:ascii="Times New Roman"/>
        <w:b w:val="false"/>
      </w:rPr>
      <w:fldChar w:fldCharType="separate"/>
    </w:r>
    <w:r w:rsidR="00702EE9">
      <w:rPr>
        <w:rFonts w:hAnsi="Times New Roman" w:ascii="Times New Roman"/>
        <w:b w:val="false"/>
        <w:noProof/>
      </w:rPr>
      <w:t>2</w:t>
    </w:r>
    <w:r w:rsidRPr="004016B8">
      <w:rPr>
        <w:rFonts w:hAnsi="Times New Roman" w:ascii="Times New Roman"/>
        <w:b w:val="false"/>
      </w:rPr>
      <w:fldChar w:fldCharType="end"/>
    </w:r>
    <w:r>
      <w:rPr>
        <w:rFonts w:hAnsi="Times New Roman" w:ascii="Times New Roman"/>
        <w:b w:val="false"/>
      </w:rPr>
      <w:t xml:space="preserve">                 </w:t>
    </w:r>
    <w:r w:rsidR="00CA1572">
      <w:rPr>
        <w:rFonts w:hAnsi="Times New Roman" w:ascii="Times New Roman"/>
        <w:b w:val="false"/>
      </w:rPr>
      <w:t xml:space="preserve">       Poslovni broj: St-38/15-63</w:t>
    </w:r>
  </w:p>
  <w:p w:rsidRDefault="005C3298" w:rsidP="005C3298" w:rsidR="005C3298" w:rsidRPr="005B6AD6">
    <w:pPr>
      <w:pStyle w:val="Zaglavlje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D3330"/>
    <w:multiLevelType w:val="hybridMultilevel"/>
    <w:tmpl w:val="7704782E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9B7A41"/>
    <w:multiLevelType w:val="hybridMultilevel"/>
    <w:tmpl w:val="5FACAAC0"/>
    <w:lvl w:tplc="9B685A22" w:ilvl="0">
      <w:start w:val="1"/>
      <w:numFmt w:val="decimal"/>
      <w:lvlText w:val="%1."/>
      <w:lvlJc w:val="left"/>
      <w:pPr>
        <w:ind w:hanging="360" w:left="1788"/>
      </w:pPr>
    </w:lvl>
    <w:lvl w:tplc="041A0019" w:ilvl="1">
      <w:start w:val="1"/>
      <w:numFmt w:val="lowerLetter"/>
      <w:lvlText w:val="%2."/>
      <w:lvlJc w:val="left"/>
      <w:pPr>
        <w:ind w:hanging="360" w:left="2508"/>
      </w:pPr>
    </w:lvl>
    <w:lvl w:tplc="041A001B" w:ilvl="2">
      <w:start w:val="1"/>
      <w:numFmt w:val="lowerRoman"/>
      <w:lvlText w:val="%3."/>
      <w:lvlJc w:val="right"/>
      <w:pPr>
        <w:ind w:hanging="180" w:left="3228"/>
      </w:pPr>
    </w:lvl>
    <w:lvl w:tplc="041A000F" w:ilvl="3">
      <w:start w:val="1"/>
      <w:numFmt w:val="decimal"/>
      <w:lvlText w:val="%4."/>
      <w:lvlJc w:val="left"/>
      <w:pPr>
        <w:ind w:hanging="360" w:left="3948"/>
      </w:pPr>
    </w:lvl>
    <w:lvl w:tplc="041A0019" w:ilvl="4">
      <w:start w:val="1"/>
      <w:numFmt w:val="lowerLetter"/>
      <w:lvlText w:val="%5."/>
      <w:lvlJc w:val="left"/>
      <w:pPr>
        <w:ind w:hanging="360" w:left="4668"/>
      </w:pPr>
    </w:lvl>
    <w:lvl w:tplc="041A001B" w:ilvl="5">
      <w:start w:val="1"/>
      <w:numFmt w:val="lowerRoman"/>
      <w:lvlText w:val="%6."/>
      <w:lvlJc w:val="right"/>
      <w:pPr>
        <w:ind w:hanging="180" w:left="5388"/>
      </w:pPr>
    </w:lvl>
    <w:lvl w:tplc="041A000F" w:ilvl="6">
      <w:start w:val="1"/>
      <w:numFmt w:val="decimal"/>
      <w:lvlText w:val="%7."/>
      <w:lvlJc w:val="left"/>
      <w:pPr>
        <w:ind w:hanging="360" w:left="6108"/>
      </w:pPr>
    </w:lvl>
    <w:lvl w:tplc="041A0019" w:ilvl="7">
      <w:start w:val="1"/>
      <w:numFmt w:val="lowerLetter"/>
      <w:lvlText w:val="%8."/>
      <w:lvlJc w:val="left"/>
      <w:pPr>
        <w:ind w:hanging="360" w:left="6828"/>
      </w:pPr>
    </w:lvl>
    <w:lvl w:tplc="041A001B" w:ilvl="8">
      <w:start w:val="1"/>
      <w:numFmt w:val="lowerRoman"/>
      <w:lvlText w:val="%9."/>
      <w:lvlJc w:val="right"/>
      <w:pPr>
        <w:ind w:hanging="180" w:left="7548"/>
      </w:pPr>
    </w:lvl>
  </w:abstractNum>
  <w:abstractNum w:abstractNumId="2">
    <w:nsid w:val="2E4371C9"/>
    <w:multiLevelType w:val="hybridMultilevel"/>
    <w:tmpl w:val="366ADC9A"/>
    <w:lvl w:tplc="BF1E8E80" w:ilvl="0">
      <w:start w:val="1"/>
      <w:numFmt w:val="decimal"/>
      <w:lvlText w:val="%1."/>
      <w:lvlJc w:val="left"/>
      <w:pPr>
        <w:ind w:hanging="360" w:left="1428"/>
      </w:pPr>
    </w:lvl>
    <w:lvl w:tplc="041A0019" w:ilvl="1">
      <w:start w:val="1"/>
      <w:numFmt w:val="lowerLetter"/>
      <w:lvlText w:val="%2."/>
      <w:lvlJc w:val="left"/>
      <w:pPr>
        <w:ind w:hanging="360" w:left="2148"/>
      </w:pPr>
    </w:lvl>
    <w:lvl w:tplc="041A001B" w:ilvl="2">
      <w:start w:val="1"/>
      <w:numFmt w:val="lowerRoman"/>
      <w:lvlText w:val="%3."/>
      <w:lvlJc w:val="right"/>
      <w:pPr>
        <w:ind w:hanging="180" w:left="2868"/>
      </w:pPr>
    </w:lvl>
    <w:lvl w:tplc="041A000F" w:ilvl="3">
      <w:start w:val="1"/>
      <w:numFmt w:val="decimal"/>
      <w:lvlText w:val="%4."/>
      <w:lvlJc w:val="left"/>
      <w:pPr>
        <w:ind w:hanging="360" w:left="3588"/>
      </w:pPr>
    </w:lvl>
    <w:lvl w:tplc="041A0019" w:ilvl="4">
      <w:start w:val="1"/>
      <w:numFmt w:val="lowerLetter"/>
      <w:lvlText w:val="%5."/>
      <w:lvlJc w:val="left"/>
      <w:pPr>
        <w:ind w:hanging="360" w:left="4308"/>
      </w:pPr>
    </w:lvl>
    <w:lvl w:tplc="041A001B" w:ilvl="5">
      <w:start w:val="1"/>
      <w:numFmt w:val="lowerRoman"/>
      <w:lvlText w:val="%6."/>
      <w:lvlJc w:val="right"/>
      <w:pPr>
        <w:ind w:hanging="180" w:left="5028"/>
      </w:pPr>
    </w:lvl>
    <w:lvl w:tplc="041A000F" w:ilvl="6">
      <w:start w:val="1"/>
      <w:numFmt w:val="decimal"/>
      <w:lvlText w:val="%7."/>
      <w:lvlJc w:val="left"/>
      <w:pPr>
        <w:ind w:hanging="360" w:left="5748"/>
      </w:pPr>
    </w:lvl>
    <w:lvl w:tplc="041A0019" w:ilvl="7">
      <w:start w:val="1"/>
      <w:numFmt w:val="lowerLetter"/>
      <w:lvlText w:val="%8."/>
      <w:lvlJc w:val="left"/>
      <w:pPr>
        <w:ind w:hanging="360" w:left="6468"/>
      </w:pPr>
    </w:lvl>
    <w:lvl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3">
    <w:nsid w:val="3161118B"/>
    <w:multiLevelType w:val="hybridMultilevel"/>
    <w:tmpl w:val="736687C8"/>
    <w:lvl w:tplc="02B2BCE6" w:ilvl="0">
      <w:start w:val="1"/>
      <w:numFmt w:val="decimal"/>
      <w:lvlText w:val="%1."/>
      <w:lvlJc w:val="left"/>
      <w:pPr>
        <w:ind w:hanging="360" w:left="1788"/>
      </w:pPr>
    </w:lvl>
    <w:lvl w:tplc="041A0019" w:ilvl="1">
      <w:start w:val="1"/>
      <w:numFmt w:val="lowerLetter"/>
      <w:lvlText w:val="%2."/>
      <w:lvlJc w:val="left"/>
      <w:pPr>
        <w:ind w:hanging="360" w:left="2508"/>
      </w:pPr>
    </w:lvl>
    <w:lvl w:tplc="041A001B" w:ilvl="2">
      <w:start w:val="1"/>
      <w:numFmt w:val="lowerRoman"/>
      <w:lvlText w:val="%3."/>
      <w:lvlJc w:val="right"/>
      <w:pPr>
        <w:ind w:hanging="180" w:left="3228"/>
      </w:pPr>
    </w:lvl>
    <w:lvl w:tplc="041A000F" w:ilvl="3">
      <w:start w:val="1"/>
      <w:numFmt w:val="decimal"/>
      <w:lvlText w:val="%4."/>
      <w:lvlJc w:val="left"/>
      <w:pPr>
        <w:ind w:hanging="360" w:left="3948"/>
      </w:pPr>
    </w:lvl>
    <w:lvl w:tplc="041A0019" w:ilvl="4">
      <w:start w:val="1"/>
      <w:numFmt w:val="lowerLetter"/>
      <w:lvlText w:val="%5."/>
      <w:lvlJc w:val="left"/>
      <w:pPr>
        <w:ind w:hanging="360" w:left="4668"/>
      </w:pPr>
    </w:lvl>
    <w:lvl w:tplc="041A001B" w:ilvl="5">
      <w:start w:val="1"/>
      <w:numFmt w:val="lowerRoman"/>
      <w:lvlText w:val="%6."/>
      <w:lvlJc w:val="right"/>
      <w:pPr>
        <w:ind w:hanging="180" w:left="5388"/>
      </w:pPr>
    </w:lvl>
    <w:lvl w:tplc="041A000F" w:ilvl="6">
      <w:start w:val="1"/>
      <w:numFmt w:val="decimal"/>
      <w:lvlText w:val="%7."/>
      <w:lvlJc w:val="left"/>
      <w:pPr>
        <w:ind w:hanging="360" w:left="6108"/>
      </w:pPr>
    </w:lvl>
    <w:lvl w:tplc="041A0019" w:ilvl="7">
      <w:start w:val="1"/>
      <w:numFmt w:val="lowerLetter"/>
      <w:lvlText w:val="%8."/>
      <w:lvlJc w:val="left"/>
      <w:pPr>
        <w:ind w:hanging="360" w:left="6828"/>
      </w:pPr>
    </w:lvl>
    <w:lvl w:tplc="041A001B" w:ilvl="8">
      <w:start w:val="1"/>
      <w:numFmt w:val="lowerRoman"/>
      <w:lvlText w:val="%9."/>
      <w:lvlJc w:val="right"/>
      <w:pPr>
        <w:ind w:hanging="180" w:left="7548"/>
      </w:pPr>
    </w:lvl>
  </w:abstractNum>
  <w:abstractNum w:abstractNumId="4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1071"/>
    <w:rsid w:val="000E0D21"/>
    <w:rsid w:val="000F18BB"/>
    <w:rsid w:val="00136C4C"/>
    <w:rsid w:val="001C0EE0"/>
    <w:rsid w:val="001D18D8"/>
    <w:rsid w:val="002B153C"/>
    <w:rsid w:val="00352C0B"/>
    <w:rsid w:val="00366040"/>
    <w:rsid w:val="004016B8"/>
    <w:rsid w:val="00423EFB"/>
    <w:rsid w:val="004D5BB1"/>
    <w:rsid w:val="00546F9C"/>
    <w:rsid w:val="00556438"/>
    <w:rsid w:val="005717DC"/>
    <w:rsid w:val="005C3298"/>
    <w:rsid w:val="005E654C"/>
    <w:rsid w:val="006E5630"/>
    <w:rsid w:val="00702EE9"/>
    <w:rsid w:val="00732183"/>
    <w:rsid w:val="0075104C"/>
    <w:rsid w:val="00833626"/>
    <w:rsid w:val="009179DD"/>
    <w:rsid w:val="00923B8E"/>
    <w:rsid w:val="00A64AD2"/>
    <w:rsid w:val="00A7322D"/>
    <w:rsid w:val="00A81071"/>
    <w:rsid w:val="00A95074"/>
    <w:rsid w:val="00B31782"/>
    <w:rsid w:val="00B55733"/>
    <w:rsid w:val="00B903F5"/>
    <w:rsid w:val="00BA3C2B"/>
    <w:rsid w:val="00BA5AD2"/>
    <w:rsid w:val="00CA1572"/>
    <w:rsid w:val="00CE3287"/>
    <w:rsid w:val="00D2328E"/>
    <w:rsid w:val="00ED5B4E"/>
    <w:rsid w:val="00ED73AC"/>
    <w:rsid w:val="00EE2DD6"/>
    <w:rsid w:val="00F01D44"/>
    <w:rsid w:val="00F42687"/>
    <w:rsid w:val="00F438DC"/>
    <w:rsid w:val="00F672B8"/>
    <w:rsid w:val="00F84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1071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546F9C"/>
    <w:pPr>
      <w:jc w:val="both"/>
    </w:pPr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A81071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A8107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A81071"/>
  </w:style>
  <w:style w:styleId="Zaglavlje" w:type="paragraph">
    <w:name w:val="header"/>
    <w:basedOn w:val="Normal"/>
    <w:link w:val="ZaglavljeChar"/>
    <w:uiPriority w:val="99"/>
    <w:rsid w:val="00A8107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1071"/>
    <w:rPr>
      <w:rFonts w:cs="Times New Roman" w:eastAsia="Times New Roman" w:hAnsi="Arial" w:ascii="Arial"/>
      <w:b/>
      <w:szCs w:val="24"/>
    </w:rPr>
  </w:style>
  <w:style w:styleId="Odlomakpopisa" w:type="paragraph">
    <w:name w:val="List Paragraph"/>
    <w:basedOn w:val="Normal"/>
    <w:uiPriority w:val="34"/>
    <w:qFormat/>
    <w:rsid w:val="00A81071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810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1071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2E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2E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2EE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2E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2E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1071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546F9C"/>
    <w:pPr>
      <w:jc w:val="both"/>
    </w:pPr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A81071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A8107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A81071"/>
  </w:style>
  <w:style w:styleId="Zaglavlje" w:type="paragraph">
    <w:name w:val="header"/>
    <w:basedOn w:val="Normal"/>
    <w:link w:val="ZaglavljeChar"/>
    <w:uiPriority w:val="99"/>
    <w:rsid w:val="00A8107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1071"/>
    <w:rPr>
      <w:rFonts w:ascii="Arial" w:cs="Times New Roman" w:eastAsia="Times New Roman" w:hAnsi="Arial"/>
      <w:b/>
      <w:szCs w:val="24"/>
    </w:rPr>
  </w:style>
  <w:style w:styleId="Odlomakpopisa" w:type="paragraph">
    <w:name w:val="List Paragraph"/>
    <w:basedOn w:val="Normal"/>
    <w:uiPriority w:val="34"/>
    <w:qFormat/>
    <w:rsid w:val="00A81071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810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1071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2E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2E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2EE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2E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2E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2015.</izvorni_sadrzaj>
    <derivirana_varijabla naziv="DomainObject.Predmet.DatumOsnivanja_1">19.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St-38/2015</izvorni_sadrzaj>
    <derivirana_varijabla naziv="DomainObject.Predmet.OznakaBroj_1">St-38/2015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VILE ALBERI d.o.o.  Umag</izvorni_sadrzaj>
    <derivirana_varijabla naziv="DomainObject.Predmet.ProtustrankaFormated_1">  VILE ALBERI d.o.o.  Umag</derivirana_varijabla>
  </DomainObject.Predmet.ProtustrankaFormated>
  <DomainObject.Predmet.ProtustrankaFormatedOIB>
    <izvorni_sadrzaj>  VILE ALBERI d.o.o.  Umag, OIB 89761894434</izvorni_sadrzaj>
    <derivirana_varijabla naziv="DomainObject.Predmet.ProtustrankaFormatedOIB_1">  VILE ALBERI d.o.o.  Umag, OIB 89761894434</derivirana_varijabla>
  </DomainObject.Predmet.ProtustrankaFormatedOIB>
  <DomainObject.Predmet.ProtustrankaFormatedWithAdress>
    <izvorni_sadrzaj> VILE ALBERI d.o.o.  Umag, Šetalište Vladimira Gortana 38, 52 470 Umag</izvorni_sadrzaj>
    <derivirana_varijabla naziv="DomainObject.Predmet.ProtustrankaFormatedWithAdress_1"> VILE ALBERI d.o.o.  Umag, Šetalište Vladimira Gortana 38, 52 470 Umag</derivirana_varijabla>
  </DomainObject.Predmet.ProtustrankaFormatedWithAdress>
  <DomainObject.Predmet.ProtustrankaFormatedWithAdressOIB>
    <izvorni_sadrzaj> VILE ALBERI d.o.o.  Umag, OIB 89761894434, Šetalište Vladimira Gortana 38, 52 470 Umag</izvorni_sadrzaj>
    <derivirana_varijabla naziv="DomainObject.Predmet.ProtustrankaFormatedWithAdressOIB_1"> VILE ALBERI d.o.o.  Umag, OIB 89761894434, Šetalište Vladimira Gortana 38, 52 470 Umag</derivirana_varijabla>
  </DomainObject.Predmet.ProtustrankaFormatedWithAdressOIB>
  <DomainObject.Predmet.ProtustrankaWithAdress>
    <izvorni_sadrzaj>VILE ALBERI d.o.o.  Umag Šetalište Vladimira Gortana 38, 52 470 Umag</izvorni_sadrzaj>
    <derivirana_varijabla naziv="DomainObject.Predmet.ProtustrankaWithAdress_1">VILE ALBERI d.o.o.  Umag Šetalište Vladimira Gortana 38, 52 470 Umag</derivirana_varijabla>
  </DomainObject.Predmet.ProtustrankaWithAdress>
  <DomainObject.Predmet.ProtustrankaWithAdressOIB>
    <izvorni_sadrzaj>VILE ALBERI d.o.o.  Umag, OIB 89761894434, Šetalište Vladimira Gortana 38, 52 470 Umag</izvorni_sadrzaj>
    <derivirana_varijabla naziv="DomainObject.Predmet.ProtustrankaWithAdressOIB_1">VILE ALBERI d.o.o.  Umag, OIB 89761894434, Šetalište Vladimira Gortana 38, 52 470 Umag</derivirana_varijabla>
  </DomainObject.Predmet.ProtustrankaWithAdressOIB>
  <DomainObject.Predmet.ProtustrankaNazivFormated>
    <izvorni_sadrzaj>VILE ALBERI d.o.o.  Umag</izvorni_sadrzaj>
    <derivirana_varijabla naziv="DomainObject.Predmet.ProtustrankaNazivFormated_1">VILE ALBERI d.o.o.  Umag</derivirana_varijabla>
  </DomainObject.Predmet.ProtustrankaNazivFormated>
  <DomainObject.Predmet.ProtustrankaNazivFormatedOIB>
    <izvorni_sadrzaj>VILE ALBERI d.o.o.  Umag, OIB 89761894434</izvorni_sadrzaj>
    <derivirana_varijabla naziv="DomainObject.Predmet.ProtustrankaNazivFormatedOIB_1">VILE ALBERI d.o.o.  Umag, OIB 89761894434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 Pazin</izvorni_sadrzaj>
    <derivirana_varijabla naziv="DomainObject.Predmet.StrankaFormated_1">  POREZNA UPRAVA  Pazin</derivirana_varijabla>
  </DomainObject.Predmet.StrankaFormated>
  <DomainObject.Predmet.StrankaFormatedOIB>
    <izvorni_sadrzaj>  POREZNA UPRAVA  Pazin, OIB 18683136487</izvorni_sadrzaj>
    <derivirana_varijabla naziv="DomainObject.Predmet.StrankaFormatedOIB_1">  POREZNA UPRAVA  Pazin, OIB 18683136487</derivirana_varijabla>
  </DomainObject.Predmet.StrankaFormatedOIB>
  <DomainObject.Predmet.StrankaFormatedWithAdress>
    <izvorni_sadrzaj> POREZNA UPRAVA  Pazin, M. B. Rašana 2/4, 52 000 Pazin</izvorni_sadrzaj>
    <derivirana_varijabla naziv="DomainObject.Predmet.StrankaFormatedWithAdress_1"> POREZNA UPRAVA  Pazin, M. B. Rašana 2/4, 52 000 Pazin</derivirana_varijabla>
  </DomainObject.Predmet.StrankaFormatedWithAdress>
  <DomainObject.Predmet.StrankaFormatedWithAdressOIB>
    <izvorni_sadrzaj> POREZNA UPRAVA  Pazin, OIB 18683136487, M. B. Rašana 2/4, 52 000 Pazin</izvorni_sadrzaj>
    <derivirana_varijabla naziv="DomainObject.Predmet.StrankaFormatedWithAdressOIB_1"> POREZNA UPRAVA  Pazin, OIB 18683136487, M. B. Rašana 2/4, 52 000 Pazin</derivirana_varijabla>
  </DomainObject.Predmet.StrankaFormatedWithAdressOIB>
  <DomainObject.Predmet.StrankaWithAdress>
    <izvorni_sadrzaj>POREZNA UPRAVA  Pazin M. B. Rašana 2/4,52 000 Pazin</izvorni_sadrzaj>
    <derivirana_varijabla naziv="DomainObject.Predmet.StrankaWithAdress_1">POREZNA UPRAVA  Pazin M. B. Rašana 2/4,52 000 Pazin</derivirana_varijabla>
  </DomainObject.Predmet.StrankaWithAdress>
  <DomainObject.Predmet.StrankaWithAdressOIB>
    <izvorni_sadrzaj>POREZNA UPRAVA  Pazin, OIB 18683136487, M. B. Rašana 2/4,52 000 Pazin</izvorni_sadrzaj>
    <derivirana_varijabla naziv="DomainObject.Predmet.StrankaWithAdressOIB_1">POREZNA UPRAVA  Pazin, OIB 18683136487, M. B. Rašana 2/4,52 000 Pazin</derivirana_varijabla>
  </DomainObject.Predmet.StrankaWithAdressOIB>
  <DomainObject.Predmet.StrankaNazivFormated>
    <izvorni_sadrzaj>POREZNA UPRAVA  Pazin</izvorni_sadrzaj>
    <derivirana_varijabla naziv="DomainObject.Predmet.StrankaNazivFormated_1">POREZNA UPRAVA  Pazin</derivirana_varijabla>
  </DomainObject.Predmet.StrankaNazivFormated>
  <DomainObject.Predmet.StrankaNazivFormatedOIB>
    <izvorni_sadrzaj>POREZNA UPRAVA  Pazin, OIB 18683136487</izvorni_sadrzaj>
    <derivirana_varijabla naziv="DomainObject.Predmet.StrankaNazivFormatedOIB_1">POREZNA UPRAVA  Pazin,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POREZNA UPRAVA  Pazin</item>
    </izvorni_sadrzaj>
    <derivirana_varijabla naziv="DomainObject.Predmet.StrankaListFormated_1">
      <item>POREZNA UPRAVA  Pazin</item>
    </derivirana_varijabla>
  </DomainObject.Predmet.StrankaListFormated>
  <DomainObject.Predmet.StrankaListFormatedOIB>
    <izvorni_sadrzaj>
      <item>POREZNA UPRAVA  Pazin, OIB 18683136487</item>
    </izvorni_sadrzaj>
    <derivirana_varijabla naziv="DomainObject.Predmet.StrankaListFormatedOIB_1">
      <item>POREZNA UPRAVA  Pazin, OIB 18683136487</item>
    </derivirana_varijabla>
  </DomainObject.Predmet.StrankaListFormatedOIB>
  <DomainObject.Predmet.StrankaListFormatedWithAdress>
    <izvorni_sadrzaj>
      <item>POREZNA UPRAVA  Pazin, M. B. Rašana 2/4, 52 000 Pazin</item>
    </izvorni_sadrzaj>
    <derivirana_varijabla naziv="DomainObject.Predmet.StrankaListFormatedWithAdress_1">
      <item>POREZNA UPRAVA  Pazin, M. B. Rašana 2/4, 52 000 Pazin</item>
    </derivirana_varijabla>
  </DomainObject.Predmet.StrankaListFormatedWithAdress>
  <DomainObject.Predmet.StrankaListFormatedWithAdressOIB>
    <izvorni_sadrzaj>
      <item>POREZNA UPRAVA  Pazin, OIB 18683136487, M. B. Rašana 2/4, 52 000 Pazin</item>
    </izvorni_sadrzaj>
    <derivirana_varijabla naziv="DomainObject.Predmet.StrankaListFormatedWithAdressOIB_1">
      <item>POREZNA UPRAVA  Pazin, OIB 18683136487, M. B. Rašana 2/4, 52 000 Pazin</item>
    </derivirana_varijabla>
  </DomainObject.Predmet.StrankaListFormatedWithAdressOIB>
  <DomainObject.Predmet.StrankaListNazivFormated>
    <izvorni_sadrzaj>
      <item>POREZNA UPRAVA  Pazin</item>
    </izvorni_sadrzaj>
    <derivirana_varijabla naziv="DomainObject.Predmet.StrankaListNazivFormated_1">
      <item>POREZNA UPRAVA  Pazin</item>
    </derivirana_varijabla>
  </DomainObject.Predmet.StrankaListNazivFormated>
  <DomainObject.Predmet.StrankaListNazivFormatedOIB>
    <izvorni_sadrzaj>
      <item>POREZNA UPRAVA  Pazin, OIB 18683136487</item>
    </izvorni_sadrzaj>
    <derivirana_varijabla naziv="DomainObject.Predmet.StrankaListNazivFormatedOIB_1">
      <item>POREZNA UPRAVA  Pazin, OIB 18683136487</item>
    </derivirana_varijabla>
  </DomainObject.Predmet.StrankaListNazivFormatedOIB>
  <DomainObject.Predmet.ProtuStrankaListFormated>
    <izvorni_sadrzaj>
      <item>VILE ALBERI d.o.o.  Umag</item>
    </izvorni_sadrzaj>
    <derivirana_varijabla naziv="DomainObject.Predmet.ProtuStrankaListFormated_1">
      <item>VILE ALBERI d.o.o.  Umag</item>
    </derivirana_varijabla>
  </DomainObject.Predmet.ProtuStrankaListFormated>
  <DomainObject.Predmet.ProtuStrankaListFormatedOIB>
    <izvorni_sadrzaj>
      <item>VILE ALBERI d.o.o.  Umag, OIB 89761894434</item>
    </izvorni_sadrzaj>
    <derivirana_varijabla naziv="DomainObject.Predmet.ProtuStrankaListFormatedOIB_1">
      <item>VILE ALBERI d.o.o.  Umag, OIB 89761894434</item>
    </derivirana_varijabla>
  </DomainObject.Predmet.ProtuStrankaListFormatedOIB>
  <DomainObject.Predmet.ProtuStrankaListFormatedWithAdress>
    <izvorni_sadrzaj>
      <item>VILE ALBERI d.o.o.  Umag, Šetalište Vladimira Gortana 38, 52 470 Umag</item>
    </izvorni_sadrzaj>
    <derivirana_varijabla naziv="DomainObject.Predmet.ProtuStrankaListFormatedWithAdress_1">
      <item>VILE ALBERI d.o.o.  Umag, Šetalište Vladimira Gortana 38, 52 470 Umag</item>
    </derivirana_varijabla>
  </DomainObject.Predmet.ProtuStrankaListFormatedWithAdress>
  <DomainObject.Predmet.ProtuStrankaListFormatedWithAdressOIB>
    <izvorni_sadrzaj>
      <item>VILE ALBERI d.o.o.  Umag, OIB 89761894434, Šetalište Vladimira Gortana 38, 52 470 Umag</item>
    </izvorni_sadrzaj>
    <derivirana_varijabla naziv="DomainObject.Predmet.ProtuStrankaListFormatedWithAdressOIB_1">
      <item>VILE ALBERI d.o.o.  Umag, OIB 89761894434, Šetalište Vladimira Gortana 38, 52 470 Umag</item>
    </derivirana_varijabla>
  </DomainObject.Predmet.ProtuStrankaListFormatedWithAdressOIB>
  <DomainObject.Predmet.ProtuStrankaListNazivFormated>
    <izvorni_sadrzaj>
      <item>VILE ALBERI d.o.o.  Umag</item>
    </izvorni_sadrzaj>
    <derivirana_varijabla naziv="DomainObject.Predmet.ProtuStrankaListNazivFormated_1">
      <item>VILE ALBERI d.o.o.  Umag</item>
    </derivirana_varijabla>
  </DomainObject.Predmet.ProtuStrankaListNazivFormated>
  <DomainObject.Predmet.ProtuStrankaListNazivFormatedOIB>
    <izvorni_sadrzaj>
      <item>VILE ALBERI d.o.o.  Umag, OIB 89761894434</item>
    </izvorni_sadrzaj>
    <derivirana_varijabla naziv="DomainObject.Predmet.ProtuStrankaListNazivFormatedOIB_1">
      <item>VILE ALBERI d.o.o.  Umag, OIB 89761894434</item>
    </derivirana_varijabla>
  </DomainObject.Predmet.ProtuStrankaListNazivFormatedOIB>
  <DomainObject.Predmet.OstaliListFormated>
    <izvorni_sadrzaj>
      <item>Dražen Ezgeta</item>
      <item>HETA ASSETA RESOLUTION Ag Klagenfurt</item>
      <item>GRAD UMAG</item>
      <item>IVANIĆ PROJEKT d.o.o.</item>
      <item>SILVIA MLINARIĆ TALAN</item>
    </izvorni_sadrzaj>
    <derivirana_varijabla naziv="DomainObject.Predmet.OstaliListFormated_1">
      <item>Dražen Ezgeta</item>
      <item>HETA ASSETA RESOLUTION Ag Klagenfurt</item>
      <item>GRAD UMAG</item>
      <item>IVANIĆ PROJEKT d.o.o.</item>
      <item>SILVIA MLINARIĆ TALAN</item>
    </derivirana_varijabla>
  </DomainObject.Predmet.OstaliListFormated>
  <DomainObject.Predmet.OstaliListFormatedOIB>
    <izvorni_sadrzaj>
      <item>Dražen Ezgeta, OIB 62061046523</item>
      <item>HETA ASSETA RESOLUTION Ag Klagenfurt</item>
      <item>GRAD UMAG</item>
      <item>IVANIĆ PROJEKT d.o.o.</item>
      <item>SILVIA MLINARIĆ TALAN</item>
    </izvorni_sadrzaj>
    <derivirana_varijabla naziv="DomainObject.Predmet.OstaliListFormatedOIB_1">
      <item>Dražen Ezgeta, OIB 62061046523</item>
      <item>HETA ASSETA RESOLUTION Ag Klagenfurt</item>
      <item>GRAD UMAG</item>
      <item>IVANIĆ PROJEKT d.o.o.</item>
      <item>SILVIA MLINARIĆ TALAN</item>
    </derivirana_varijabla>
  </DomainObject.Predmet.OstaliListFormatedOIB>
  <DomainObject.Predmet.OstaliListFormatedWithAdress>
    <izvorni_sadrzaj>
      <item>Dražen Ezgeta, Mateo Benussi Cio 8, 52440 Poreč</item>
      <item>HETA ASSETA RESOLUTION Ag Klagenfurt</item>
      <item>GRAD UMAG</item>
      <item>IVANIĆ PROJEKT d.o.o., Sunčana 21, 52475 Savudrija</item>
      <item>SILVIA MLINARIĆ TALAN</item>
    </izvorni_sadrzaj>
    <derivirana_varijabla naziv="DomainObject.Predmet.OstaliListFormatedWithAdress_1">
      <item>Dražen Ezgeta, Mateo Benussi Cio 8, 52440 Poreč</item>
      <item>HETA ASSETA RESOLUTION Ag Klagenfurt</item>
      <item>GRAD UMAG</item>
      <item>IVANIĆ PROJEKT d.o.o., Sunčana 21, 52475 Savudrija</item>
      <item>SILVIA MLINARIĆ TALAN</item>
    </derivirana_varijabla>
  </DomainObject.Predmet.OstaliListFormatedWithAdress>
  <DomainObject.Predmet.OstaliListFormatedWithAdressOIB>
    <izvorni_sadrzaj>
      <item>Dražen Ezgeta, OIB 62061046523, Mateo Benussi Cio 8, 52440 Poreč</item>
      <item>HETA ASSETA RESOLUTION Ag Klagenfurt</item>
      <item>GRAD UMAG</item>
      <item>IVANIĆ PROJEKT d.o.o., Sunčana 21, 52475 Savudrija</item>
      <item>SILVIA MLINARIĆ TALAN</item>
    </izvorni_sadrzaj>
    <derivirana_varijabla naziv="DomainObject.Predmet.OstaliListFormatedWithAdressOIB_1">
      <item>Dražen Ezgeta, OIB 62061046523, Mateo Benussi Cio 8, 52440 Poreč</item>
      <item>HETA ASSETA RESOLUTION Ag Klagenfurt</item>
      <item>GRAD UMAG</item>
      <item>IVANIĆ PROJEKT d.o.o., Sunčana 21, 52475 Savudrija</item>
      <item>SILVIA MLINARIĆ TALAN</item>
    </derivirana_varijabla>
  </DomainObject.Predmet.OstaliListFormatedWithAdressOIB>
  <DomainObject.Predmet.OstaliListNazivFormated>
    <izvorni_sadrzaj>
      <item>Dražen Ezgeta</item>
      <item>HETA ASSETA RESOLUTION Ag Klagenfurt</item>
      <item>GRAD UMAG</item>
      <item>IVANIĆ PROJEKT d.o.o.</item>
      <item>SILVIA MLINARIĆ TALAN</item>
    </izvorni_sadrzaj>
    <derivirana_varijabla naziv="DomainObject.Predmet.OstaliListNazivFormated_1">
      <item>Dražen Ezgeta</item>
      <item>HETA ASSETA RESOLUTION Ag Klagenfurt</item>
      <item>GRAD UMAG</item>
      <item>IVANIĆ PROJEKT d.o.o.</item>
      <item>SILVIA MLINARIĆ TALAN</item>
    </derivirana_varijabla>
  </DomainObject.Predmet.OstaliListNazivFormated>
  <DomainObject.Predmet.OstaliListNazivFormatedOIB>
    <izvorni_sadrzaj>
      <item>Dražen Ezgeta, OIB 62061046523</item>
      <item>HETA ASSETA RESOLUTION Ag Klagenfurt</item>
      <item>GRAD UMAG</item>
      <item>IVANIĆ PROJEKT d.o.o.</item>
      <item>SILVIA MLINARIĆ TALAN</item>
    </izvorni_sadrzaj>
    <derivirana_varijabla naziv="DomainObject.Predmet.OstaliListNazivFormatedOIB_1">
      <item>Dražen Ezgeta, OIB 62061046523</item>
      <item>HETA ASSETA RESOLUTION Ag Klagenfurt</item>
      <item>GRAD UMAG</item>
      <item>IVANIĆ PROJEKT d.o.o.</item>
      <item>SILVIA MLINARIĆ TALAN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 Pazin</izvorni_sadrzaj>
    <derivirana_varijabla naziv="DomainObject.Predmet.StrankaIDrugi_1">POREZNA UPRAVA  Pazin</derivirana_varijabla>
  </DomainObject.Predmet.StrankaIDrugi>
  <DomainObject.Predmet.ProtustrankaIDrugi>
    <izvorni_sadrzaj>VILE ALBERI d.o.o.  Umag</izvorni_sadrzaj>
    <derivirana_varijabla naziv="DomainObject.Predmet.ProtustrankaIDrugi_1">VILE ALBERI d.o.o.  Umag</derivirana_varijabla>
  </DomainObject.Predmet.ProtustrankaIDrugi>
  <DomainObject.Predmet.StrankaIDrugiAdressOIB>
    <izvorni_sadrzaj>POREZNA UPRAVA  Pazin, OIB 18683136487, M. B. Rašana 2/4, 52 000 Pazin</izvorni_sadrzaj>
    <derivirana_varijabla naziv="DomainObject.Predmet.StrankaIDrugiAdressOIB_1">POREZNA UPRAVA  Pazin, OIB 18683136487, M. B. Rašana 2/4, 52 000 Pazin</derivirana_varijabla>
  </DomainObject.Predmet.StrankaIDrugiAdressOIB>
  <DomainObject.Predmet.ProtustrankaIDrugiAdressOIB>
    <izvorni_sadrzaj>VILE ALBERI d.o.o.  Umag, OIB 89761894434, Šetalište Vladimira Gortana 38, 52 470 Umag</izvorni_sadrzaj>
    <derivirana_varijabla naziv="DomainObject.Predmet.ProtustrankaIDrugiAdressOIB_1">VILE ALBERI d.o.o.  Umag, OIB 89761894434, Šetalište Vladimira Gortana 38, 52 470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VILE ALBERI d.o.o.  Umag</item>
      <item>POREZNA UPRAVA  Pazin</item>
      <item>Dražen Ezgeta</item>
      <item>HETA ASSETA RESOLUTION Ag Klagenfurt</item>
      <item>GRAD UMAG</item>
      <item>IVANIĆ PROJEKT d.o.o.</item>
      <item>SILVIA MLINARIĆ TALAN</item>
    </izvorni_sadrzaj>
    <derivirana_varijabla naziv="DomainObject.Predmet.SudioniciListNaziv_1">
      <item>VILE ALBERI d.o.o.  Umag</item>
      <item>POREZNA UPRAVA  Pazin</item>
      <item>Dražen Ezgeta</item>
      <item>HETA ASSETA RESOLUTION Ag Klagenfurt</item>
      <item>GRAD UMAG</item>
      <item>IVANIĆ PROJEKT d.o.o.</item>
      <item>SILVIA MLINARIĆ TALAN</item>
    </derivirana_varijabla>
  </DomainObject.Predmet.SudioniciListNaziv>
  <DomainObject.Predmet.SudioniciListAdressOIB>
    <izvorni_sadrzaj>
      <item>VILE ALBERI d.o.o.  Umag, OIB 89761894434, Šetalište Vladimira Gortana 38,52 470 Umag</item>
      <item>POREZNA UPRAVA  Pazin, OIB 18683136487, M. B. Rašana 2/4,52 000 Pazin</item>
      <item>Dražen Ezgeta, OIB 62061046523, Mateo Benussi Cio 8,52440 Poreč</item>
      <item>HETA ASSETA RESOLUTION Ag Klagenfurt</item>
      <item>GRAD UMAG</item>
      <item>IVANIĆ PROJEKT d.o.o., Sunčana 21,52475 Savudrija</item>
      <item>SILVIA MLINARIĆ TALAN</item>
    </izvorni_sadrzaj>
    <derivirana_varijabla naziv="DomainObject.Predmet.SudioniciListAdressOIB_1">
      <item>VILE ALBERI d.o.o.  Umag, OIB 89761894434, Šetalište Vladimira Gortana 38,52 470 Umag</item>
      <item>POREZNA UPRAVA  Pazin, OIB 18683136487, M. B. Rašana 2/4,52 000 Pazin</item>
      <item>Dražen Ezgeta, OIB 62061046523, Mateo Benussi Cio 8,52440 Poreč</item>
      <item>HETA ASSETA RESOLUTION Ag Klagenfurt</item>
      <item>GRAD UMAG</item>
      <item>IVANIĆ PROJEKT d.o.o., Sunčana 21,52475 Savudrija</item>
      <item>SILVIA MLINARIĆ TALAN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89761894434</item>
      <item>, OIB 18683136487</item>
      <item>, OIB 62061046523</item>
      <item>, OIB null</item>
      <item>, OIB null</item>
      <item>, OIB null</item>
      <item>, OIB null</item>
    </izvorni_sadrzaj>
    <derivirana_varijabla naziv="DomainObject.Predmet.SudioniciListNazivOIB_1">
      <item>, OIB 89761894434</item>
      <item>, OIB 18683136487</item>
      <item>, OIB 62061046523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674</properties:Words>
  <properties:Characters>3693</properties:Characters>
  <properties:Lines>82</properties:Lines>
  <properties:Paragraphs>34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2018-05-11T11:59:00Z</dcterms:created>
  <dc:creator>korisnik</dc:creator>
  <cp:lastModifiedBy>Jasna Radulović</cp:lastModifiedBy>
  <dcterms:modified xmlns:xsi="http://www.w3.org/2001/XMLSchema-instance" xsi:type="dcterms:W3CDTF">2018-05-11T12:02:00Z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(38-15-63.docx)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