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67fb" w14:paraId="2c967fb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601412">
        <w:t>650</w:t>
      </w:r>
      <w:r w:rsidR="00443D1D">
        <w:t>/18-</w:t>
      </w:r>
      <w:r w:rsidR="00601412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601412" w:rsidP="004B741D" w:rsidR="00601412">
      <w:pPr>
        <w:rPr>
          <w:b/>
        </w:rPr>
      </w:pPr>
    </w:p>
    <w:p w:rsidRDefault="00857D02" w:rsidP="00681535" w:rsidR="0060141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601412">
        <w:rPr>
          <w:b/>
        </w:rPr>
        <w:t>GALERIJA caffe jednostavno društvo s ograničenom odgovornošću za ugostiteljstvo i trgovinu Našice, Trg dr. Franje Tuđmana 15, OIB: 61855307470, MBS: 030173716</w:t>
      </w:r>
      <w:r w:rsidR="006139EC">
        <w:t xml:space="preserve">, </w:t>
      </w:r>
      <w:r w:rsidR="003B4C28">
        <w:t xml:space="preserve">dana </w:t>
      </w:r>
      <w:r w:rsidR="00601412">
        <w:t>5. srpnja</w:t>
      </w:r>
      <w:r w:rsidR="009F0F31">
        <w:t xml:space="preserve"> 2018. g.,</w:t>
      </w:r>
      <w:r w:rsidR="003B4C28">
        <w:t xml:space="preserve"> </w:t>
      </w:r>
      <w:r>
        <w:t xml:space="preserve"> </w:t>
      </w:r>
    </w:p>
    <w:p w:rsidRDefault="009650C6" w:rsidP="00681535" w:rsidR="00857D02">
      <w:pPr>
        <w:pStyle w:val="Tijeloteksta"/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>
      <w:pPr>
        <w:pStyle w:val="Tijeloteksta"/>
      </w:pPr>
      <w:r>
        <w:tab/>
      </w:r>
    </w:p>
    <w:p w:rsidRDefault="00601412" w:rsidP="004B741D" w:rsidR="00601412" w:rsidRPr="00681535">
      <w:pPr>
        <w:pStyle w:val="Tijeloteksta"/>
      </w:pPr>
    </w:p>
    <w:p w:rsidRDefault="009B61F0" w:rsidP="009F0F31" w:rsidR="00443D1D">
      <w:pPr>
        <w:pStyle w:val="Standard"/>
        <w:numPr>
          <w:ilvl w:val="0"/>
          <w:numId w:val="8"/>
        </w:numPr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601412">
        <w:rPr>
          <w:b/>
        </w:rPr>
        <w:t xml:space="preserve">GALERIJA caffe jednostavno društvo s ograničenom odgovornošću za ugostiteljstvo i trgovinu Našice, Trg dr. Franje Tuđmana 15, OIB: 61855307470, MBS: 030173716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601412">
        <w:rPr>
          <w:b/>
        </w:rPr>
        <w:t>650</w:t>
      </w:r>
      <w:r w:rsidR="00443D1D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601412">
        <w:rPr>
          <w:b/>
        </w:rPr>
        <w:t>35.175,00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  <w:r w:rsidR="00F018CA">
        <w:t xml:space="preserve"> </w:t>
      </w:r>
    </w:p>
    <w:p w:rsidRDefault="00443D1D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601412">
        <w:rPr>
          <w:rFonts w:cs="Times New Roman" w:hAnsi="Times New Roman" w:ascii="Times New Roman"/>
        </w:rPr>
        <w:t xml:space="preserve">       - nagrada stečajne upraviteljice za prethodni postupak (bruto)..4.000,00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troškovi vođenja i zatvaranja računa………………………………500,00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izrada žiga…………………………………………………………....160,00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usluga knjigovodstva (12 mj. x 625,00 kn/mj.)………………….7.500,00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trošak sređivanja arhivske građe……………………………….. 2.000,00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nagrada stečajnoj upraviteljici ( bruto)…………………………12.800,00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stvarni troškovi stečajne upraviteljice 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( upotreba privatnog vozila u službene svrhe -bruto)…….…...2.200,00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troškovi sudskog postupka (vps.78.253,00 kn –prist.na tužbu i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presudu: 2.265,00 kn, nagrada za rad odvjetnika 3 radnje x 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1.250,00 kn: 3.750,00 kn , odnosno ukupno:……………………6.015,00 kn</w:t>
      </w:r>
    </w:p>
    <w:p w:rsidRDefault="00601412" w:rsidP="00601412" w:rsidR="00601412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</w:p>
    <w:p w:rsidRDefault="00601412" w:rsidP="00601412" w:rsidR="00BB2037" w:rsidRPr="006014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</w:rPr>
        <w:t xml:space="preserve">       - Ukupno:………………………………………………………..</w:t>
      </w:r>
      <w:r>
        <w:rPr>
          <w:rFonts w:cs="Times New Roman" w:hAnsi="Times New Roman" w:ascii="Times New Roman"/>
          <w:b/>
        </w:rPr>
        <w:t xml:space="preserve">35.175,00  </w:t>
      </w:r>
      <w:r w:rsidRPr="00601412">
        <w:rPr>
          <w:rFonts w:cs="Times New Roman" w:hAnsi="Times New Roman" w:ascii="Times New Roman"/>
          <w:b/>
          <w:sz w:val="24"/>
          <w:szCs w:val="24"/>
        </w:rPr>
        <w:t>kn</w:t>
      </w:r>
      <w:r w:rsidRPr="00601412">
        <w:rPr>
          <w:rFonts w:cs="Times New Roman" w:hAnsi="Times New Roman" w:ascii="Times New Roman"/>
          <w:sz w:val="24"/>
          <w:szCs w:val="24"/>
        </w:rPr>
        <w:t xml:space="preserve"> </w:t>
      </w:r>
      <w:r w:rsidR="009F0F31" w:rsidRPr="00601412">
        <w:rPr>
          <w:rFonts w:cs="Times New Roman" w:hAnsi="Times New Roman" w:ascii="Times New Roman"/>
          <w:sz w:val="24"/>
          <w:szCs w:val="24"/>
        </w:rPr>
        <w:t xml:space="preserve"> </w:t>
      </w:r>
      <w:r w:rsidR="009B61F0" w:rsidRPr="00601412">
        <w:rPr>
          <w:rFonts w:cs="Times New Roman" w:hAnsi="Times New Roman" w:ascii="Times New Roman"/>
          <w:sz w:val="24"/>
          <w:szCs w:val="24"/>
        </w:rP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 w:rsidRPr="00601412">
        <w:t>2.</w:t>
      </w:r>
      <w:r w:rsidRPr="00601412">
        <w:tab/>
        <w:t>Ako vjerovnici dužnika ne postupe u skladu s točkom prvom ovog rješenja, stečajni sudac će donijeti odluku o otvaranju i zaključenju stečajnog postupka.</w:t>
      </w:r>
      <w:r w:rsidR="00F81165" w:rsidRPr="00601412">
        <w:t xml:space="preserve"> </w:t>
      </w:r>
      <w:r w:rsidRPr="00601412">
        <w:t>U tom se slučaju stečajni postupak neće provesti i na odgovarajući će se način primijeniti odredb</w:t>
      </w:r>
      <w:r w:rsidR="001448A0" w:rsidRPr="00601412">
        <w:t>a</w:t>
      </w:r>
      <w:r w:rsidRPr="00601412">
        <w:t xml:space="preserve"> članka 1</w:t>
      </w:r>
      <w:r w:rsidR="001448A0" w:rsidRPr="00601412">
        <w:t>32</w:t>
      </w:r>
      <w:r w:rsidRPr="00601412">
        <w:t xml:space="preserve"> Stečajnog zakona</w:t>
      </w:r>
      <w:r w:rsidR="001448A0" w:rsidRPr="00601412">
        <w:t xml:space="preserve"> (NN 71/15)</w:t>
      </w:r>
      <w:r w:rsidRPr="00601412">
        <w:t>.</w:t>
      </w:r>
    </w:p>
    <w:p w:rsidRDefault="00601412" w:rsidP="00F81165" w:rsidR="00601412">
      <w:pPr>
        <w:ind w:firstLine="720"/>
        <w:jc w:val="both"/>
      </w:pPr>
    </w:p>
    <w:p w:rsidRDefault="00601412" w:rsidP="00F81165" w:rsidR="00601412">
      <w:pPr>
        <w:ind w:firstLine="720"/>
        <w:jc w:val="both"/>
      </w:pPr>
    </w:p>
    <w:p w:rsidRDefault="00601412" w:rsidP="00601412" w:rsidR="00601412">
      <w:pPr>
        <w:jc w:val="right"/>
      </w:pPr>
      <w:r>
        <w:lastRenderedPageBreak/>
        <w:t>Broj: 6 St-650/18-11</w:t>
      </w:r>
    </w:p>
    <w:p w:rsidRDefault="00601412" w:rsidP="00F81165" w:rsidR="00601412">
      <w:pPr>
        <w:ind w:firstLine="720"/>
        <w:jc w:val="both"/>
      </w:pPr>
    </w:p>
    <w:p w:rsidRDefault="00601412" w:rsidP="00F81165" w:rsidR="00601412" w:rsidRPr="00601412">
      <w:pPr>
        <w:ind w:firstLine="72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601412">
      <w:pPr>
        <w:jc w:val="center"/>
      </w:pPr>
      <w:r w:rsidRPr="00601412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01412" w:rsidP="00FD3ED7" w:rsidR="00601412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443D1D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01412">
        <w:t>23. veljače 2018</w:t>
      </w:r>
      <w:r w:rsidR="000C72EB">
        <w:t>.</w:t>
      </w:r>
      <w:r w:rsidR="00C43FA3">
        <w:t xml:space="preserve"> g.</w:t>
      </w:r>
      <w:r w:rsidRPr="00DD2365">
        <w:t xml:space="preserve"> </w:t>
      </w:r>
      <w:r w:rsidR="009F0F31">
        <w:t xml:space="preserve">zahtjev za provedbu skraćenog </w:t>
      </w:r>
      <w:r w:rsidRPr="00DD2365">
        <w:t xml:space="preserve">stečajnog postupka nad dužnikom </w:t>
      </w:r>
      <w:r w:rsidR="00601412">
        <w:rPr>
          <w:b/>
        </w:rPr>
        <w:t>GALERIJA caffe jednostavno društvo s ograničenom odgovornošću za ugostiteljstvo i trgovinu Našice, Trg dr. Franje Tuđmana 15, OIB: 61855307470, MBS: 030173716</w:t>
      </w:r>
      <w:r w:rsidR="0051183E">
        <w:t>.</w:t>
      </w:r>
    </w:p>
    <w:p w:rsidRDefault="00443D1D" w:rsidP="00160320" w:rsidR="00443D1D">
      <w:pPr>
        <w:tabs>
          <w:tab w:pos="4050" w:val="left"/>
        </w:tabs>
        <w:jc w:val="both"/>
      </w:pPr>
    </w:p>
    <w:p w:rsidRDefault="00C43FA3" w:rsidP="00443D1D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443D1D">
        <w:t xml:space="preserve">6 </w:t>
      </w:r>
      <w:r>
        <w:t>St-</w:t>
      </w:r>
      <w:r w:rsidR="00601412">
        <w:t>650</w:t>
      </w:r>
      <w:r w:rsidR="00443D1D">
        <w:t>/18-</w:t>
      </w:r>
      <w:r w:rsidR="00601412">
        <w:t>6</w:t>
      </w:r>
      <w:r w:rsidR="00443D1D">
        <w:t xml:space="preserve"> od </w:t>
      </w:r>
      <w:r w:rsidR="00601412">
        <w:t>9</w:t>
      </w:r>
      <w:r w:rsidR="00443D1D">
        <w:t>. ožujka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601412">
        <w:t>5. srpnja</w:t>
      </w:r>
      <w:r w:rsidR="009F0F31">
        <w:t xml:space="preserve"> 2018. g. raz</w:t>
      </w:r>
      <w:r>
        <w:t xml:space="preserve">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01412">
        <w:t>35.175,00</w:t>
      </w:r>
      <w:r>
        <w:t xml:space="preserve"> kn </w:t>
      </w:r>
      <w:r w:rsidR="009F0F31">
        <w:t>kako je to u izreci ovoga Rješenja navedeno.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01412">
        <w:t>5. srpnja</w:t>
      </w:r>
      <w:r w:rsidR="00640623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01412">
        <w:t>13.8.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A0F" w:rsidR="00DE2A0F">
      <w:r>
        <w:separator/>
      </w:r>
    </w:p>
  </w:endnote>
  <w:endnote w:id="0" w:type="continuationSeparator">
    <w:p w:rsidRDefault="00DE2A0F" w:rsidR="00DE2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A0F" w:rsidR="00DE2A0F">
      <w:r>
        <w:separator/>
      </w:r>
    </w:p>
  </w:footnote>
  <w:footnote w:id="0" w:type="continuationSeparator">
    <w:p w:rsidRDefault="00DE2A0F" w:rsidR="00DE2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106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0E35"/>
    <w:rsid w:val="003E147C"/>
    <w:rsid w:val="003E25F9"/>
    <w:rsid w:val="003E556F"/>
    <w:rsid w:val="003F28A4"/>
    <w:rsid w:val="004039B7"/>
    <w:rsid w:val="00403D39"/>
    <w:rsid w:val="00405B85"/>
    <w:rsid w:val="004105B6"/>
    <w:rsid w:val="00443D1D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1412"/>
    <w:rsid w:val="00607E75"/>
    <w:rsid w:val="006139EC"/>
    <w:rsid w:val="006235FB"/>
    <w:rsid w:val="00626EC3"/>
    <w:rsid w:val="0064062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F0F31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F44D3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B106B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2A0F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696F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B10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B10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1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83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caffe jednostavno društvo s ograničenom odgovornošću za ugostiteljstvo i trgovinu</item>
      <item>RH MF Područni ured Osijek</item>
    </izvorni_sadrzaj>
    <derivirana_varijabla naziv="DomainObject.Predmet.SudioniciListNaziv_1">
      <item>GALERIJA caffe jednostavno društvo s ograničenom odgovornošću za ugostiteljstvo i trgovinu</item>
      <item>RH MF Područni ured Osijek</item>
    </derivirana_varijabla>
  </DomainObject.Predmet.SudioniciListNaziv>
  <DomainObject.Predmet.SudioniciListAdressOIB>
    <izvorni_sadrzaj>
      <item>GALERIJA caffe jednostavno društvo s ograničenom odgovornošću za ugostiteljstvo i trgovinu, OIB 61855307470, Trg dr.Franje Tuđmana 15,31500 Našice</item>
      <item>RH MF Područni ured Osijek, OIB 18683136487</item>
    </izvorni_sadrzaj>
    <derivirana_varijabla naziv="DomainObject.Predmet.SudioniciListAdressOIB_1">
      <item>GALERIJA caffe jednostavno društvo s ograničenom odgovornošću za ugostiteljstvo i trgovinu, OIB 61855307470, Trg dr.Franje Tuđmana 15,31500 Našice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61855307470</item>
      <item>, OIB 18683136487</item>
    </izvorni_sadrzaj>
    <derivirana_varijabla naziv="DomainObject.Predmet.SudioniciListNazivOIB_1">
      <item>, OIB 61855307470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E9935-43D2-4531-A4B5-ED70400C4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544</properties:Words>
  <properties:Characters>3042</properties:Characters>
  <properties:Lines>109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2018-04-25T12:00:00Z</dcterms:created>
  <dc:creator>hermanj</dc:creator>
  <cp:lastModifiedBy>Danijela Sekulić</cp:lastModifiedBy>
  <cp:lastPrinted>2018-07-05T12:43:00Z</cp:lastPrinted>
  <dcterms:modified xmlns:xsi="http://www.w3.org/2001/XMLSchema-instance" xsi:type="dcterms:W3CDTF">2018-07-05T12:43:00Z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