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8144" w14:paraId="ee18144" w:rsidRDefault="008A11A4" w:rsidP="008A11A4" w:rsidR="008A11A4">
      <w:pPr>
        <w:spacing w:after="120" w:before="120"/>
        <w:ind w:firstLine="0"/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REPUBLIKA HRVATSKA</w:t>
      </w: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030FD1" w:rsidP="008A11A4" w:rsidR="00030FD1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KARLOVAC</w:t>
      </w: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 St – 1684/17</w:t>
      </w: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0A5938" w:rsidP="000A5938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BADU KONZALTING </w:t>
      </w:r>
      <w:r w:rsidR="008A11A4">
        <w:rPr>
          <w:rFonts w:hAnsi="Times New Roman" w:ascii="Times New Roman"/>
          <w:sz w:val="24"/>
          <w:szCs w:val="24"/>
        </w:rPr>
        <w:t>d.o.o.-u stečaju</w:t>
      </w:r>
    </w:p>
    <w:p w:rsidRDefault="000A5938" w:rsidP="000A5938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Ulica grada Vukovara 43, </w:t>
      </w:r>
      <w:r w:rsidR="008A11A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10 000</w:t>
      </w:r>
      <w:r w:rsidR="008A11A4">
        <w:rPr>
          <w:rFonts w:hAnsi="Times New Roman" w:ascii="Times New Roman"/>
          <w:sz w:val="24"/>
          <w:szCs w:val="24"/>
        </w:rPr>
        <w:t xml:space="preserve"> Z </w:t>
      </w:r>
      <w:r>
        <w:rPr>
          <w:rFonts w:hAnsi="Times New Roman" w:ascii="Times New Roman"/>
          <w:sz w:val="24"/>
          <w:szCs w:val="24"/>
        </w:rPr>
        <w:t>A G R E B</w:t>
      </w:r>
      <w:r w:rsidR="008A11A4">
        <w:rPr>
          <w:rFonts w:hAnsi="Times New Roman" w:ascii="Times New Roman"/>
          <w:sz w:val="24"/>
          <w:szCs w:val="24"/>
        </w:rPr>
        <w:t xml:space="preserve"> </w:t>
      </w:r>
    </w:p>
    <w:p w:rsidRDefault="008A11A4" w:rsidP="000A5938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OIB </w:t>
      </w:r>
      <w:r w:rsidR="000A5938">
        <w:rPr>
          <w:rFonts w:hAnsi="Times New Roman" w:ascii="Times New Roman"/>
          <w:sz w:val="24"/>
          <w:szCs w:val="24"/>
        </w:rPr>
        <w:t>09384554506</w:t>
      </w: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IZVJEŠTAJNO ROČIŠTE</w:t>
      </w:r>
    </w:p>
    <w:p w:rsidRDefault="000A5938" w:rsidP="000A5938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28</w:t>
      </w:r>
      <w:r w:rsidR="008A11A4">
        <w:rPr>
          <w:rFonts w:hAnsi="Times New Roman" w:ascii="Times New Roman"/>
          <w:sz w:val="24"/>
          <w:szCs w:val="24"/>
        </w:rPr>
        <w:t>. s</w:t>
      </w:r>
      <w:r>
        <w:rPr>
          <w:rFonts w:hAnsi="Times New Roman" w:ascii="Times New Roman"/>
          <w:sz w:val="24"/>
          <w:szCs w:val="24"/>
        </w:rPr>
        <w:t>tudeni</w:t>
      </w:r>
      <w:r w:rsidR="008A11A4">
        <w:rPr>
          <w:rFonts w:hAnsi="Times New Roman" w:ascii="Times New Roman"/>
          <w:sz w:val="24"/>
          <w:szCs w:val="24"/>
        </w:rPr>
        <w:t xml:space="preserve"> 2018.godine</w:t>
      </w: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A85FE8" w:rsidR="008A11A4">
      <w:pPr>
        <w:spacing w:lineRule="auto" w:line="360"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IZVJEŠĆE STEČAJNOG UPRAVITELJA</w:t>
      </w: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8A11A4" w:rsidP="008A11A4" w:rsidR="008A11A4">
      <w:pPr>
        <w:ind w:firstLine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1.</w:t>
      </w:r>
      <w:r>
        <w:rPr>
          <w:rFonts w:hAnsi="Times New Roman" w:ascii="Times New Roman"/>
          <w:b/>
          <w:sz w:val="24"/>
          <w:szCs w:val="24"/>
        </w:rPr>
        <w:tab/>
        <w:t>Uvodni dio s osnovnim podacima o stečajnom dužniku</w:t>
      </w:r>
    </w:p>
    <w:p w:rsidRDefault="008A11A4" w:rsidP="00A85FE8" w:rsidR="008A11A4">
      <w:pPr>
        <w:spacing w:lineRule="auto" w:line="288" w:after="120" w:before="120"/>
        <w:ind w:firstLine="0"/>
        <w:jc w:val="left"/>
        <w:rPr>
          <w:rFonts w:cstheme="majorBidi" w:hAnsiTheme="majorBidi" w:asciiTheme="majorBidi"/>
          <w:sz w:val="24"/>
          <w:szCs w:val="24"/>
        </w:rPr>
      </w:pPr>
    </w:p>
    <w:p w:rsidRDefault="003C1309" w:rsidP="00A85FE8" w:rsidR="003C1309" w:rsidRPr="003C1309">
      <w:pPr>
        <w:pStyle w:val="Odlomakpopisa"/>
        <w:numPr>
          <w:ilvl w:val="0"/>
          <w:numId w:val="13"/>
        </w:numPr>
        <w:spacing w:lineRule="auto" w:line="28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dužnik je registriran kao društvo s ograničenom odgovornošću kod </w:t>
      </w:r>
      <w:r w:rsidRPr="003C1309">
        <w:rPr>
          <w:rFonts w:hAnsi="Times New Roman" w:ascii="Times New Roman"/>
        </w:rPr>
        <w:t>Trgovačkog suda u Zagrebu pod MBS 081001247, OIB 09384554506</w:t>
      </w:r>
    </w:p>
    <w:p w:rsidRDefault="008A11A4" w:rsidP="00A85FE8" w:rsidR="008A11A4">
      <w:pPr>
        <w:pStyle w:val="Odlomakpopisa"/>
        <w:numPr>
          <w:ilvl w:val="0"/>
          <w:numId w:val="2"/>
        </w:numPr>
        <w:spacing w:lineRule="auto" w:line="288"/>
        <w:rPr>
          <w:rFonts w:hAnsi="Times New Roman" w:ascii="Times New Roman"/>
        </w:rPr>
      </w:pPr>
      <w:r>
        <w:rPr>
          <w:rFonts w:hAnsi="Times New Roman" w:ascii="Times New Roman"/>
        </w:rPr>
        <w:t>Društvo je osnovano temeljem Izjave o osnivanju društva s ograničenom odgovornošću od 2</w:t>
      </w:r>
      <w:r w:rsidR="005B01BB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11. </w:t>
      </w:r>
      <w:r w:rsidR="005B01BB">
        <w:rPr>
          <w:rFonts w:hAnsi="Times New Roman" w:ascii="Times New Roman"/>
        </w:rPr>
        <w:t>2015</w:t>
      </w:r>
      <w:r>
        <w:rPr>
          <w:rFonts w:hAnsi="Times New Roman" w:ascii="Times New Roman"/>
        </w:rPr>
        <w:t xml:space="preserve">.g.. </w:t>
      </w:r>
    </w:p>
    <w:p w:rsidRDefault="008A11A4" w:rsidP="00A85FE8" w:rsidR="008A11A4">
      <w:pPr>
        <w:pStyle w:val="Odlomakpopisa"/>
        <w:numPr>
          <w:ilvl w:val="0"/>
          <w:numId w:val="2"/>
        </w:numPr>
        <w:spacing w:lineRule="auto" w:line="28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Temeljni kapital društva iznosi </w:t>
      </w:r>
      <w:r w:rsidR="005B01BB">
        <w:rPr>
          <w:rFonts w:hAnsi="Times New Roman" w:ascii="Times New Roman"/>
        </w:rPr>
        <w:t>20</w:t>
      </w:r>
      <w:r>
        <w:rPr>
          <w:rFonts w:hAnsi="Times New Roman" w:ascii="Times New Roman"/>
        </w:rPr>
        <w:t>.000,00 kuna</w:t>
      </w:r>
      <w:r w:rsidR="005B01B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8A11A4" w:rsidP="00A85FE8" w:rsidR="008A11A4">
      <w:pPr>
        <w:pStyle w:val="Odlomakpopisa"/>
        <w:numPr>
          <w:ilvl w:val="0"/>
          <w:numId w:val="2"/>
        </w:numPr>
        <w:spacing w:lineRule="auto" w:line="288"/>
        <w:rPr>
          <w:rFonts w:hAnsi="Times New Roman" w:ascii="Times New Roman"/>
        </w:rPr>
      </w:pPr>
      <w:r>
        <w:rPr>
          <w:rFonts w:hAnsi="Times New Roman" w:ascii="Times New Roman"/>
        </w:rPr>
        <w:t>Predmet poslovanja je:</w:t>
      </w:r>
    </w:p>
    <w:p w:rsidRDefault="008A11A4" w:rsidP="00A85FE8" w:rsidR="008A11A4">
      <w:pPr>
        <w:pStyle w:val="Odlomakpopisa"/>
        <w:numPr>
          <w:ilvl w:val="0"/>
          <w:numId w:val="2"/>
        </w:numPr>
        <w:spacing w:lineRule="auto" w:line="288"/>
        <w:rPr>
          <w:rFonts w:hAnsi="Times New Roman" w:ascii="Times New Roman"/>
        </w:rPr>
      </w:pPr>
      <w:r>
        <w:rPr>
          <w:rFonts w:hAnsi="Times New Roman" w:ascii="Times New Roman"/>
        </w:rPr>
        <w:t>1. Kupnja i prodaja robe</w:t>
      </w:r>
    </w:p>
    <w:p w:rsidRDefault="008A11A4" w:rsidP="00A85FE8" w:rsidR="008A11A4">
      <w:pPr>
        <w:pStyle w:val="Odlomakpopisa"/>
        <w:numPr>
          <w:ilvl w:val="0"/>
          <w:numId w:val="2"/>
        </w:numPr>
        <w:spacing w:lineRule="auto" w:line="28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="005B01BB">
        <w:rPr>
          <w:rFonts w:hAnsi="Times New Roman" w:ascii="Times New Roman"/>
        </w:rPr>
        <w:t xml:space="preserve">Pružanja usluga u trgovini </w:t>
      </w:r>
    </w:p>
    <w:p w:rsidRDefault="005B01BB" w:rsidP="00A85FE8" w:rsidR="005B01BB">
      <w:pPr>
        <w:pStyle w:val="Odlomakpopisa"/>
        <w:numPr>
          <w:ilvl w:val="0"/>
          <w:numId w:val="2"/>
        </w:numPr>
        <w:spacing w:lineRule="auto" w:line="28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Obavljanje </w:t>
      </w:r>
      <w:r w:rsidR="001836DA">
        <w:rPr>
          <w:rFonts w:hAnsi="Times New Roman" w:ascii="Times New Roman"/>
        </w:rPr>
        <w:t>trgovačkog posredovanja na domaćem i inozemnom tržištu</w:t>
      </w:r>
    </w:p>
    <w:p w:rsidRDefault="001836DA" w:rsidP="00A85FE8" w:rsidR="001836DA">
      <w:pPr>
        <w:pStyle w:val="Odlomakpopisa"/>
        <w:numPr>
          <w:ilvl w:val="0"/>
          <w:numId w:val="2"/>
        </w:numPr>
        <w:spacing w:lineRule="auto" w:line="288"/>
        <w:rPr>
          <w:rFonts w:hAnsi="Times New Roman" w:ascii="Times New Roman"/>
        </w:rPr>
      </w:pPr>
      <w:r>
        <w:rPr>
          <w:rFonts w:hAnsi="Times New Roman" w:ascii="Times New Roman"/>
        </w:rPr>
        <w:t>4. Zastupanje inozemnih tvrtki</w:t>
      </w:r>
    </w:p>
    <w:p w:rsidRDefault="008A11A4" w:rsidP="00A85FE8" w:rsidR="008A11A4">
      <w:pPr>
        <w:pStyle w:val="Odlomakpopisa"/>
        <w:numPr>
          <w:ilvl w:val="0"/>
          <w:numId w:val="2"/>
        </w:numPr>
        <w:spacing w:lineRule="auto" w:line="288"/>
        <w:jc w:val="left"/>
        <w:rPr>
          <w:rFonts w:hAnsi="Times New Roman" w:ascii="Times New Roman"/>
        </w:rPr>
      </w:pPr>
      <w:r>
        <w:rPr>
          <w:rFonts w:hAnsi="Times New Roman" w:ascii="Times New Roman"/>
        </w:rPr>
        <w:t>Osnivači/članovi društva su :</w:t>
      </w:r>
    </w:p>
    <w:p w:rsidRDefault="001836DA" w:rsidP="00A85FE8" w:rsidR="008A11A4">
      <w:pPr>
        <w:pStyle w:val="Odlomakpopisa"/>
        <w:numPr>
          <w:ilvl w:val="0"/>
          <w:numId w:val="3"/>
        </w:numPr>
        <w:spacing w:lineRule="auto" w:line="288"/>
        <w:rPr>
          <w:rFonts w:hAnsi="Times New Roman" w:ascii="Times New Roman"/>
        </w:rPr>
      </w:pPr>
      <w:r>
        <w:rPr>
          <w:rFonts w:hAnsi="Times New Roman" w:ascii="Times New Roman"/>
        </w:rPr>
        <w:t>Duško Babić</w:t>
      </w:r>
      <w:r w:rsidR="008A11A4">
        <w:rPr>
          <w:rFonts w:hAnsi="Times New Roman" w:ascii="Times New Roman"/>
        </w:rPr>
        <w:t xml:space="preserve">, OIB </w:t>
      </w:r>
      <w:r>
        <w:rPr>
          <w:rFonts w:hAnsi="Times New Roman" w:ascii="Times New Roman"/>
        </w:rPr>
        <w:t>58369847189</w:t>
      </w:r>
      <w:r w:rsidR="008A11A4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Bosna i Hercegovina, Banja Luka, Ilije Garašina 127,</w:t>
      </w:r>
      <w:r w:rsidR="008A11A4">
        <w:rPr>
          <w:rFonts w:hAnsi="Times New Roman" w:ascii="Times New Roman"/>
        </w:rPr>
        <w:t xml:space="preserve"> jedini </w:t>
      </w:r>
      <w:r>
        <w:rPr>
          <w:rFonts w:hAnsi="Times New Roman" w:ascii="Times New Roman"/>
        </w:rPr>
        <w:t>osnivač/</w:t>
      </w:r>
      <w:r w:rsidR="008A11A4">
        <w:rPr>
          <w:rFonts w:hAnsi="Times New Roman" w:ascii="Times New Roman"/>
        </w:rPr>
        <w:t>član d.o.o.</w:t>
      </w:r>
    </w:p>
    <w:p w:rsidRDefault="008A11A4" w:rsidP="00A85FE8" w:rsidR="001836DA" w:rsidRPr="00D150B2">
      <w:pPr>
        <w:pStyle w:val="Odlomakpopisa"/>
        <w:numPr>
          <w:ilvl w:val="0"/>
          <w:numId w:val="3"/>
        </w:numPr>
        <w:spacing w:lineRule="auto" w:line="288"/>
        <w:rPr>
          <w:rFonts w:cstheme="majorBidi" w:hAnsiTheme="majorBidi" w:asciiTheme="majorBidi"/>
        </w:rPr>
      </w:pPr>
      <w:r w:rsidRPr="001836DA">
        <w:rPr>
          <w:rFonts w:hAnsi="Times New Roman" w:ascii="Times New Roman"/>
        </w:rPr>
        <w:t xml:space="preserve">Zakonski zastupnik, direktor društva, do otvaranja stečajnog postupka bio je </w:t>
      </w:r>
      <w:r w:rsidR="001836DA">
        <w:rPr>
          <w:rFonts w:hAnsi="Times New Roman" w:ascii="Times New Roman"/>
        </w:rPr>
        <w:t>Duško Babić, OIB 58369847189, Bosna i Hercegovina, Banja Luka, Ilije Garašina 127,</w:t>
      </w:r>
    </w:p>
    <w:p w:rsidRDefault="00D150B2" w:rsidP="00A85FE8" w:rsidR="008C4DB4" w:rsidRPr="00864078">
      <w:pPr>
        <w:pStyle w:val="Odlomakpopisa"/>
        <w:numPr>
          <w:ilvl w:val="0"/>
          <w:numId w:val="3"/>
        </w:numPr>
        <w:spacing w:lineRule="auto" w:line="288"/>
        <w:rPr>
          <w:rFonts w:cstheme="majorBidi" w:hAnsiTheme="majorBidi" w:asciiTheme="majorBidi"/>
        </w:rPr>
      </w:pPr>
      <w:r w:rsidRPr="00D150B2">
        <w:rPr>
          <w:rFonts w:hAnsi="Times New Roman" w:ascii="Times New Roman"/>
        </w:rPr>
        <w:t xml:space="preserve">Nakon što je društvo osnovano 26. 11. 2015.g, prve uplate na poslovnom računu </w:t>
      </w:r>
      <w:r>
        <w:rPr>
          <w:rFonts w:hAnsi="Times New Roman" w:ascii="Times New Roman"/>
        </w:rPr>
        <w:t>proknjižene su 05. 12. 2015. godine. Kako je bilo navedeno u Izvješću za prethodni postupak</w:t>
      </w:r>
      <w:r w:rsidR="0086407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na kraju poslovne 2015. godine ovaj dužnik </w:t>
      </w:r>
      <w:r w:rsidR="00864078">
        <w:rPr>
          <w:rFonts w:hAnsi="Times New Roman" w:ascii="Times New Roman"/>
        </w:rPr>
        <w:t>ima ostvarenu dobit od 2.942.813,00 kuna.</w:t>
      </w:r>
    </w:p>
    <w:p w:rsidRDefault="00864078" w:rsidP="00A85FE8" w:rsidR="00D64060" w:rsidRPr="00D64060">
      <w:pPr>
        <w:pStyle w:val="Odlomakpopisa"/>
        <w:numPr>
          <w:ilvl w:val="0"/>
          <w:numId w:val="3"/>
        </w:numPr>
        <w:spacing w:lineRule="auto" w:line="288"/>
        <w:rPr>
          <w:rFonts w:cstheme="majorBidi" w:hAnsiTheme="majorBidi" w:asciiTheme="majorBidi"/>
        </w:rPr>
      </w:pPr>
      <w:r>
        <w:rPr>
          <w:rFonts w:hAnsi="Times New Roman" w:ascii="Times New Roman"/>
        </w:rPr>
        <w:t xml:space="preserve">Na </w:t>
      </w:r>
      <w:r w:rsidR="00D64060">
        <w:rPr>
          <w:rFonts w:hAnsi="Times New Roman" w:ascii="Times New Roman"/>
        </w:rPr>
        <w:t>osnovu dobiti prikazane u Prijavi za 2015.g., Porezna uprava je donijela rješenje kojim je obračunat porez na dobit u iznosu od 588.562,00 kuna. Obračunati porez na dobit nije plaćen po rješenju i Porezna uprava je 19. 7. 2016. godine pokrenula prisilnu naplatu ukupnog iznosa od 1.780.638,38.</w:t>
      </w:r>
    </w:p>
    <w:p w:rsidRDefault="00D64060" w:rsidP="00A85FE8" w:rsidR="00864078">
      <w:pPr>
        <w:pStyle w:val="Odlomakpopisa"/>
        <w:numPr>
          <w:ilvl w:val="0"/>
          <w:numId w:val="3"/>
        </w:numPr>
        <w:spacing w:lineRule="auto" w:line="288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Blokada poslovnog računa nastupila je 19. 7. 2016. godine</w:t>
      </w:r>
      <w:r w:rsidR="00743EB3">
        <w:rPr>
          <w:rFonts w:cstheme="majorBidi" w:hAnsiTheme="majorBidi" w:asciiTheme="majorBidi"/>
        </w:rPr>
        <w:t xml:space="preserve"> i tog datuma ukupni iznos blokade iznosio je 2.015.353,86 kuna. Blokada neprekidno traje do otvaranja stečajnog postupka 16. kolovoza 2018. godine</w:t>
      </w:r>
      <w:r w:rsidR="000A2F3D">
        <w:rPr>
          <w:rFonts w:cstheme="majorBidi" w:hAnsiTheme="majorBidi" w:asciiTheme="majorBidi"/>
        </w:rPr>
        <w:t>, ukupno 770 dana</w:t>
      </w:r>
      <w:r w:rsidR="00743EB3">
        <w:rPr>
          <w:rFonts w:cstheme="majorBidi" w:hAnsiTheme="majorBidi" w:asciiTheme="majorBidi"/>
        </w:rPr>
        <w:t>.</w:t>
      </w:r>
    </w:p>
    <w:p w:rsidRDefault="00743EB3" w:rsidP="00A85FE8" w:rsidR="00743EB3">
      <w:pPr>
        <w:pStyle w:val="Odlomakpopisa"/>
        <w:numPr>
          <w:ilvl w:val="0"/>
          <w:numId w:val="3"/>
        </w:numPr>
        <w:spacing w:lineRule="auto" w:line="288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 prvih šest mjeseci poslovanja, odnosno od 05. 12. 2015.g. i do 30. 5. 2016.g., društvo je dalo proknjiženi kratkoročni zajam (Konto 1140) Milanu Stojković u iznosu od 3.140.800,00 kuna. </w:t>
      </w:r>
    </w:p>
    <w:p w:rsidRDefault="000A2F3D" w:rsidP="00A85FE8" w:rsidR="008C4DB4" w:rsidRPr="00A85FE8">
      <w:pPr>
        <w:pStyle w:val="Odlomakpopisa"/>
        <w:numPr>
          <w:ilvl w:val="0"/>
          <w:numId w:val="3"/>
        </w:numPr>
        <w:spacing w:lineRule="auto" w:line="288"/>
        <w:rPr>
          <w:rFonts w:cstheme="majorBidi" w:hAnsiTheme="majorBidi" w:asciiTheme="majorBidi"/>
        </w:rPr>
      </w:pPr>
      <w:r w:rsidRPr="00A85FE8">
        <w:rPr>
          <w:rFonts w:cstheme="majorBidi" w:hAnsiTheme="majorBidi" w:asciiTheme="majorBidi"/>
        </w:rPr>
        <w:t>Knjigovodstveni servis koji je pružao uslugu vođenja knjigovodstva o</w:t>
      </w:r>
      <w:r w:rsidR="00A85FE8" w:rsidRPr="00A85FE8">
        <w:rPr>
          <w:rFonts w:cstheme="majorBidi" w:hAnsiTheme="majorBidi" w:asciiTheme="majorBidi"/>
        </w:rPr>
        <w:t>d</w:t>
      </w:r>
      <w:r w:rsidRPr="00A85FE8">
        <w:rPr>
          <w:rFonts w:cstheme="majorBidi" w:hAnsiTheme="majorBidi" w:asciiTheme="majorBidi"/>
        </w:rPr>
        <w:t xml:space="preserve"> o</w:t>
      </w:r>
      <w:r w:rsidR="00A85FE8" w:rsidRPr="00A85FE8">
        <w:rPr>
          <w:rFonts w:cstheme="majorBidi" w:hAnsiTheme="majorBidi" w:asciiTheme="majorBidi"/>
        </w:rPr>
        <w:t>snivanja društva, Lider centar d.o.o., na samom početku poslovne 2017. godine otkazao je punomoć prema Poreznoj upravi i prekinuo poslovni odnos koji je već u drugoj polovici 2016. godine bio narušen.</w:t>
      </w:r>
    </w:p>
    <w:p w:rsidRDefault="008A11A4" w:rsidP="00A85FE8" w:rsidR="00A85FE8">
      <w:pPr>
        <w:pStyle w:val="Odlomakpopisa"/>
        <w:numPr>
          <w:ilvl w:val="0"/>
          <w:numId w:val="2"/>
        </w:numPr>
        <w:spacing w:lineRule="auto" w:line="288"/>
        <w:rPr>
          <w:rFonts w:hAnsi="Times New Roman" w:ascii="Times New Roman"/>
        </w:rPr>
      </w:pPr>
      <w:r w:rsidRPr="00A85FE8">
        <w:rPr>
          <w:rFonts w:hAnsi="Times New Roman" w:ascii="Times New Roman"/>
        </w:rPr>
        <w:t xml:space="preserve">U trenutku otvaranja stečaja društvo nije imalo zaposlenih djelatnika. </w:t>
      </w:r>
    </w:p>
    <w:p w:rsidRDefault="008A11A4" w:rsidP="00A85FE8" w:rsidR="008A11A4" w:rsidRPr="00A85FE8">
      <w:pPr>
        <w:pStyle w:val="Odlomakpopisa"/>
        <w:numPr>
          <w:ilvl w:val="0"/>
          <w:numId w:val="2"/>
        </w:numPr>
        <w:spacing w:lineRule="auto" w:line="288"/>
        <w:rPr>
          <w:rFonts w:hAnsi="Times New Roman" w:ascii="Times New Roman"/>
        </w:rPr>
      </w:pPr>
      <w:r w:rsidRPr="00A85FE8">
        <w:rPr>
          <w:rFonts w:hAnsi="Times New Roman" w:ascii="Times New Roman"/>
        </w:rPr>
        <w:t>Poslovne aktivnosti prekinute su prije formalnog otvaranja stečajnog postupka</w:t>
      </w:r>
    </w:p>
    <w:p w:rsidRDefault="008A11A4" w:rsidP="00A85FE8" w:rsidR="008A11A4">
      <w:pPr>
        <w:spacing w:lineRule="auto" w:line="288" w:after="120" w:before="120"/>
        <w:ind w:firstLine="0"/>
        <w:rPr>
          <w:rFonts w:hAnsi="Times New Roman" w:ascii="Times New Roman"/>
        </w:rPr>
      </w:pPr>
    </w:p>
    <w:p w:rsidRDefault="00783A05" w:rsidP="00A85FE8" w:rsidR="00783A05">
      <w:pPr>
        <w:spacing w:lineRule="auto" w:line="288" w:after="120" w:before="120"/>
        <w:ind w:firstLine="0"/>
        <w:rPr>
          <w:rFonts w:hAnsi="Times New Roman" w:ascii="Times New Roman"/>
        </w:rPr>
      </w:pPr>
    </w:p>
    <w:p w:rsidRDefault="008A11A4" w:rsidP="00A85FE8" w:rsidR="008A11A4">
      <w:pPr>
        <w:spacing w:lineRule="auto" w:line="288" w:after="120" w:before="120"/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2.</w:t>
      </w:r>
      <w:r>
        <w:rPr>
          <w:rFonts w:hAnsi="Times New Roman" w:ascii="Times New Roman"/>
          <w:b/>
          <w:sz w:val="24"/>
          <w:szCs w:val="24"/>
        </w:rPr>
        <w:tab/>
        <w:t>Aktivnosti stečajnog upravitelja</w:t>
      </w:r>
    </w:p>
    <w:p w:rsidRDefault="008A11A4" w:rsidP="008A11A4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8A11A4" w:rsidP="00292F5C" w:rsidR="00F53167">
      <w:pPr>
        <w:pStyle w:val="Odlomakpopisa"/>
        <w:numPr>
          <w:ilvl w:val="0"/>
          <w:numId w:val="4"/>
        </w:numPr>
        <w:spacing w:lineRule="auto" w:line="312"/>
        <w:ind w:hanging="357" w:left="71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</w:t>
      </w:r>
      <w:r w:rsidR="00F53167">
        <w:rPr>
          <w:rFonts w:hAnsi="Times New Roman" w:ascii="Times New Roman"/>
        </w:rPr>
        <w:t>Stalna Služba u Karlovcu, donio je 16. kolovoza 2018.g. godine Rješenje o otvaranju stečajnog postupka nad dužnikom BADU KONZALTING d.o.o.. Temeljem spomenutog Rješenja imenovan sam stečajnim upraviteljem društva BADU KONZALTING d.o.o.-u stečaju.</w:t>
      </w:r>
    </w:p>
    <w:p w:rsidRDefault="008A11A4" w:rsidP="00292F5C" w:rsidR="008A11A4">
      <w:pPr>
        <w:pStyle w:val="Odlomakpopisa"/>
        <w:numPr>
          <w:ilvl w:val="0"/>
          <w:numId w:val="4"/>
        </w:numPr>
        <w:spacing w:lineRule="auto" w:line="312"/>
        <w:ind w:hanging="357" w:left="714"/>
        <w:rPr>
          <w:rFonts w:hAnsi="Times New Roman" w:ascii="Times New Roman"/>
        </w:rPr>
      </w:pPr>
      <w:r>
        <w:rPr>
          <w:rFonts w:hAnsi="Times New Roman" w:ascii="Times New Roman"/>
        </w:rPr>
        <w:t>Na temelju Rješenja poduzeo sam propisane radnje i to :</w:t>
      </w:r>
    </w:p>
    <w:p w:rsidRDefault="008A11A4" w:rsidP="00292F5C" w:rsidR="00F53167">
      <w:pPr>
        <w:pStyle w:val="Odlomakpopisa"/>
        <w:numPr>
          <w:ilvl w:val="0"/>
          <w:numId w:val="4"/>
        </w:numPr>
        <w:spacing w:lineRule="auto" w:line="312"/>
        <w:ind w:hanging="357" w:left="71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Uvođenje stečajnog upravitelja u obavljanje dužnosti </w:t>
      </w:r>
      <w:r w:rsidR="00F53167">
        <w:rPr>
          <w:rFonts w:cs="Times New Roman" w:hAnsi="Times New Roman" w:ascii="Times New Roman"/>
        </w:rPr>
        <w:t xml:space="preserve">nije bilo moguće obaviti jer nije ostvaren kontakt sa direktorom društva do otvaranja stečajnog postupka. Bivši direktor Duško Babić </w:t>
      </w:r>
      <w:r w:rsidR="00151875">
        <w:rPr>
          <w:rFonts w:cs="Times New Roman" w:hAnsi="Times New Roman" w:ascii="Times New Roman"/>
        </w:rPr>
        <w:t>nedostupan je na adresi sjedišta društva Ulica grada Vukovara 43, Zagreb.</w:t>
      </w:r>
    </w:p>
    <w:p w:rsidRDefault="002502F9" w:rsidP="00D169CE" w:rsidR="00F53167">
      <w:pPr>
        <w:pStyle w:val="Odlomakpopisa"/>
        <w:numPr>
          <w:ilvl w:val="0"/>
          <w:numId w:val="4"/>
        </w:numPr>
        <w:spacing w:lineRule="auto" w:line="312"/>
        <w:ind w:hanging="357" w:left="71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podacima iz dostavljene dokumentacije u prijavi tražbine vjerovnika Porezna uprava, direktor društva Duško Babić, bio je nedostupan i djelatnicima Porezne uprav</w:t>
      </w:r>
      <w:r w:rsidR="009151E9">
        <w:rPr>
          <w:rFonts w:cs="Times New Roman" w:hAnsi="Times New Roman" w:ascii="Times New Roman"/>
        </w:rPr>
        <w:t>e</w:t>
      </w:r>
      <w:r>
        <w:rPr>
          <w:rFonts w:cs="Times New Roman" w:hAnsi="Times New Roman" w:ascii="Times New Roman"/>
        </w:rPr>
        <w:t xml:space="preserve"> kada su obavljali nadzor</w:t>
      </w:r>
      <w:r w:rsidR="00F40B09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  <w:r w:rsidR="00F40B09">
        <w:rPr>
          <w:rFonts w:cs="Times New Roman" w:hAnsi="Times New Roman" w:ascii="Times New Roman"/>
        </w:rPr>
        <w:t xml:space="preserve">Društvo je obaviješteno o nadzoru poštanskom obavijesti od 29. 8. 2016. godine, a konačno je nadzor obavljen sukladno članku 51., stavku 6., Općeg poreznog zakona dana 07. 10. 2016. godine (poštanske obavijesti vratile su se bez uručenja) </w:t>
      </w:r>
    </w:p>
    <w:p w:rsidRDefault="00D71EAE" w:rsidP="009E2E74" w:rsidR="002120CA">
      <w:pPr>
        <w:pStyle w:val="Odlomakpopisa"/>
        <w:numPr>
          <w:ilvl w:val="0"/>
          <w:numId w:val="4"/>
        </w:numPr>
        <w:spacing w:lineRule="auto" w:line="312"/>
        <w:ind w:hanging="357" w:left="71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 dokumentacije o poreznom nadzoru vidljivo je da izlazni računi ovog društva, kao i ulazni računi dobavljača, nisu imali prateću dokumentaciju iz koje bi se nedvojbeno moglo utvrditi da su robe navedene na računima stvarno i isporučene.</w:t>
      </w:r>
    </w:p>
    <w:p w:rsidRDefault="002120CA" w:rsidP="00030FD1" w:rsidR="00030FD1">
      <w:pPr>
        <w:pStyle w:val="Odlomakpopisa"/>
        <w:numPr>
          <w:ilvl w:val="0"/>
          <w:numId w:val="4"/>
        </w:numPr>
        <w:spacing w:lineRule="auto" w:line="312"/>
        <w:ind w:hanging="357" w:left="71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Nadzor je pokrenut u suradnji Porezne uprave i Ureda za sprečavanje pranja novca</w:t>
      </w:r>
      <w:r w:rsidR="00030FD1">
        <w:rPr>
          <w:rFonts w:cs="Times New Roman" w:hAnsi="Times New Roman" w:ascii="Times New Roman"/>
        </w:rPr>
        <w:t>.</w:t>
      </w:r>
    </w:p>
    <w:p w:rsidRDefault="00030FD1" w:rsidP="009E2E74" w:rsidR="00F53167">
      <w:pPr>
        <w:pStyle w:val="Odlomakpopisa"/>
        <w:numPr>
          <w:ilvl w:val="0"/>
          <w:numId w:val="4"/>
        </w:numPr>
        <w:spacing w:lineRule="auto" w:line="312"/>
        <w:ind w:hanging="357" w:left="71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2120CA">
        <w:rPr>
          <w:rFonts w:cs="Times New Roman" w:hAnsi="Times New Roman" w:ascii="Times New Roman"/>
        </w:rPr>
        <w:t xml:space="preserve">lijedom </w:t>
      </w:r>
      <w:r>
        <w:rPr>
          <w:rFonts w:cs="Times New Roman" w:hAnsi="Times New Roman" w:ascii="Times New Roman"/>
        </w:rPr>
        <w:t xml:space="preserve">činjenica </w:t>
      </w:r>
      <w:r w:rsidR="002120CA">
        <w:rPr>
          <w:rFonts w:cs="Times New Roman" w:hAnsi="Times New Roman" w:ascii="Times New Roman"/>
        </w:rPr>
        <w:t>naveden</w:t>
      </w:r>
      <w:r>
        <w:rPr>
          <w:rFonts w:cs="Times New Roman" w:hAnsi="Times New Roman" w:ascii="Times New Roman"/>
        </w:rPr>
        <w:t>ih u Zapisniku o provedenom nadzoru</w:t>
      </w:r>
      <w:r w:rsidR="002120CA">
        <w:rPr>
          <w:rFonts w:cs="Times New Roman" w:hAnsi="Times New Roman" w:ascii="Times New Roman"/>
        </w:rPr>
        <w:t xml:space="preserve"> može </w:t>
      </w:r>
      <w:r w:rsidR="00973685">
        <w:rPr>
          <w:rFonts w:cs="Times New Roman" w:hAnsi="Times New Roman" w:ascii="Times New Roman"/>
        </w:rPr>
        <w:t xml:space="preserve">se </w:t>
      </w:r>
      <w:r w:rsidR="002120CA">
        <w:rPr>
          <w:rFonts w:cs="Times New Roman" w:hAnsi="Times New Roman" w:ascii="Times New Roman"/>
        </w:rPr>
        <w:t xml:space="preserve">zaključiti da </w:t>
      </w:r>
      <w:r w:rsidR="00973685">
        <w:rPr>
          <w:rFonts w:cs="Times New Roman" w:hAnsi="Times New Roman" w:ascii="Times New Roman"/>
        </w:rPr>
        <w:t>su osnivači ovog društva</w:t>
      </w:r>
      <w:r>
        <w:rPr>
          <w:rFonts w:cs="Times New Roman" w:hAnsi="Times New Roman" w:ascii="Times New Roman"/>
        </w:rPr>
        <w:t xml:space="preserve"> unaprijed planira</w:t>
      </w:r>
      <w:r w:rsidR="00973685">
        <w:rPr>
          <w:rFonts w:cs="Times New Roman" w:hAnsi="Times New Roman" w:ascii="Times New Roman"/>
        </w:rPr>
        <w:t>li</w:t>
      </w:r>
      <w:r>
        <w:rPr>
          <w:rFonts w:cs="Times New Roman" w:hAnsi="Times New Roman" w:ascii="Times New Roman"/>
        </w:rPr>
        <w:t xml:space="preserve"> da</w:t>
      </w:r>
      <w:r w:rsidR="002120CA">
        <w:rPr>
          <w:rFonts w:cs="Times New Roman" w:hAnsi="Times New Roman" w:ascii="Times New Roman"/>
        </w:rPr>
        <w:t xml:space="preserve"> poslovanje posluži za pranje novca. Ovu tvrdnju potkrepljuje činjenica da je društvo u vrlo kratkom periodu poslovanja ostvarilo promet veći od 10.000.000,00 kuna, a da je nakon</w:t>
      </w:r>
      <w:r w:rsidR="009151E9">
        <w:rPr>
          <w:rFonts w:cs="Times New Roman" w:hAnsi="Times New Roman" w:ascii="Times New Roman"/>
        </w:rPr>
        <w:t xml:space="preserve"> devet mjeseci </w:t>
      </w:r>
      <w:r w:rsidR="00973685">
        <w:rPr>
          <w:rFonts w:cs="Times New Roman" w:hAnsi="Times New Roman" w:ascii="Times New Roman"/>
        </w:rPr>
        <w:t>rada,</w:t>
      </w:r>
      <w:r w:rsidR="009151E9">
        <w:rPr>
          <w:rFonts w:cs="Times New Roman" w:hAnsi="Times New Roman" w:ascii="Times New Roman"/>
        </w:rPr>
        <w:t xml:space="preserve"> nakon</w:t>
      </w:r>
      <w:r w:rsidR="002120CA">
        <w:rPr>
          <w:rFonts w:cs="Times New Roman" w:hAnsi="Times New Roman" w:ascii="Times New Roman"/>
        </w:rPr>
        <w:t xml:space="preserve"> </w:t>
      </w:r>
      <w:r w:rsidR="009151E9">
        <w:rPr>
          <w:rFonts w:cs="Times New Roman" w:hAnsi="Times New Roman" w:ascii="Times New Roman"/>
        </w:rPr>
        <w:t>najavljenog nadzora</w:t>
      </w:r>
      <w:r w:rsidR="002120CA">
        <w:rPr>
          <w:rFonts w:cs="Times New Roman" w:hAnsi="Times New Roman" w:ascii="Times New Roman"/>
        </w:rPr>
        <w:t xml:space="preserve"> Porezne uprave i Ureda za sprečavanje pranja novca</w:t>
      </w:r>
      <w:r w:rsidR="00292F5C">
        <w:rPr>
          <w:rFonts w:cs="Times New Roman" w:hAnsi="Times New Roman" w:ascii="Times New Roman"/>
        </w:rPr>
        <w:t>, poslovanje</w:t>
      </w:r>
      <w:r w:rsidR="009151E9">
        <w:rPr>
          <w:rFonts w:cs="Times New Roman" w:hAnsi="Times New Roman" w:ascii="Times New Roman"/>
        </w:rPr>
        <w:t xml:space="preserve"> </w:t>
      </w:r>
      <w:r w:rsidR="00292F5C">
        <w:rPr>
          <w:rFonts w:cs="Times New Roman" w:hAnsi="Times New Roman" w:ascii="Times New Roman"/>
        </w:rPr>
        <w:t xml:space="preserve">prekinuto </w:t>
      </w:r>
      <w:r w:rsidR="009151E9">
        <w:rPr>
          <w:rFonts w:cs="Times New Roman" w:hAnsi="Times New Roman" w:ascii="Times New Roman"/>
        </w:rPr>
        <w:t xml:space="preserve">a </w:t>
      </w:r>
      <w:r w:rsidR="00292F5C">
        <w:rPr>
          <w:rFonts w:cs="Times New Roman" w:hAnsi="Times New Roman" w:ascii="Times New Roman"/>
        </w:rPr>
        <w:t xml:space="preserve">odgovorne osobe </w:t>
      </w:r>
      <w:r w:rsidR="009E2E74">
        <w:rPr>
          <w:rFonts w:cs="Times New Roman" w:hAnsi="Times New Roman" w:ascii="Times New Roman"/>
        </w:rPr>
        <w:t>nisu bile</w:t>
      </w:r>
      <w:r w:rsidR="00292F5C">
        <w:rPr>
          <w:rFonts w:cs="Times New Roman" w:hAnsi="Times New Roman" w:ascii="Times New Roman"/>
        </w:rPr>
        <w:t xml:space="preserve"> dostupne.</w:t>
      </w:r>
    </w:p>
    <w:p w:rsidRDefault="008A11A4" w:rsidP="00292F5C" w:rsidR="008A11A4">
      <w:pPr>
        <w:pStyle w:val="Odlomakpopisa"/>
        <w:spacing w:lineRule="auto" w:line="312"/>
        <w:ind w:hanging="357" w:left="71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 ostalih obaveza stečajnog upravitelja izrađen je pečat društva u stečaju.</w:t>
      </w:r>
    </w:p>
    <w:p w:rsidRDefault="008A11A4" w:rsidP="00292F5C" w:rsidR="008A11A4">
      <w:pPr>
        <w:pStyle w:val="Odlomakpopisa"/>
        <w:spacing w:lineRule="auto" w:line="312"/>
        <w:ind w:hanging="357" w:left="71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Obavljena je prijava na Državni zavod za statistiku.</w:t>
      </w:r>
    </w:p>
    <w:p w:rsidRDefault="008A11A4" w:rsidP="00292F5C" w:rsidR="008A11A4">
      <w:pPr>
        <w:pStyle w:val="Odlomakpopisa"/>
        <w:spacing w:lineRule="auto" w:line="312"/>
        <w:ind w:hanging="357" w:left="71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Sklopljen je ugovor o vođenju knjigovodstva sa društvom Grubić d.o.o., iz Zagreba, Vitezićeva 60.</w:t>
      </w:r>
    </w:p>
    <w:p w:rsidRDefault="008A11A4" w:rsidP="00292F5C" w:rsidR="008A11A4">
      <w:pPr>
        <w:pStyle w:val="Odlomakpopisa"/>
        <w:spacing w:lineRule="auto" w:line="312"/>
        <w:ind w:hanging="357" w:left="71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Izrađen popis vjerovnika stečajnog dužnika.</w:t>
      </w:r>
    </w:p>
    <w:p w:rsidRDefault="008A11A4" w:rsidP="00292F5C" w:rsidR="008A11A4">
      <w:pPr>
        <w:pStyle w:val="Odlomakpopisa"/>
        <w:spacing w:lineRule="auto" w:line="312"/>
        <w:ind w:hanging="357" w:left="71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Izrađen pregled obaveza stečajnog dužnika.</w:t>
      </w:r>
    </w:p>
    <w:p w:rsidRDefault="008A11A4" w:rsidP="00292F5C" w:rsidR="008A11A4">
      <w:pPr>
        <w:pStyle w:val="Odlomakpopisa"/>
        <w:spacing w:lineRule="auto" w:line="312"/>
        <w:ind w:hanging="357" w:left="71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Sastavljeno izvješće o gospodarskom stanju stečajnog dužnika.</w:t>
      </w:r>
    </w:p>
    <w:p w:rsidRDefault="008A11A4" w:rsidP="00292F5C" w:rsidR="008A11A4">
      <w:pPr>
        <w:pStyle w:val="Odlomakpopisa"/>
        <w:spacing w:lineRule="auto" w:line="312"/>
        <w:ind w:hanging="357" w:left="71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Zaprimanje prijava tražbina stečajnih vjerovnika i provjera vjerodostojnosti tražbina za njihovo ispitivanje na ispitnom ročištu na osnovu zaprimljene dokumentacije. </w:t>
      </w:r>
    </w:p>
    <w:p w:rsidRDefault="008A11A4" w:rsidP="00292F5C" w:rsidR="008A11A4">
      <w:pPr>
        <w:pStyle w:val="Odlomakpopisa"/>
        <w:spacing w:lineRule="auto" w:line="312"/>
        <w:ind w:hanging="357" w:left="71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Priprema tablica za ispitno ročište.</w:t>
      </w:r>
    </w:p>
    <w:p w:rsidRDefault="00292F5C" w:rsidP="008A11A4" w:rsidR="00292F5C" w:rsidRPr="00292F5C">
      <w:pPr>
        <w:spacing w:after="120" w:before="120"/>
        <w:ind w:firstLine="0"/>
        <w:rPr>
          <w:rFonts w:hAnsi="Times New Roman" w:ascii="Times New Roman"/>
          <w:bCs/>
          <w:sz w:val="24"/>
          <w:szCs w:val="24"/>
        </w:rPr>
      </w:pPr>
    </w:p>
    <w:p w:rsidRDefault="008A11A4" w:rsidP="008A11A4" w:rsidR="008A11A4">
      <w:pPr>
        <w:spacing w:after="120" w:before="120"/>
        <w:ind w:firstLine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3.</w:t>
      </w:r>
      <w:r>
        <w:rPr>
          <w:rFonts w:hAnsi="Times New Roman" w:ascii="Times New Roman"/>
          <w:b/>
          <w:sz w:val="24"/>
          <w:szCs w:val="24"/>
        </w:rPr>
        <w:tab/>
        <w:t>Imovina stečajnog dužnika – stečajna masa</w:t>
      </w: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bCs/>
          <w:sz w:val="24"/>
          <w:szCs w:val="24"/>
        </w:rPr>
      </w:pPr>
    </w:p>
    <w:p w:rsidRDefault="00652E10" w:rsidP="00783A05" w:rsidR="009151E9">
      <w:pPr>
        <w:spacing w:after="120" w:before="120"/>
        <w:ind w:firstLine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U prethodnom postupku je utvrđeno da dužnik BADU KONZALTING nema u vlasništvu nekretnine, pokretnine, plovila, udjele u drugim društvima i sličnu imovinu.</w:t>
      </w:r>
    </w:p>
    <w:p w:rsidRDefault="00652E10" w:rsidP="00783A05" w:rsidR="00652E10">
      <w:pPr>
        <w:spacing w:after="120" w:before="120"/>
        <w:ind w:firstLine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 xml:space="preserve">Kroz Bruto bilancu za 2015. godinu prikazano je da društvo potražuje od kupaca u tuzemstvu iznos od 3.691.853,04 kune i od kupaca u inozemstvu iznos od 3.702.853,10 kuna. </w:t>
      </w:r>
      <w:r w:rsidR="00B26643">
        <w:rPr>
          <w:rFonts w:hAnsi="Times New Roman" w:ascii="Times New Roman"/>
          <w:bCs/>
          <w:sz w:val="24"/>
          <w:szCs w:val="24"/>
        </w:rPr>
        <w:t>U</w:t>
      </w:r>
      <w:r>
        <w:rPr>
          <w:rFonts w:hAnsi="Times New Roman" w:ascii="Times New Roman"/>
          <w:bCs/>
          <w:sz w:val="24"/>
          <w:szCs w:val="24"/>
        </w:rPr>
        <w:t xml:space="preserve">kupno potraživanje </w:t>
      </w:r>
      <w:r w:rsidR="00B26643">
        <w:rPr>
          <w:rFonts w:hAnsi="Times New Roman" w:ascii="Times New Roman"/>
          <w:bCs/>
          <w:sz w:val="24"/>
          <w:szCs w:val="24"/>
        </w:rPr>
        <w:t>iznosi</w:t>
      </w:r>
      <w:r>
        <w:rPr>
          <w:rFonts w:hAnsi="Times New Roman" w:ascii="Times New Roman"/>
          <w:bCs/>
          <w:sz w:val="24"/>
          <w:szCs w:val="24"/>
        </w:rPr>
        <w:t xml:space="preserve"> 7.394.706,14 kuna.</w:t>
      </w:r>
    </w:p>
    <w:p w:rsidRDefault="00652E10" w:rsidP="00783A05" w:rsidR="00652E10">
      <w:pPr>
        <w:spacing w:after="120" w:before="120"/>
        <w:ind w:firstLine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Dvije su činjenice bitne u procjeni</w:t>
      </w:r>
      <w:r w:rsidR="009D2C52">
        <w:rPr>
          <w:rFonts w:hAnsi="Times New Roman" w:ascii="Times New Roman"/>
          <w:bCs/>
          <w:sz w:val="24"/>
          <w:szCs w:val="24"/>
        </w:rPr>
        <w:t xml:space="preserve"> postojanja</w:t>
      </w:r>
      <w:r>
        <w:rPr>
          <w:rFonts w:hAnsi="Times New Roman" w:ascii="Times New Roman"/>
          <w:bCs/>
          <w:sz w:val="24"/>
          <w:szCs w:val="24"/>
        </w:rPr>
        <w:t xml:space="preserve"> stvarnih nenaplaćenih potraživanja od kupaca. </w:t>
      </w:r>
    </w:p>
    <w:p w:rsidRDefault="009D2C52" w:rsidP="00783A05" w:rsidR="009D2C52">
      <w:pPr>
        <w:spacing w:after="120" w:before="120"/>
        <w:ind w:firstLine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 xml:space="preserve">U prvom redu govorimo o potraživanjima na kraju poslovne 2015. godine što znači da je za </w:t>
      </w:r>
      <w:r w:rsidR="00B26643">
        <w:rPr>
          <w:rFonts w:hAnsi="Times New Roman" w:ascii="Times New Roman"/>
          <w:bCs/>
          <w:sz w:val="24"/>
          <w:szCs w:val="24"/>
        </w:rPr>
        <w:t>veći</w:t>
      </w:r>
      <w:r>
        <w:rPr>
          <w:rFonts w:hAnsi="Times New Roman" w:ascii="Times New Roman"/>
          <w:bCs/>
          <w:sz w:val="24"/>
          <w:szCs w:val="24"/>
        </w:rPr>
        <w:t xml:space="preserve"> dio tih potraživanja nastupio rok zastare.</w:t>
      </w:r>
    </w:p>
    <w:p w:rsidRDefault="009D2C52" w:rsidP="00783A05" w:rsidR="009D2C52">
      <w:pPr>
        <w:spacing w:after="120" w:before="120"/>
        <w:ind w:firstLine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 xml:space="preserve">Neovisno o vremenu nastanka nenaplaćenog potraživanja i roka zastare, u ovom Izvješću je </w:t>
      </w:r>
      <w:r w:rsidR="00783A05">
        <w:rPr>
          <w:rFonts w:hAnsi="Times New Roman" w:ascii="Times New Roman"/>
          <w:bCs/>
          <w:sz w:val="24"/>
          <w:szCs w:val="24"/>
        </w:rPr>
        <w:t>zaključeno</w:t>
      </w:r>
      <w:r>
        <w:rPr>
          <w:rFonts w:hAnsi="Times New Roman" w:ascii="Times New Roman"/>
          <w:bCs/>
          <w:sz w:val="24"/>
          <w:szCs w:val="24"/>
        </w:rPr>
        <w:t xml:space="preserve"> da je društvo poslužilo za pranje novca </w:t>
      </w:r>
      <w:r w:rsidR="003D2A56">
        <w:rPr>
          <w:rFonts w:hAnsi="Times New Roman" w:ascii="Times New Roman"/>
          <w:bCs/>
          <w:sz w:val="24"/>
          <w:szCs w:val="24"/>
        </w:rPr>
        <w:t>što znači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="003D2A56">
        <w:rPr>
          <w:rFonts w:hAnsi="Times New Roman" w:ascii="Times New Roman"/>
          <w:bCs/>
          <w:sz w:val="24"/>
          <w:szCs w:val="24"/>
        </w:rPr>
        <w:t>da</w:t>
      </w:r>
      <w:r>
        <w:rPr>
          <w:rFonts w:hAnsi="Times New Roman" w:ascii="Times New Roman"/>
          <w:bCs/>
          <w:sz w:val="24"/>
          <w:szCs w:val="24"/>
        </w:rPr>
        <w:t xml:space="preserve"> proknjižena potraživanja nisu bazirana na isporukama roba ili usluga, te naplata takovih potraživanja nije realna.</w:t>
      </w:r>
    </w:p>
    <w:p w:rsidRDefault="009D2C52" w:rsidP="00783A05" w:rsidR="009D2C52" w:rsidRPr="00B26643">
      <w:pPr>
        <w:spacing w:after="120" w:before="120"/>
        <w:ind w:firstLine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 w:rsidRPr="00B26643">
        <w:rPr>
          <w:rFonts w:hAnsi="Times New Roman" w:ascii="Times New Roman"/>
          <w:b/>
          <w:sz w:val="24"/>
          <w:szCs w:val="24"/>
        </w:rPr>
        <w:t>Konačno</w:t>
      </w:r>
      <w:r w:rsidR="00030FD1">
        <w:rPr>
          <w:rFonts w:hAnsi="Times New Roman" w:ascii="Times New Roman"/>
          <w:b/>
          <w:sz w:val="24"/>
          <w:szCs w:val="24"/>
        </w:rPr>
        <w:t>,</w:t>
      </w:r>
      <w:r w:rsidRPr="00B26643">
        <w:rPr>
          <w:rFonts w:hAnsi="Times New Roman" w:ascii="Times New Roman"/>
          <w:b/>
          <w:sz w:val="24"/>
          <w:szCs w:val="24"/>
        </w:rPr>
        <w:t xml:space="preserve"> zaključujem da dužnik BADU KONZALTING d.o.o.-u stečaju nema imovine.</w:t>
      </w:r>
    </w:p>
    <w:p w:rsidRDefault="009151E9" w:rsidP="00783A05" w:rsidR="009151E9">
      <w:pPr>
        <w:spacing w:after="120" w:before="120"/>
        <w:ind w:firstLine="0"/>
        <w:rPr>
          <w:rFonts w:hAnsi="Times New Roman" w:ascii="Times New Roman"/>
          <w:bCs/>
          <w:sz w:val="24"/>
          <w:szCs w:val="24"/>
        </w:rPr>
      </w:pP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4.</w:t>
      </w:r>
      <w:r>
        <w:rPr>
          <w:rFonts w:hAnsi="Times New Roman" w:ascii="Times New Roman"/>
          <w:b/>
          <w:sz w:val="24"/>
          <w:szCs w:val="24"/>
        </w:rPr>
        <w:tab/>
        <w:t xml:space="preserve">Vjerovnici stečajnog dužnika – obaveze stečajnog dužnika </w:t>
      </w: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otvorenom roku iz Rješenja o otvaranju stečajnog postupka </w:t>
      </w:r>
      <w:r>
        <w:rPr>
          <w:rFonts w:hAnsi="Times New Roman" w:ascii="Times New Roman"/>
          <w:b/>
          <w:bCs/>
          <w:sz w:val="24"/>
          <w:szCs w:val="24"/>
        </w:rPr>
        <w:t xml:space="preserve">vjerovnici su prijavili tražbine u ukupnom iznosu od </w:t>
      </w:r>
      <w:r w:rsidR="00B26643">
        <w:rPr>
          <w:rFonts w:cstheme="majorBidi" w:hAnsiTheme="majorBidi" w:asciiTheme="majorBidi"/>
          <w:b/>
          <w:bCs/>
          <w:sz w:val="24"/>
          <w:szCs w:val="24"/>
        </w:rPr>
        <w:t>11.505.244,01 kun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 kuna.</w:t>
      </w: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Popis vjerovnika stečajnog dužnika </w:t>
      </w:r>
      <w:r w:rsidR="003D2A56">
        <w:rPr>
          <w:rFonts w:hAnsi="Times New Roman" w:ascii="Times New Roman"/>
          <w:sz w:val="24"/>
          <w:szCs w:val="24"/>
        </w:rPr>
        <w:t>BADU KONZALTING</w:t>
      </w:r>
      <w:r>
        <w:rPr>
          <w:rFonts w:hAnsi="Times New Roman" w:ascii="Times New Roman"/>
          <w:sz w:val="24"/>
          <w:szCs w:val="24"/>
        </w:rPr>
        <w:t xml:space="preserve"> d.o.o.–u stečaju :</w:t>
      </w:r>
    </w:p>
    <w:tbl>
      <w:tblPr>
        <w:tblStyle w:val="Reetkatablice"/>
        <w:tblW w:type="auto" w:w="0"/>
        <w:jc w:val="center"/>
        <w:tblInd w:type="dxa" w:w="0"/>
        <w:tblLook w:val="04A0" w:noVBand="1" w:noHBand="0" w:lastColumn="0" w:firstColumn="1" w:lastRow="0" w:firstRow="1"/>
      </w:tblPr>
      <w:tblGrid>
        <w:gridCol w:w="1223"/>
        <w:gridCol w:w="3354"/>
        <w:gridCol w:w="2244"/>
      </w:tblGrid>
      <w:tr w:rsidTr="000D62A2" w:rsidR="003D2A56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2A56" w:rsidP="00783A05" w:rsidR="003D2A56">
            <w:pPr>
              <w:spacing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Red. br.</w:t>
            </w:r>
          </w:p>
          <w:p w:rsidRDefault="003D2A56" w:rsidP="00783A05" w:rsidR="003D2A56">
            <w:pPr>
              <w:spacing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prijave</w:t>
            </w:r>
          </w:p>
        </w:tc>
        <w:tc>
          <w:tcPr>
            <w:tcW w:type="dxa" w:w="3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2A56" w:rsidP="00783A05" w:rsidR="003D2A56">
            <w:pPr>
              <w:spacing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Ime i prezime / tvtka ili naziv vjerovnika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2A56" w:rsidP="00783A05" w:rsidR="003D2A56">
            <w:pPr>
              <w:spacing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Iznos prijavljene tražbine ( kn )</w:t>
            </w:r>
          </w:p>
        </w:tc>
      </w:tr>
      <w:tr w:rsidTr="000D62A2" w:rsidR="003D2A56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2A56" w:rsidP="00783A05" w:rsidR="003D2A56">
            <w:pPr>
              <w:spacing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1.</w:t>
            </w:r>
          </w:p>
        </w:tc>
        <w:tc>
          <w:tcPr>
            <w:tcW w:type="dxa" w:w="3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2A56" w:rsidP="00783A05" w:rsidR="003D2A56" w:rsidRPr="00875A0C">
            <w:pPr>
              <w:spacing w:before="120"/>
              <w:ind w:firstLine="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875A0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HRVATSKI TELEKOM d.d.</w:t>
            </w:r>
          </w:p>
          <w:p w:rsidRDefault="003D2A56" w:rsidP="00783A05" w:rsidR="003D2A56">
            <w:pPr>
              <w:spacing w:before="0"/>
              <w:ind w:firstLine="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OIB 81793146560,</w:t>
            </w:r>
          </w:p>
          <w:p w:rsidRDefault="003D2A56" w:rsidP="00783A05" w:rsidR="003D2A56">
            <w:pPr>
              <w:spacing w:before="0"/>
              <w:ind w:firstLine="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Roberta F. Mihanovića  9,</w:t>
            </w:r>
          </w:p>
          <w:p w:rsidRDefault="003D2A56" w:rsidP="00783A05" w:rsidR="003D2A56">
            <w:pPr>
              <w:spacing w:before="0"/>
              <w:ind w:firstLine="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10 110  ZAGREB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2A56" w:rsidP="00783A05" w:rsidR="003D2A56" w:rsidRPr="00875A0C">
            <w:pPr>
              <w:spacing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875A0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10.080,24 kn</w:t>
            </w:r>
          </w:p>
        </w:tc>
      </w:tr>
      <w:tr w:rsidTr="000D62A2" w:rsidR="003D2A56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2A56" w:rsidP="00783A05" w:rsidR="003D2A56">
            <w:pPr>
              <w:spacing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2.</w:t>
            </w:r>
          </w:p>
        </w:tc>
        <w:tc>
          <w:tcPr>
            <w:tcW w:type="dxa" w:w="3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2A56" w:rsidP="00783A05" w:rsidR="003D2A56">
            <w:pPr>
              <w:spacing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REPUBLIKA HRVATSKA</w:t>
            </w:r>
          </w:p>
          <w:p w:rsidRDefault="003D2A56" w:rsidP="00783A05" w:rsidR="003D2A56">
            <w:pPr>
              <w:spacing w:before="0"/>
              <w:ind w:firstLine="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MIN. FINANCIJA, POREZNA UPRAVA,</w:t>
            </w:r>
          </w:p>
          <w:p w:rsidRDefault="003D2A56" w:rsidP="00783A05" w:rsidR="003D2A56">
            <w:pPr>
              <w:spacing w:before="0"/>
              <w:ind w:firstLine="0"/>
              <w:jc w:val="center"/>
              <w:rPr>
                <w:rFonts w:cstheme="majorBidi" w:hAnsiTheme="majorBidi" w:asciiTheme="majorBidi"/>
                <w:sz w:val="20"/>
                <w:szCs w:val="20"/>
              </w:rPr>
            </w:pPr>
            <w:r>
              <w:rPr>
                <w:rFonts w:cstheme="majorBidi" w:hAnsiTheme="majorBidi" w:asciiTheme="majorBidi"/>
                <w:sz w:val="20"/>
                <w:szCs w:val="20"/>
              </w:rPr>
              <w:t>ZASTUPANA PO ŽUPANIJSKOM DRŽAVNOM ODVJETNIŠTVU U ZAGREBU,</w:t>
            </w:r>
          </w:p>
          <w:p w:rsidRDefault="003D2A56" w:rsidP="00783A05" w:rsidR="003D2A56">
            <w:pPr>
              <w:spacing w:before="0"/>
              <w:ind w:firstLine="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  <w:sz w:val="20"/>
                <w:szCs w:val="20"/>
              </w:rPr>
              <w:t>Savska cesta 41,ZAGREB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2A56" w:rsidP="00783A05" w:rsidR="003D2A56" w:rsidRPr="00FD663F">
            <w:pPr>
              <w:spacing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FD663F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11.495.163,77 kn</w:t>
            </w:r>
          </w:p>
        </w:tc>
      </w:tr>
      <w:tr w:rsidTr="000D62A2" w:rsidR="003D2A56">
        <w:trPr>
          <w:jc w:val="center"/>
        </w:trPr>
        <w:tc>
          <w:tcPr>
            <w:tcW w:type="dxa" w:w="457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2A56" w:rsidP="00783A05" w:rsidR="003D2A56">
            <w:pPr>
              <w:spacing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lastRenderedPageBreak/>
              <w:t>UKUPNO PRIJAVLJENO TRAŽBINA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2A56" w:rsidP="00783A05" w:rsidR="003D2A56">
            <w:pPr>
              <w:spacing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11.505.244,01 kuna</w:t>
            </w:r>
          </w:p>
        </w:tc>
      </w:tr>
    </w:tbl>
    <w:p w:rsidRDefault="00B26643" w:rsidP="00783A05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Iz popisa vjerovnika vidljivo je da nitko od dobavljača</w:t>
      </w:r>
      <w:r w:rsidR="00B869E7">
        <w:rPr>
          <w:rFonts w:hAnsi="Times New Roman" w:ascii="Times New Roman"/>
          <w:sz w:val="24"/>
          <w:szCs w:val="24"/>
        </w:rPr>
        <w:t xml:space="preserve"> roba</w:t>
      </w:r>
      <w:r>
        <w:rPr>
          <w:rFonts w:hAnsi="Times New Roman" w:ascii="Times New Roman"/>
          <w:sz w:val="24"/>
          <w:szCs w:val="24"/>
        </w:rPr>
        <w:t xml:space="preserve"> nije predao prijavu tražbine. U bruto bilanci za 2015. godinu, koja je primljena od Porezne uprave, stoji podatak da je sa 31. 12. 2015. godine dug prema dobavljačima bio 5.323.637,87 kuna. Iz ovih podatak</w:t>
      </w:r>
      <w:r w:rsidR="00B869E7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može se zaključiti da su obaveze prema dobavljačima</w:t>
      </w:r>
      <w:r w:rsidR="006603B4">
        <w:rPr>
          <w:rFonts w:hAnsi="Times New Roman" w:ascii="Times New Roman"/>
          <w:sz w:val="24"/>
          <w:szCs w:val="24"/>
        </w:rPr>
        <w:t xml:space="preserve"> stvorene </w:t>
      </w:r>
      <w:r>
        <w:rPr>
          <w:rFonts w:hAnsi="Times New Roman" w:ascii="Times New Roman"/>
          <w:sz w:val="24"/>
          <w:szCs w:val="24"/>
        </w:rPr>
        <w:t>be</w:t>
      </w:r>
      <w:r w:rsidR="006603B4">
        <w:rPr>
          <w:rFonts w:hAnsi="Times New Roman" w:ascii="Times New Roman"/>
          <w:sz w:val="24"/>
          <w:szCs w:val="24"/>
        </w:rPr>
        <w:t>z realne isporuke dobara, a što je zaključak i Poreznog nadzora u drugoj polovici 2016. godine.</w:t>
      </w:r>
    </w:p>
    <w:p w:rsidRDefault="006603B4" w:rsidP="00783A05" w:rsidR="00B26643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Glavninu potraživanja čini porezni dug koji je nastao po osnovu neplaćenog poreza na dobit i poreza na dodanu vrijednost.</w:t>
      </w:r>
    </w:p>
    <w:p w:rsidRDefault="00B26643" w:rsidP="00783A05" w:rsidR="00B26643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5.</w:t>
      </w:r>
      <w:r>
        <w:rPr>
          <w:rFonts w:hAnsi="Times New Roman" w:ascii="Times New Roman"/>
          <w:b/>
          <w:sz w:val="24"/>
          <w:szCs w:val="24"/>
        </w:rPr>
        <w:tab/>
        <w:t>Predračun troškova provedbe stečajnog postupka za period od šest mjeseci</w:t>
      </w:r>
    </w:p>
    <w:p w:rsidRDefault="008A11A4" w:rsidP="00783A05" w:rsidR="008A11A4">
      <w:pPr>
        <w:spacing w:before="0"/>
        <w:ind w:firstLine="0"/>
        <w:rPr>
          <w:rFonts w:hAnsi="Times New Roman" w:ascii="Times New Roman"/>
          <w:sz w:val="24"/>
          <w:szCs w:val="24"/>
        </w:rPr>
      </w:pPr>
    </w:p>
    <w:p w:rsidRDefault="008A11A4" w:rsidP="00783A05" w:rsidR="008A11A4">
      <w:pPr>
        <w:spacing w:before="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 upravitelj podnosi predračun troškova za koje ima uporište da će nastati pri provedbi stečajnog postupka zasnovani na radnjama stečajnog upravitelja za period od šest mjeseci kako slijedi :</w:t>
      </w:r>
    </w:p>
    <w:p w:rsidRDefault="008A11A4" w:rsidP="00783A05" w:rsidR="008A11A4">
      <w:pPr>
        <w:spacing w:before="0"/>
        <w:ind w:firstLine="0"/>
        <w:rPr>
          <w:rFonts w:hAnsi="Times New Roman" w:ascii="Times New Roman"/>
          <w:sz w:val="24"/>
          <w:szCs w:val="24"/>
        </w:rPr>
      </w:pPr>
    </w:p>
    <w:p w:rsidRDefault="008A11A4" w:rsidP="00783A05" w:rsidR="008A11A4">
      <w:pPr>
        <w:pStyle w:val="Odlomakpopisa"/>
        <w:numPr>
          <w:ilvl w:val="0"/>
          <w:numId w:val="6"/>
        </w:numP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Troškovi knjigovodstva____________________________________6.000,00</w:t>
      </w:r>
      <w:r w:rsidR="006603B4">
        <w:rPr>
          <w:rFonts w:cs="Times New Roman" w:hAnsi="Times New Roman" w:ascii="Times New Roman"/>
        </w:rPr>
        <w:t xml:space="preserve"> </w:t>
      </w:r>
    </w:p>
    <w:p w:rsidRDefault="008A11A4" w:rsidP="00783A05" w:rsidR="008A11A4">
      <w:pPr>
        <w:pStyle w:val="Odlomakpopisa"/>
        <w:numPr>
          <w:ilvl w:val="0"/>
          <w:numId w:val="6"/>
        </w:numP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Predvidivi mat. troškovi(pošt., pristojbe, bankov.naknade, arhiva )__3.500,00</w:t>
      </w:r>
    </w:p>
    <w:p w:rsidRDefault="008A11A4" w:rsidP="00783A05" w:rsidR="008A11A4">
      <w:pPr>
        <w:pStyle w:val="Odlomakpopisa"/>
        <w:numPr>
          <w:ilvl w:val="0"/>
          <w:numId w:val="6"/>
        </w:numP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Bruto troškovi stečajnog upravitelja ( putni nalozi )______________3.200,00</w:t>
      </w:r>
    </w:p>
    <w:p w:rsidRDefault="008A11A4" w:rsidP="00783A05" w:rsidR="008A11A4">
      <w:pPr>
        <w:pStyle w:val="Odlomakpopisa"/>
        <w:numPr>
          <w:ilvl w:val="0"/>
          <w:numId w:val="6"/>
        </w:numP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Odvjetnički troškovi________________________________________</w:t>
      </w:r>
      <w:r w:rsidR="006603B4">
        <w:rPr>
          <w:rFonts w:cs="Times New Roman" w:hAnsi="Times New Roman" w:ascii="Times New Roman"/>
        </w:rPr>
        <w:t>45</w:t>
      </w:r>
      <w:r>
        <w:rPr>
          <w:rFonts w:cs="Times New Roman" w:hAnsi="Times New Roman" w:ascii="Times New Roman"/>
        </w:rPr>
        <w:t>0,00</w:t>
      </w:r>
    </w:p>
    <w:p w:rsidRDefault="008A11A4" w:rsidP="00783A05" w:rsidR="008A11A4">
      <w:pPr>
        <w:pStyle w:val="Odlomakpopisa"/>
        <w:numPr>
          <w:ilvl w:val="0"/>
          <w:numId w:val="6"/>
        </w:numP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Troškovi otvaranja i zatvaranja žiro računa______________________250,00</w:t>
      </w:r>
    </w:p>
    <w:p w:rsidRDefault="008A11A4" w:rsidP="00783A05" w:rsidR="008A11A4">
      <w:pPr>
        <w:pStyle w:val="Odlomakpopisa"/>
        <w:numPr>
          <w:ilvl w:val="0"/>
          <w:numId w:val="6"/>
        </w:numP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Izrada pečata društva u stečaju</w:t>
      </w:r>
      <w:r w:rsidR="00814F37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______________________________</w:t>
      </w:r>
      <w:r w:rsidR="006603B4">
        <w:rPr>
          <w:rFonts w:cs="Times New Roman" w:hAnsi="Times New Roman" w:ascii="Times New Roman"/>
        </w:rPr>
        <w:t>_</w:t>
      </w:r>
      <w:r>
        <w:rPr>
          <w:rFonts w:cs="Times New Roman" w:hAnsi="Times New Roman" w:ascii="Times New Roman"/>
        </w:rPr>
        <w:t>150,00</w:t>
      </w:r>
    </w:p>
    <w:p w:rsidRDefault="008A11A4" w:rsidP="00783A05" w:rsidR="008A11A4">
      <w:pPr>
        <w:pStyle w:val="Odlomakpopisa"/>
        <w:numPr>
          <w:ilvl w:val="0"/>
          <w:numId w:val="6"/>
        </w:numPr>
        <w:pBdr>
          <w:bottom w:space="1" w:sz="4" w:color="auto" w:val="single"/>
        </w:pBd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Troškovi državnog zavoda za statistiku _______________________</w:t>
      </w:r>
      <w:r w:rsidR="006603B4">
        <w:rPr>
          <w:rFonts w:cs="Times New Roman" w:hAnsi="Times New Roman" w:ascii="Times New Roman"/>
        </w:rPr>
        <w:t>_</w:t>
      </w:r>
      <w:r>
        <w:rPr>
          <w:rFonts w:cs="Times New Roman" w:hAnsi="Times New Roman" w:ascii="Times New Roman"/>
        </w:rPr>
        <w:t>100,00</w:t>
      </w: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 xml:space="preserve">Ukupno troškovi :   </w:t>
      </w:r>
      <w:r w:rsidR="006603B4">
        <w:rPr>
          <w:rFonts w:hAnsi="Times New Roman" w:ascii="Times New Roman"/>
          <w:b/>
          <w:bCs/>
          <w:sz w:val="24"/>
          <w:szCs w:val="24"/>
        </w:rPr>
        <w:t xml:space="preserve"> 13.650,00</w:t>
      </w:r>
      <w:r>
        <w:rPr>
          <w:rFonts w:hAnsi="Times New Roman" w:ascii="Times New Roman"/>
          <w:b/>
          <w:bCs/>
          <w:sz w:val="24"/>
          <w:szCs w:val="24"/>
        </w:rPr>
        <w:t xml:space="preserve"> kn</w:t>
      </w: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6.</w:t>
      </w:r>
      <w:r>
        <w:rPr>
          <w:rFonts w:hAnsi="Times New Roman" w:ascii="Times New Roman"/>
          <w:b/>
          <w:sz w:val="24"/>
          <w:szCs w:val="24"/>
        </w:rPr>
        <w:tab/>
        <w:t xml:space="preserve">Odnos imovine i obaveza stečajnog dužnika </w:t>
      </w:r>
    </w:p>
    <w:p w:rsidRDefault="008A11A4" w:rsidP="00783A05" w:rsidR="008A11A4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B869E7" w:rsidP="00783A05" w:rsidR="00B869E7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Predvidivo stanje imovine je Ø.</w:t>
      </w:r>
    </w:p>
    <w:p w:rsidRDefault="00B869E7" w:rsidP="00783A05" w:rsidR="006603B4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Dužnik BADU KONZALTING d.o.o.-u stečaju nema imovine koja bi se mogla unovčiti i stvoriti stečajnu masu.</w:t>
      </w:r>
    </w:p>
    <w:p w:rsidRDefault="00B869E7" w:rsidP="00783A05" w:rsidR="00B869E7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Obaveze ovog dužnika su velike, a mogućnost naplate potraživanja ne postoji. Stečaji vjerovnici neće ni djelomično naplatiti svoje tražbine. </w:t>
      </w:r>
    </w:p>
    <w:p w:rsidRDefault="00B869E7" w:rsidP="00783A05" w:rsidR="00B869E7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7.</w:t>
      </w:r>
      <w:r>
        <w:rPr>
          <w:rFonts w:hAnsi="Times New Roman" w:ascii="Times New Roman"/>
          <w:b/>
          <w:sz w:val="24"/>
          <w:szCs w:val="24"/>
        </w:rPr>
        <w:tab/>
        <w:t xml:space="preserve">Izvješće o gospodarskom položaju stečajnog dužnika </w:t>
      </w: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B869E7" w:rsidP="00783A05" w:rsidR="00B869E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Svi pokazatelji potvrđuju zaključak da je ovo društvo osnovano s namjerom da se provede pranje novca</w:t>
      </w:r>
      <w:r w:rsidR="00814F37">
        <w:rPr>
          <w:rFonts w:hAnsi="Times New Roman" w:ascii="Times New Roman"/>
          <w:sz w:val="24"/>
          <w:szCs w:val="24"/>
        </w:rPr>
        <w:t xml:space="preserve">. Dio tog planiranog posla je proveden jer je kroz žiro račun proknjiženo </w:t>
      </w:r>
      <w:r w:rsidR="00814F37">
        <w:rPr>
          <w:rFonts w:hAnsi="Times New Roman" w:ascii="Times New Roman"/>
          <w:sz w:val="24"/>
          <w:szCs w:val="24"/>
        </w:rPr>
        <w:lastRenderedPageBreak/>
        <w:t>više od 10.000.000,00 kuna prometa, međutim državna tijela koja se bave sprečavanjem pranja novca reagirala su brzo i učinkovito.</w:t>
      </w: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>Sa velikim nepodmirenim</w:t>
      </w:r>
      <w:r w:rsidR="00814F37">
        <w:rPr>
          <w:rFonts w:hAnsi="Times New Roman" w:ascii="Times New Roman"/>
          <w:b/>
          <w:bCs/>
          <w:sz w:val="24"/>
          <w:szCs w:val="24"/>
        </w:rPr>
        <w:t xml:space="preserve"> poreznim</w:t>
      </w:r>
      <w:r>
        <w:rPr>
          <w:rFonts w:hAnsi="Times New Roman" w:ascii="Times New Roman"/>
          <w:b/>
          <w:bCs/>
          <w:sz w:val="24"/>
          <w:szCs w:val="24"/>
        </w:rPr>
        <w:t xml:space="preserve"> dugovima, bez obrtnog kapitala i bez zaposlenih djelatnika ovo društvo nema mogućnosti da nastavi poslovanje.</w:t>
      </w: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8.</w:t>
      </w:r>
      <w:r>
        <w:rPr>
          <w:rFonts w:hAnsi="Times New Roman" w:ascii="Times New Roman"/>
          <w:b/>
          <w:sz w:val="24"/>
          <w:szCs w:val="24"/>
        </w:rPr>
        <w:tab/>
        <w:t>Prijedlog stečajnog upravitelja</w:t>
      </w: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temelju svih podataka u ovom izvješću stečajni upravitelj predlaže da </w:t>
      </w:r>
      <w:r>
        <w:rPr>
          <w:rFonts w:hAnsi="Times New Roman" w:ascii="Times New Roman"/>
          <w:sz w:val="24"/>
          <w:szCs w:val="24"/>
        </w:rPr>
        <w:tab/>
        <w:t>skupština vjerovnika usvoji sljedeće odluke :</w:t>
      </w:r>
    </w:p>
    <w:p w:rsidRDefault="008A11A4" w:rsidP="00783A05" w:rsidR="008A11A4">
      <w:pPr>
        <w:pStyle w:val="Odlomakpopisa"/>
        <w:numPr>
          <w:ilvl w:val="0"/>
          <w:numId w:val="7"/>
        </w:numPr>
        <w:rPr>
          <w:rFonts w:hAnsi="Times New Roman" w:ascii="Times New Roman"/>
        </w:rPr>
      </w:pPr>
      <w:r>
        <w:rPr>
          <w:rFonts w:hAnsi="Times New Roman" w:ascii="Times New Roman"/>
        </w:rPr>
        <w:t>Prihvaća se Izvješće stečajnog upravitelja u cijelosti, a poglavito u odnosu na utvrđenje stečajne mase, utvrđenje obaveza stečajnog dužnika i sve druge radnje koje je učinio stečajni upravitelj u dosadašnjem tijeku stečajnog postupka.</w:t>
      </w:r>
    </w:p>
    <w:p w:rsidRDefault="008A11A4" w:rsidP="00783A05" w:rsidR="008A11A4">
      <w:pPr>
        <w:pStyle w:val="Odlomakpopisa"/>
        <w:numPr>
          <w:ilvl w:val="0"/>
          <w:numId w:val="7"/>
        </w:numPr>
        <w:rPr>
          <w:rFonts w:hAnsi="Times New Roman" w:ascii="Times New Roman"/>
        </w:rPr>
      </w:pPr>
      <w:r>
        <w:rPr>
          <w:rFonts w:hAnsi="Times New Roman" w:ascii="Times New Roman"/>
        </w:rPr>
        <w:t>Obustavlja se poslovanje stečajnog dužnika, koje je prestalo i prije otvaranja stečajnog postupka.</w:t>
      </w:r>
    </w:p>
    <w:p w:rsidRDefault="00814F37" w:rsidP="00783A05" w:rsidR="00814F37">
      <w:pPr>
        <w:pStyle w:val="Odlomakpopisa"/>
        <w:numPr>
          <w:ilvl w:val="0"/>
          <w:numId w:val="7"/>
        </w:numPr>
        <w:rPr>
          <w:rFonts w:hAnsi="Times New Roman" w:ascii="Times New Roman"/>
        </w:rPr>
      </w:pPr>
      <w:r>
        <w:rPr>
          <w:rFonts w:hAnsi="Times New Roman" w:ascii="Times New Roman"/>
        </w:rPr>
        <w:t>Zbog utvrđenog nepostojanja imovine koja bi činila stečajnu masu stečajni upravitelj predlaže da se</w:t>
      </w:r>
      <w:r w:rsidR="00783A05">
        <w:rPr>
          <w:rFonts w:hAnsi="Times New Roman" w:ascii="Times New Roman"/>
        </w:rPr>
        <w:t xml:space="preserve"> daljnji</w:t>
      </w:r>
      <w:r>
        <w:rPr>
          <w:rFonts w:hAnsi="Times New Roman" w:ascii="Times New Roman"/>
        </w:rPr>
        <w:t xml:space="preserve"> stečajni postupa</w:t>
      </w:r>
      <w:r w:rsidR="00783A05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ne vodi. Zaključenjem stečajnog postupka na Izvještajnom ročištu </w:t>
      </w:r>
      <w:r w:rsidR="00783A05">
        <w:rPr>
          <w:rFonts w:hAnsi="Times New Roman" w:ascii="Times New Roman"/>
        </w:rPr>
        <w:t>prekinuti će se stvaranje novih troškova za koje ne postoji mogućnost da se podmire.</w:t>
      </w:r>
      <w:r>
        <w:rPr>
          <w:rFonts w:hAnsi="Times New Roman" w:ascii="Times New Roman"/>
        </w:rPr>
        <w:t xml:space="preserve"> </w:t>
      </w: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</w:rPr>
      </w:pP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Dovršeno u Zagrebu, 1</w:t>
      </w:r>
      <w:r w:rsidR="00814F37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. </w:t>
      </w:r>
      <w:r w:rsidR="00814F37">
        <w:rPr>
          <w:rFonts w:hAnsi="Times New Roman" w:ascii="Times New Roman"/>
          <w:sz w:val="24"/>
          <w:szCs w:val="24"/>
        </w:rPr>
        <w:t>studeni</w:t>
      </w:r>
      <w:r>
        <w:rPr>
          <w:rFonts w:hAnsi="Times New Roman" w:ascii="Times New Roman"/>
          <w:sz w:val="24"/>
          <w:szCs w:val="24"/>
        </w:rPr>
        <w:t xml:space="preserve"> 2018. godine.</w:t>
      </w:r>
    </w:p>
    <w:p w:rsidRDefault="009E2E74" w:rsidP="00783A05" w:rsidR="009E2E7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E2E74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Stečajni upravitelj:</w:t>
      </w: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E2E74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Miljenko Požgaj</w:t>
      </w:r>
    </w:p>
    <w:p w:rsidRDefault="008A11A4" w:rsidP="00783A05" w:rsidR="008A11A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8A11A4" w:rsidP="00783A05" w:rsidR="008A11A4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8A11A4" w:rsidP="00783A05" w:rsidR="008A11A4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BB4ED8" w:rsidP="00783A05" w:rsidR="00BB4ED8" w:rsidRPr="008A11A4">
      <w:pPr>
        <w:spacing w:lineRule="auto" w:line="240"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sectPr w:rsidR="00BB4ED8" w:rsidRPr="008A11A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69C" w:rsidP="00292F5C" w:rsidR="00C4069C">
      <w:pPr>
        <w:spacing w:lineRule="auto" w:line="240" w:before="0"/>
      </w:pPr>
      <w:r>
        <w:separator/>
      </w:r>
    </w:p>
  </w:endnote>
  <w:endnote w:id="0" w:type="continuationSeparator">
    <w:p w:rsidRDefault="00C4069C" w:rsidP="00292F5C" w:rsidR="00C4069C">
      <w:pPr>
        <w:spacing w:lineRule="auto" w:line="240"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566289"/>
      <w:docPartObj>
        <w:docPartGallery w:val="Page Numbers (Bottom of Page)"/>
        <w:docPartUnique/>
      </w:docPartObj>
    </w:sdtPr>
    <w:sdtEndPr/>
    <w:sdtContent>
      <w:p w:rsidRDefault="00292F5C" w:rsidR="00292F5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0E6">
          <w:rPr>
            <w:noProof/>
          </w:rPr>
          <w:t>6</w:t>
        </w:r>
        <w:r>
          <w:fldChar w:fldCharType="end"/>
        </w:r>
      </w:p>
    </w:sdtContent>
  </w:sdt>
  <w:p w:rsidRDefault="00292F5C" w:rsidR="00292F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69C" w:rsidP="00292F5C" w:rsidR="00C4069C">
      <w:pPr>
        <w:spacing w:lineRule="auto" w:line="240" w:before="0"/>
      </w:pPr>
      <w:r>
        <w:separator/>
      </w:r>
    </w:p>
  </w:footnote>
  <w:footnote w:id="0" w:type="continuationSeparator">
    <w:p w:rsidRDefault="00C4069C" w:rsidP="00292F5C" w:rsidR="00C4069C">
      <w:pPr>
        <w:spacing w:lineRule="auto" w:line="240" w:before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12025"/>
    <w:multiLevelType w:val="hybridMultilevel"/>
    <w:tmpl w:val="B10A3F40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B609B"/>
    <w:multiLevelType w:val="hybridMultilevel"/>
    <w:tmpl w:val="C39A8EAA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24372"/>
    <w:multiLevelType w:val="hybridMultilevel"/>
    <w:tmpl w:val="547CB312"/>
    <w:lvl w:tplc="8326DD56" w:ilvl="0">
      <w:start w:val="1"/>
      <w:numFmt w:val="bullet"/>
      <w:lvlText w:val=""/>
      <w:lvlJc w:val="left"/>
      <w:pPr>
        <w:ind w:hanging="360" w:left="135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2"/>
      </w:pPr>
      <w:rPr>
        <w:rFonts w:hAnsi="Wingdings" w:ascii="Wingdings" w:hint="default"/>
      </w:rPr>
    </w:lvl>
  </w:abstractNum>
  <w:abstractNum w:abstractNumId="3">
    <w:nsid w:val="39FC4998"/>
    <w:multiLevelType w:val="hybridMultilevel"/>
    <w:tmpl w:val="02A860CE"/>
    <w:lvl w:tplc="8326DD56" w:ilvl="0">
      <w:start w:val="1"/>
      <w:numFmt w:val="bullet"/>
      <w:lvlText w:val=""/>
      <w:lvlJc w:val="left"/>
      <w:pPr>
        <w:ind w:hanging="360" w:left="10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abstractNum w:abstractNumId="4">
    <w:nsid w:val="4C6911C9"/>
    <w:multiLevelType w:val="hybridMultilevel"/>
    <w:tmpl w:val="AB568522"/>
    <w:lvl w:tplc="041A000F" w:ilvl="0">
      <w:start w:val="1"/>
      <w:numFmt w:val="decimal"/>
      <w:lvlText w:val="%1."/>
      <w:lvlJc w:val="left"/>
      <w:pPr>
        <w:ind w:hanging="360" w:left="720"/>
      </w:pPr>
    </w:lvl>
    <w:lvl w:tplc="B00688A6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7B68F2"/>
    <w:multiLevelType w:val="hybridMultilevel"/>
    <w:tmpl w:val="5FC2301A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37C7D1F"/>
    <w:multiLevelType w:val="hybridMultilevel"/>
    <w:tmpl w:val="7166CFE0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1361DF"/>
    <w:multiLevelType w:val="hybridMultilevel"/>
    <w:tmpl w:val="2A788BDC"/>
    <w:lvl w:tplc="6E82F040" w:ilvl="0">
      <w:start w:val="1"/>
      <w:numFmt w:val="bullet"/>
      <w:pStyle w:val="Odlomakpopisa"/>
      <w:lvlText w:val=""/>
      <w:lvlJc w:val="left"/>
      <w:pPr>
        <w:ind w:hanging="360" w:left="121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2A644E6"/>
    <w:multiLevelType w:val="hybridMultilevel"/>
    <w:tmpl w:val="C64E3D1C"/>
    <w:lvl w:tplc="8326DD56" w:ilvl="0">
      <w:start w:val="1"/>
      <w:numFmt w:val="bullet"/>
      <w:lvlText w:val=""/>
      <w:lvlJc w:val="left"/>
      <w:pPr>
        <w:ind w:hanging="360" w:left="10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abstractNum w:abstractNumId="9">
    <w:nsid w:val="752E25AA"/>
    <w:multiLevelType w:val="hybridMultilevel"/>
    <w:tmpl w:val="2398F646"/>
    <w:lvl w:tplc="041A000F" w:ilvl="0">
      <w:start w:val="1"/>
      <w:numFmt w:val="decimal"/>
      <w:lvlText w:val="%1."/>
      <w:lvlJc w:val="left"/>
      <w:pPr>
        <w:ind w:hanging="360" w:left="785"/>
      </w:pPr>
    </w:lvl>
    <w:lvl w:tplc="041A0019" w:ilvl="1">
      <w:start w:val="1"/>
      <w:numFmt w:val="lowerLetter"/>
      <w:lvlText w:val="%2."/>
      <w:lvlJc w:val="left"/>
      <w:pPr>
        <w:ind w:hanging="360" w:left="1505"/>
      </w:pPr>
    </w:lvl>
    <w:lvl w:tplc="041A001B" w:ilvl="2">
      <w:start w:val="1"/>
      <w:numFmt w:val="lowerRoman"/>
      <w:lvlText w:val="%3."/>
      <w:lvlJc w:val="right"/>
      <w:pPr>
        <w:ind w:hanging="180" w:left="2225"/>
      </w:pPr>
    </w:lvl>
    <w:lvl w:tplc="041A000F" w:ilvl="3">
      <w:start w:val="1"/>
      <w:numFmt w:val="decimal"/>
      <w:lvlText w:val="%4."/>
      <w:lvlJc w:val="left"/>
      <w:pPr>
        <w:ind w:hanging="360" w:left="2945"/>
      </w:pPr>
    </w:lvl>
    <w:lvl w:tplc="041A0019" w:ilvl="4">
      <w:start w:val="1"/>
      <w:numFmt w:val="lowerLetter"/>
      <w:lvlText w:val="%5."/>
      <w:lvlJc w:val="left"/>
      <w:pPr>
        <w:ind w:hanging="360" w:left="3665"/>
      </w:pPr>
    </w:lvl>
    <w:lvl w:tplc="041A001B" w:ilvl="5">
      <w:start w:val="1"/>
      <w:numFmt w:val="lowerRoman"/>
      <w:lvlText w:val="%6."/>
      <w:lvlJc w:val="right"/>
      <w:pPr>
        <w:ind w:hanging="180" w:left="4385"/>
      </w:pPr>
    </w:lvl>
    <w:lvl w:tplc="041A000F" w:ilvl="6">
      <w:start w:val="1"/>
      <w:numFmt w:val="decimal"/>
      <w:lvlText w:val="%7."/>
      <w:lvlJc w:val="left"/>
      <w:pPr>
        <w:ind w:hanging="360" w:left="5105"/>
      </w:pPr>
    </w:lvl>
    <w:lvl w:tplc="041A0019" w:ilvl="7">
      <w:start w:val="1"/>
      <w:numFmt w:val="lowerLetter"/>
      <w:lvlText w:val="%8."/>
      <w:lvlJc w:val="left"/>
      <w:pPr>
        <w:ind w:hanging="360" w:left="5825"/>
      </w:pPr>
    </w:lvl>
    <w:lvl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10">
    <w:nsid w:val="75DC4C87"/>
    <w:multiLevelType w:val="hybridMultilevel"/>
    <w:tmpl w:val="5BB21F04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10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2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11A4"/>
    <w:rsid w:val="00030FD1"/>
    <w:rsid w:val="000805B3"/>
    <w:rsid w:val="000A2F3D"/>
    <w:rsid w:val="000A5938"/>
    <w:rsid w:val="00151875"/>
    <w:rsid w:val="001836DA"/>
    <w:rsid w:val="002120CA"/>
    <w:rsid w:val="002502F9"/>
    <w:rsid w:val="00292F5C"/>
    <w:rsid w:val="003C1309"/>
    <w:rsid w:val="003D2A56"/>
    <w:rsid w:val="005600E6"/>
    <w:rsid w:val="005B01BB"/>
    <w:rsid w:val="00652E10"/>
    <w:rsid w:val="006603B4"/>
    <w:rsid w:val="00743EB3"/>
    <w:rsid w:val="00744381"/>
    <w:rsid w:val="00783A05"/>
    <w:rsid w:val="00814F37"/>
    <w:rsid w:val="00864078"/>
    <w:rsid w:val="008A11A4"/>
    <w:rsid w:val="008C4DB4"/>
    <w:rsid w:val="009151E9"/>
    <w:rsid w:val="00973685"/>
    <w:rsid w:val="009D2C52"/>
    <w:rsid w:val="009E2E74"/>
    <w:rsid w:val="00A85FE8"/>
    <w:rsid w:val="00B26643"/>
    <w:rsid w:val="00B869E7"/>
    <w:rsid w:val="00BB4ED8"/>
    <w:rsid w:val="00C4069C"/>
    <w:rsid w:val="00D150B2"/>
    <w:rsid w:val="00D169CE"/>
    <w:rsid w:val="00D276AF"/>
    <w:rsid w:val="00D64060"/>
    <w:rsid w:val="00D71EAE"/>
    <w:rsid w:val="00E13161"/>
    <w:rsid w:val="00F02E4B"/>
    <w:rsid w:val="00F40B09"/>
    <w:rsid w:val="00F53167"/>
    <w:rsid w:val="00FA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11A4"/>
    <w:pPr>
      <w:spacing w:lineRule="auto" w:line="276" w:after="0" w:before="480"/>
      <w:ind w:firstLine="340"/>
      <w:jc w:val="both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A11A4"/>
    <w:pPr>
      <w:numPr>
        <w:numId w:val="1"/>
      </w:numPr>
      <w:spacing w:after="120" w:before="120"/>
      <w:ind w:left="720"/>
      <w:contextualSpacing/>
    </w:pPr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uiPriority w:val="39"/>
    <w:rsid w:val="008A11A4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aslov" w:type="paragraph">
    <w:name w:val="Subtitle"/>
    <w:basedOn w:val="Normal"/>
    <w:next w:val="Normal"/>
    <w:link w:val="PodnaslovChar"/>
    <w:uiPriority w:val="11"/>
    <w:qFormat/>
    <w:rsid w:val="00292F5C"/>
    <w:pPr>
      <w:numPr>
        <w:ilvl w:val="1"/>
      </w:numPr>
      <w:spacing w:after="160"/>
      <w:ind w:firstLine="340"/>
    </w:pPr>
    <w:rPr>
      <w:rFonts w:cstheme="minorBidi" w:eastAsiaTheme="minorEastAsia" w:hAnsiTheme="minorHAnsi" w:asciiTheme="minorHAnsi"/>
      <w:color w:themeTint="A5" w:themeColor="text1" w:val="5A5A5A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292F5C"/>
    <w:rPr>
      <w:rFonts w:eastAsiaTheme="minorEastAsia"/>
      <w:color w:themeTint="A5" w:themeColor="text1" w:val="5A5A5A"/>
      <w:spacing w:val="15"/>
    </w:rPr>
  </w:style>
  <w:style w:styleId="Zaglavlje" w:type="paragraph">
    <w:name w:val="header"/>
    <w:basedOn w:val="Normal"/>
    <w:link w:val="ZaglavljeChar"/>
    <w:uiPriority w:val="99"/>
    <w:unhideWhenUsed/>
    <w:rsid w:val="00292F5C"/>
    <w:pPr>
      <w:tabs>
        <w:tab w:pos="4536" w:val="center"/>
        <w:tab w:pos="9072" w:val="right"/>
      </w:tabs>
      <w:spacing w:lineRule="auto" w:line="240" w:before="0"/>
    </w:pPr>
  </w:style>
  <w:style w:customStyle="true" w:styleId="ZaglavljeChar" w:type="character">
    <w:name w:val="Zaglavlje Char"/>
    <w:basedOn w:val="Zadanifontodlomka"/>
    <w:link w:val="Zaglavlje"/>
    <w:uiPriority w:val="99"/>
    <w:rsid w:val="00292F5C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92F5C"/>
    <w:pPr>
      <w:tabs>
        <w:tab w:pos="4536" w:val="center"/>
        <w:tab w:pos="9072" w:val="right"/>
      </w:tabs>
      <w:spacing w:lineRule="auto" w:line="240" w:before="0"/>
    </w:pPr>
  </w:style>
  <w:style w:customStyle="true" w:styleId="PodnojeChar" w:type="character">
    <w:name w:val="Podnožje Char"/>
    <w:basedOn w:val="Zadanifontodlomka"/>
    <w:link w:val="Podnoje"/>
    <w:uiPriority w:val="99"/>
    <w:rsid w:val="00292F5C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3A05"/>
    <w:pPr>
      <w:spacing w:lineRule="auto" w:line="240" w:before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A05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60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0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0E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0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0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11A4"/>
    <w:pPr>
      <w:spacing w:after="0" w:before="480" w:line="276" w:lineRule="auto"/>
      <w:ind w:firstLine="340"/>
      <w:jc w:val="both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A11A4"/>
    <w:pPr>
      <w:numPr>
        <w:numId w:val="1"/>
      </w:numPr>
      <w:spacing w:after="120" w:before="120"/>
      <w:ind w:left="720"/>
      <w:contextualSpacing/>
    </w:pPr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uiPriority w:val="39"/>
    <w:rsid w:val="008A11A4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aslov" w:type="paragraph">
    <w:name w:val="Subtitle"/>
    <w:basedOn w:val="Normal"/>
    <w:next w:val="Normal"/>
    <w:link w:val="PodnaslovChar"/>
    <w:uiPriority w:val="11"/>
    <w:qFormat/>
    <w:rsid w:val="00292F5C"/>
    <w:pPr>
      <w:numPr>
        <w:ilvl w:val="1"/>
      </w:numPr>
      <w:spacing w:after="160"/>
      <w:ind w:firstLine="340"/>
    </w:pPr>
    <w:rPr>
      <w:rFonts w:asciiTheme="minorHAnsi" w:cstheme="minorBidi" w:eastAsiaTheme="minorEastAsia" w:hAnsiTheme="minorHAnsi"/>
      <w:color w:themeColor="text1" w:themeTint="A5" w:val="5A5A5A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292F5C"/>
    <w:rPr>
      <w:rFonts w:eastAsiaTheme="minorEastAsia"/>
      <w:color w:themeColor="text1" w:themeTint="A5" w:val="5A5A5A"/>
      <w:spacing w:val="15"/>
    </w:rPr>
  </w:style>
  <w:style w:styleId="Zaglavlje" w:type="paragraph">
    <w:name w:val="header"/>
    <w:basedOn w:val="Normal"/>
    <w:link w:val="ZaglavljeChar"/>
    <w:uiPriority w:val="99"/>
    <w:unhideWhenUsed/>
    <w:rsid w:val="00292F5C"/>
    <w:pPr>
      <w:tabs>
        <w:tab w:pos="4536" w:val="center"/>
        <w:tab w:pos="9072" w:val="right"/>
      </w:tabs>
      <w:spacing w:before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92F5C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92F5C"/>
    <w:pPr>
      <w:tabs>
        <w:tab w:pos="4536" w:val="center"/>
        <w:tab w:pos="9072" w:val="right"/>
      </w:tabs>
      <w:spacing w:before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92F5C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3A05"/>
    <w:pPr>
      <w:spacing w:before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A05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60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0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0E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0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0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1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1392</properties:Words>
  <properties:Characters>8253</properties:Characters>
  <properties:Lines>215</properties:Lines>
  <properties:Paragraphs>100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2018-11-15T07:29:00Z</dcterms:created>
  <dc:creator>User</dc:creator>
  <cp:lastModifiedBy>Renata Klokočki</cp:lastModifiedBy>
  <cp:lastPrinted>2018-11-11T21:35:00Z</cp:lastPrinted>
  <dcterms:modified xmlns:xsi="http://www.w3.org/2001/XMLSchema-instance" xsi:type="dcterms:W3CDTF">2018-11-15T07:30:00Z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St-1684/2017-40 / Podnesak - Izvješće stečajnog upravitelja (IZVJEŠĆE -BADU KONZALTING.docx)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