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a7abd0" w14:paraId="1a7abd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75C6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75C6B">
              <w:t>581/17-34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E1803" w:rsidP="0049749B" w:rsidR="006E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275C6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75C6B">
        <w:rPr>
          <w:rFonts w:hAnsi="Times New Roman" w:ascii="Times New Roman"/>
          <w:sz w:val="24"/>
          <w:szCs w:val="24"/>
        </w:rPr>
        <w:t xml:space="preserve">Trgovački sud u Varaždinu, po sucu toga suda Kseniji Flack-Makitan, u </w:t>
      </w:r>
      <w:r w:rsidR="00275C6B">
        <w:rPr>
          <w:rFonts w:hAnsi="Times New Roman" w:ascii="Times New Roman"/>
          <w:sz w:val="24"/>
          <w:szCs w:val="24"/>
        </w:rPr>
        <w:t xml:space="preserve">predstečajnom postupku </w:t>
      </w:r>
      <w:r w:rsidR="006E1803" w:rsidRPr="00275C6B">
        <w:rPr>
          <w:rFonts w:hAnsi="Times New Roman" w:ascii="Times New Roman"/>
          <w:sz w:val="24"/>
          <w:szCs w:val="24"/>
        </w:rPr>
        <w:t>koji se vodi nad</w:t>
      </w:r>
      <w:r w:rsidR="00275C6B">
        <w:rPr>
          <w:rFonts w:hAnsi="Times New Roman" w:ascii="Times New Roman"/>
          <w:sz w:val="24"/>
          <w:szCs w:val="24"/>
        </w:rPr>
        <w:t xml:space="preserve"> </w:t>
      </w:r>
      <w:r w:rsidR="00F8658A" w:rsidRPr="00275C6B">
        <w:rPr>
          <w:rFonts w:hAnsi="Times New Roman" w:ascii="Times New Roman"/>
          <w:sz w:val="24"/>
          <w:szCs w:val="24"/>
        </w:rPr>
        <w:t>dužnikom</w:t>
      </w:r>
      <w:r w:rsidR="00275C6B" w:rsidRPr="00275C6B">
        <w:rPr>
          <w:rFonts w:hAnsi="Times New Roman" w:ascii="Times New Roman"/>
          <w:sz w:val="24"/>
          <w:szCs w:val="24"/>
        </w:rPr>
        <w:t xml:space="preserve"> AUGA KVADRAT d.o.o., Varaždin, Ruđera Boškovića 14/C, OIB: 53414302502</w:t>
      </w:r>
      <w:r w:rsidR="00275C6B">
        <w:rPr>
          <w:rFonts w:hAnsi="Times New Roman" w:ascii="Times New Roman"/>
          <w:sz w:val="24"/>
          <w:szCs w:val="24"/>
        </w:rPr>
        <w:t>, 10</w:t>
      </w:r>
      <w:r w:rsidR="000F08FF" w:rsidRPr="00275C6B">
        <w:rPr>
          <w:rFonts w:hAnsi="Times New Roman" w:ascii="Times New Roman"/>
          <w:sz w:val="24"/>
          <w:szCs w:val="24"/>
        </w:rPr>
        <w:t>. listopada</w:t>
      </w:r>
      <w:r w:rsidR="00146D97" w:rsidRPr="00275C6B">
        <w:rPr>
          <w:rFonts w:hAnsi="Times New Roman" w:ascii="Times New Roman"/>
          <w:sz w:val="24"/>
          <w:szCs w:val="24"/>
        </w:rPr>
        <w:t xml:space="preserve"> 2018</w:t>
      </w:r>
      <w:r w:rsidRPr="00275C6B">
        <w:rPr>
          <w:rFonts w:hAnsi="Times New Roman" w:ascii="Times New Roman"/>
          <w:sz w:val="24"/>
          <w:szCs w:val="24"/>
        </w:rPr>
        <w:t>. donio je</w:t>
      </w:r>
      <w:r w:rsidR="00B665D2" w:rsidRPr="00275C6B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6E1803" w:rsidP="00FE5DA3" w:rsidR="006E1803" w:rsidRPr="00275C6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275C6B" w:rsidR="00902E3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F08FF">
        <w:rPr>
          <w:rFonts w:hAnsi="Times New Roman" w:ascii="Times New Roman"/>
          <w:sz w:val="24"/>
          <w:szCs w:val="24"/>
        </w:rPr>
        <w:t>Z A K L J U Č A K</w:t>
      </w:r>
    </w:p>
    <w:p w:rsidRDefault="006E1803" w:rsidP="006E1803" w:rsidR="006E180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75C6B" w:rsidP="00275C6B" w:rsidR="00275C6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Nalaže se sudskom registru ovoga suda da za dužnika </w:t>
      </w:r>
      <w:r w:rsidRPr="00275C6B">
        <w:rPr>
          <w:rFonts w:hAnsi="Times New Roman" w:ascii="Times New Roman"/>
          <w:sz w:val="24"/>
          <w:szCs w:val="24"/>
        </w:rPr>
        <w:t>AUGA KVADRAT d.o.o., Varaždin, Ruđera Boškovića 14/C, OIB: 53414302502</w:t>
      </w:r>
      <w:r>
        <w:rPr>
          <w:rFonts w:hAnsi="Times New Roman" w:ascii="Times New Roman"/>
          <w:sz w:val="24"/>
          <w:szCs w:val="24"/>
        </w:rPr>
        <w:t>, MBS: 070096348, briše zabilježbu ovoga suda, upisanu u sudskom registru rješenjem ovoga suda od 9. siječnja 2018., poslovni broj Tt-18/129-3 glede otvaranja predstečajnog postupka nad ovim dužnikom.</w:t>
      </w:r>
    </w:p>
    <w:p w:rsidRDefault="00275C6B" w:rsidP="00275C6B" w:rsidR="00275C6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75C6B" w:rsidP="00275C6B" w:rsidR="00275C6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75C6B" w:rsidP="00275C6B" w:rsidR="00275C6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75C6B" w:rsidP="00275C6B" w:rsidR="00275C6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75C6B" w:rsidP="00275C6B" w:rsidR="00275C6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75C6B" w:rsidP="00275C6B" w:rsidR="00275C6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ovome predmetu pravomoćnim rješenjem ovoga suda od 14. veljače 2018., poslovni broj St-581/17-19 odbačen je prijedlog dužnika </w:t>
      </w:r>
      <w:r w:rsidRPr="00275C6B">
        <w:rPr>
          <w:rFonts w:hAnsi="Times New Roman" w:ascii="Times New Roman"/>
          <w:sz w:val="24"/>
          <w:szCs w:val="24"/>
        </w:rPr>
        <w:t>AUGA KVADRAT d.o.o., Varaždin, Ruđera Boškovića 14/C, OIB: 53414302502</w:t>
      </w:r>
      <w:r>
        <w:rPr>
          <w:rFonts w:hAnsi="Times New Roman" w:ascii="Times New Roman"/>
          <w:sz w:val="24"/>
          <w:szCs w:val="24"/>
        </w:rPr>
        <w:t>, za otvaranje predstečajnog postupka podnesen u ovome predmetu 24. studenog 2017.</w:t>
      </w:r>
    </w:p>
    <w:p w:rsidRDefault="00275C6B" w:rsidP="00275C6B" w:rsidR="00275C6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75C6B" w:rsidP="00275C6B" w:rsidR="00275C6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skladu sa navedenim, s obzirom na to da se više ne vodi nad ovim dužnikom predstečajni postupak, valjalo je brisati zabilježbu otvaranja predstečajnog postupka koja je upisana u sudskom registru ovoga suda rješenjem od 9. siječnja 2018., poslovni broj Tt-18/129-3, a u skladu s čl. 61. st. 3., a u svezi čl. 34. st. 3. Stečajnog zakona (Narodne novine broj 71/15 i 104/17, dalje SZ).</w:t>
      </w:r>
    </w:p>
    <w:p w:rsidRDefault="00275C6B" w:rsidP="00275C6B" w:rsidR="00275C6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670A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275C6B">
        <w:rPr>
          <w:rFonts w:hAnsi="Times New Roman" w:ascii="Times New Roman"/>
          <w:sz w:val="24"/>
          <w:szCs w:val="24"/>
        </w:rPr>
        <w:t>10</w:t>
      </w:r>
      <w:r w:rsidR="000F08FF">
        <w:rPr>
          <w:rFonts w:hAnsi="Times New Roman" w:ascii="Times New Roman"/>
          <w:sz w:val="24"/>
          <w:szCs w:val="24"/>
        </w:rPr>
        <w:t>. listopada</w:t>
      </w:r>
      <w:r w:rsidR="00146D97">
        <w:rPr>
          <w:rFonts w:hAnsi="Times New Roman" w:ascii="Times New Roman"/>
          <w:sz w:val="24"/>
          <w:szCs w:val="24"/>
        </w:rPr>
        <w:t xml:space="preserve"> 2018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275C6B" w:rsidP="00275C6B" w:rsidR="00275C6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2E3B" w:rsidP="000671F5" w:rsidR="00902E3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 xml:space="preserve">POUKA O </w:t>
      </w:r>
      <w:r w:rsidRPr="00D26C3B">
        <w:rPr>
          <w:rFonts w:eastAsia="Times New Roman" w:hAnsi="Times New Roman" w:ascii="Times New Roman"/>
          <w:snapToGrid w:val="false"/>
          <w:sz w:val="24"/>
          <w:szCs w:val="24"/>
        </w:rPr>
        <w:t>PRAVNOM LIJEKU:</w:t>
      </w:r>
    </w:p>
    <w:p w:rsidRDefault="00902E3B" w:rsidP="00275C6B" w:rsidR="00275C6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26C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275C6B" w:rsidP="00275C6B" w:rsidR="00275C6B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75C6B" w:rsidP="00275C6B" w:rsidR="00275C6B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275C6B" w:rsidR="000671F5" w:rsidRPr="00275C6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26C3B">
        <w:rPr>
          <w:rFonts w:eastAsia="Times New Roman" w:hAnsi="Times New Roman" w:ascii="Times New Roman"/>
          <w:snapToGrid w:val="false"/>
          <w:sz w:val="24"/>
          <w:szCs w:val="24"/>
        </w:rPr>
        <w:lastRenderedPageBreak/>
        <w:t>DNA:</w:t>
      </w:r>
    </w:p>
    <w:p w:rsidRDefault="00B665D2" w:rsidP="000671F5" w:rsidR="00B665D2" w:rsidRPr="00D26C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75C6B" w:rsidP="00FE5DA3" w:rsidR="00FE5DA3">
      <w:pPr>
        <w:pStyle w:val="Odlomakpopisa"/>
        <w:numPr>
          <w:ilvl w:val="0"/>
          <w:numId w:val="7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 ovoga suda,</w:t>
      </w:r>
    </w:p>
    <w:p w:rsidRDefault="00512512" w:rsidP="002F61DE" w:rsidR="0056514C" w:rsidRPr="00512512">
      <w:pPr>
        <w:pStyle w:val="Odlomakpopisa"/>
        <w:numPr>
          <w:ilvl w:val="0"/>
          <w:numId w:val="7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sectPr w:rsidSect="00BE76E7" w:rsidR="0056514C" w:rsidRPr="00512512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07C" w:rsidP="00501147" w:rsidR="00E9007C">
      <w:pPr>
        <w:spacing w:lineRule="auto" w:line="240" w:after="0"/>
      </w:pPr>
      <w:r>
        <w:separator/>
      </w:r>
    </w:p>
  </w:endnote>
  <w:endnote w:id="0" w:type="continuationSeparator">
    <w:p w:rsidRDefault="00E9007C" w:rsidP="00501147" w:rsidR="00E900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07C" w:rsidP="00501147" w:rsidR="00E9007C">
      <w:pPr>
        <w:spacing w:lineRule="auto" w:line="240" w:after="0"/>
      </w:pPr>
      <w:r>
        <w:separator/>
      </w:r>
    </w:p>
  </w:footnote>
  <w:footnote w:id="0" w:type="continuationSeparator">
    <w:p w:rsidRDefault="00E9007C" w:rsidP="00501147" w:rsidR="00E900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87F64">
      <w:rPr>
        <w:rFonts w:hAnsi="Times New Roman" w:ascii="Times New Roman"/>
        <w:noProof/>
        <w:sz w:val="24"/>
        <w:szCs w:val="24"/>
      </w:rPr>
      <w:t>Poslovni broj: 5 St-581/17-34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87F6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4561"/>
    <w:multiLevelType w:val="hybridMultilevel"/>
    <w:tmpl w:val="3EE67E52"/>
    <w:lvl w:tplc="794CCA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093D8D"/>
    <w:multiLevelType w:val="hybridMultilevel"/>
    <w:tmpl w:val="90626AE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0F08FF"/>
    <w:rsid w:val="00146D97"/>
    <w:rsid w:val="0016193F"/>
    <w:rsid w:val="001873EC"/>
    <w:rsid w:val="00194888"/>
    <w:rsid w:val="001A68CF"/>
    <w:rsid w:val="001E3C62"/>
    <w:rsid w:val="001F6DF0"/>
    <w:rsid w:val="00237FCE"/>
    <w:rsid w:val="00275C6B"/>
    <w:rsid w:val="002971D6"/>
    <w:rsid w:val="002D2FC4"/>
    <w:rsid w:val="002E3DDB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4235E0"/>
    <w:rsid w:val="00450291"/>
    <w:rsid w:val="00493670"/>
    <w:rsid w:val="0049749B"/>
    <w:rsid w:val="00497CDE"/>
    <w:rsid w:val="004A0BD1"/>
    <w:rsid w:val="004E1C60"/>
    <w:rsid w:val="004E6F9C"/>
    <w:rsid w:val="00501147"/>
    <w:rsid w:val="00512512"/>
    <w:rsid w:val="00521E8A"/>
    <w:rsid w:val="0053741A"/>
    <w:rsid w:val="0056514C"/>
    <w:rsid w:val="005C15F4"/>
    <w:rsid w:val="005E1D89"/>
    <w:rsid w:val="005F633B"/>
    <w:rsid w:val="00685195"/>
    <w:rsid w:val="006D7F35"/>
    <w:rsid w:val="006E1803"/>
    <w:rsid w:val="00741600"/>
    <w:rsid w:val="00757A30"/>
    <w:rsid w:val="00757E48"/>
    <w:rsid w:val="00777E9E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02E3B"/>
    <w:rsid w:val="00915EF5"/>
    <w:rsid w:val="0091670A"/>
    <w:rsid w:val="0092437B"/>
    <w:rsid w:val="00957093"/>
    <w:rsid w:val="0096157B"/>
    <w:rsid w:val="0096563D"/>
    <w:rsid w:val="00975368"/>
    <w:rsid w:val="00987F64"/>
    <w:rsid w:val="009A714C"/>
    <w:rsid w:val="00A31425"/>
    <w:rsid w:val="00A31587"/>
    <w:rsid w:val="00A65E60"/>
    <w:rsid w:val="00A72428"/>
    <w:rsid w:val="00A9082D"/>
    <w:rsid w:val="00AA1295"/>
    <w:rsid w:val="00AF28D9"/>
    <w:rsid w:val="00B00B9A"/>
    <w:rsid w:val="00B43087"/>
    <w:rsid w:val="00B43741"/>
    <w:rsid w:val="00B6037B"/>
    <w:rsid w:val="00B665D2"/>
    <w:rsid w:val="00B92B86"/>
    <w:rsid w:val="00BC5568"/>
    <w:rsid w:val="00BE76E7"/>
    <w:rsid w:val="00C470B6"/>
    <w:rsid w:val="00C50709"/>
    <w:rsid w:val="00C654D2"/>
    <w:rsid w:val="00CB0DAC"/>
    <w:rsid w:val="00CE3864"/>
    <w:rsid w:val="00D228AD"/>
    <w:rsid w:val="00D26C3B"/>
    <w:rsid w:val="00D27CCC"/>
    <w:rsid w:val="00D43FE4"/>
    <w:rsid w:val="00D50D29"/>
    <w:rsid w:val="00DB5D1B"/>
    <w:rsid w:val="00DC66A8"/>
    <w:rsid w:val="00DC70E5"/>
    <w:rsid w:val="00E349A5"/>
    <w:rsid w:val="00E9007C"/>
    <w:rsid w:val="00EC15A5"/>
    <w:rsid w:val="00F12359"/>
    <w:rsid w:val="00F261F4"/>
    <w:rsid w:val="00F46F57"/>
    <w:rsid w:val="00F7023C"/>
    <w:rsid w:val="00F85E94"/>
    <w:rsid w:val="00F8658A"/>
    <w:rsid w:val="00FE0FF5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F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F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2018.</izvorni_sadrzaj>
    <derivirana_varijabla naziv="DomainObject.Predmet.DatumRjesavanja_1">14.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posupka</izvorni_sadrzaj>
    <derivirana_varijabla naziv="DomainObject.Predmet.Opis_1">Prijedlog za pokretanje predstečajnog posupka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ŽALBA 12.1.2018
žalba 28.2.2018.
REVIZIJA 18.4.2018.</izvorni_sadrzaj>
    <derivirana_varijabla naziv="DomainObject.Predmet.PrimjedbaSuca_1">ŽALBA 12.1.2018
žalba 28.2.2018.
REVIZIJA 18.4.2018.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travnja 2018.</izvorni_sadrzaj>
    <derivirana_varijabla naziv="DomainObject.Predmet.SpisIzvanSuda.DatumIzlazaSpisa_1">19.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AUGA KVADRAT društvo s ograničenom odgovornošću za usluge, trgovinu i graditeljstvo</izvorni_sadrzaj>
    <derivirana_varijabla naziv="DomainObject.Predmet.StrankaFormated_1">  AUGA KVADRAT društvo s ograničenom odgovornošću za usluge, trgovinu i graditeljstvo</derivirana_varijabla>
  </DomainObject.Predmet.StrankaFormated>
  <DomainObject.Predmet.StrankaFormatedOIB>
    <izvorni_sadrzaj>  AUGA KVADRAT društvo s ograničenom odgovornošću za usluge, trgovinu i graditeljstvo, OIB 53414302502</izvorni_sadrzaj>
    <derivirana_varijabla naziv="DomainObject.Predmet.StrankaFormatedOIB_1">  AUGA KVADRAT društvo s ograničenom odgovornošću za usluge, trgovinu i graditeljstvo, OIB 53414302502</derivirana_varijabla>
  </DomainObject.Predmet.StrankaFormatedOIB>
  <DomainObject.Predmet.StrankaFormatedWithAdress>
    <izvorni_sadrzaj> AUGA KVADRAT društvo s ograničenom odgovornošću za usluge, trgovinu i graditeljstvo, Ruđera Boškovića 14/C, 42000 Varaždin</izvorni_sadrzaj>
    <derivirana_varijabla naziv="DomainObject.Predmet.StrankaFormatedWithAdress_1"> AUGA KVADRAT društvo s ograničenom odgovornošću za usluge, trgovinu i graditeljstvo, Ruđera Boškovića 14/C, 42000 Varaždin</derivirana_varijabla>
  </DomainObject.Predmet.StrankaFormatedWithAdress>
  <DomainObject.Predmet.StrankaFormatedWithAdressOIB>
    <izvorni_sadrzaj> AUGA KVADRAT društvo s ograničenom odgovornošću za usluge, trgovinu i graditeljstvo, OIB 53414302502, Ruđera Boškovića 14/C, 42000 Varaždin</izvorni_sadrzaj>
    <derivirana_varijabla naziv="DomainObject.Predmet.StrankaFormatedWithAdressOIB_1"> AUGA KVADRAT društvo s ograničenom odgovornošću za usluge, trgovinu i graditeljstvo, OIB 53414302502, Ruđera Boškovića 14/C, 42000 Varaždin</derivirana_varijabla>
  </DomainObject.Predmet.StrankaFormatedWithAdressOIB>
  <DomainObject.Predmet.StrankaWithAdress>
    <izvorni_sadrzaj>AUGA KVADRAT društvo s ograničenom odgovornošću za usluge, trgovinu i graditeljstvo Ruđera Boškovića 14/C,42000 Varaždin</izvorni_sadrzaj>
    <derivirana_varijabla naziv="DomainObject.Predmet.StrankaWithAdress_1">AUGA KVADRAT društvo s ograničenom odgovornošću za usluge, trgovinu i graditeljstvo Ruđera Boškovića 14/C,42000 Varaždin</derivirana_varijabla>
  </DomainObject.Predmet.StrankaWithAdress>
  <DomainObject.Predmet.StrankaWithAdressOIB>
    <izvorni_sadrzaj>AUGA KVADRAT društvo s ograničenom odgovornošću za usluge, trgovinu i graditeljstvo, OIB 53414302502, Ruđera Boškovića 14/C,42000 Varaždin</izvorni_sadrzaj>
    <derivirana_varijabla naziv="DomainObject.Predmet.StrankaWithAdressOIB_1">AUGA KVADRAT društvo s ograničenom odgovornošću za usluge, trgovinu i graditeljstvo, OIB 53414302502, Ruđera Boškovića 14/C,42000 Varaždin</derivirana_varijabla>
  </DomainObject.Predmet.StrankaWithAdressOIB>
  <DomainObject.Predmet.StrankaNazivFormated>
    <izvorni_sadrzaj>AUGA KVADRAT društvo s ograničenom odgovornošću za usluge, trgovinu i graditeljstvo</izvorni_sadrzaj>
    <derivirana_varijabla naziv="DomainObject.Predmet.StrankaNazivFormated_1">AUGA KVADRAT društvo s ograničenom odgovornošću za usluge, trgovinu i graditeljstvo</derivirana_varijabla>
  </DomainObject.Predmet.StrankaNazivFormated>
  <DomainObject.Predmet.StrankaNazivFormatedOIB>
    <izvorni_sadrzaj>AUGA KVADRAT društvo s ograničenom odgovornošću za usluge, trgovinu i graditeljstvo, OIB 53414302502</izvorni_sadrzaj>
    <derivirana_varijabla naziv="DomainObject.Predmet.StrankaNazivFormatedOIB_1">AUGA KVADRAT društvo s ograničenom odgovornošću za usluge, trgovinu i graditeljstvo, OIB 53414302502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AUGA KVADRAT društvo s ograničenom odgovornošću za usluge, trgovinu i graditeljstvo</item>
    </izvorni_sadrzaj>
    <derivirana_varijabla naziv="DomainObject.Predmet.StrankaListFormated_1">
      <item>AUGA KVADRAT društvo s ograničenom odgovornošću za usluge, trgovinu i graditeljstvo</item>
    </derivirana_varijabla>
  </DomainObject.Predmet.StrankaListFormated>
  <DomainObject.Predmet.StrankaListFormatedOIB>
    <izvorni_sadrzaj>
      <item>AUGA KVADRAT društvo s ograničenom odgovornošću za usluge, trgovinu i graditeljstvo, OIB 53414302502</item>
    </izvorni_sadrzaj>
    <derivirana_varijabla naziv="DomainObject.Predmet.StrankaListFormatedOIB_1">
      <item>AUGA KVADRAT društvo s ograničenom odgovornošću za usluge, trgovinu i graditeljstvo, OIB 53414302502</item>
    </derivirana_varijabla>
  </DomainObject.Predmet.StrankaListFormatedOIB>
  <DomainObject.Predmet.StrankaListFormatedWithAdress>
    <izvorni_sadrzaj>
      <item>AUGA KVADRAT društvo s ograničenom odgovornošću za usluge, trgovinu i graditeljstvo, Ruđera Boškovića 14/C, 42000 Varaždin</item>
    </izvorni_sadrzaj>
    <derivirana_varijabla naziv="DomainObject.Predmet.StrankaListFormatedWithAdress_1">
      <item>AUGA KVADRAT društvo s ograničenom odgovornošću za usluge, trgovinu i graditeljstvo, Ruđera Boškovića 14/C, 42000 Varaždin</item>
    </derivirana_varijabla>
  </DomainObject.Predmet.StrankaListFormatedWithAdress>
  <DomainObject.Predmet.StrankaListFormatedWithAdressOIB>
    <izvorni_sadrzaj>
      <item>AUGA KVADRAT društvo s ograničenom odgovornošću za usluge, trgovinu i graditeljstvo, OIB 53414302502, Ruđera Boškovića 14/C, 42000 Varaždin</item>
    </izvorni_sadrzaj>
    <derivirana_varijabla naziv="DomainObject.Predmet.StrankaListFormatedWithAdressOIB_1">
      <item>AUGA KVADRAT društvo s ograničenom odgovornošću za usluge, trgovinu i graditeljstvo, OIB 53414302502, Ruđera Boškovića 14/C, 42000 Varaždin</item>
    </derivirana_varijabla>
  </DomainObject.Predmet.StrankaListFormatedWithAdressOIB>
  <DomainObject.Predmet.StrankaListNazivFormated>
    <izvorni_sadrzaj>
      <item>AUGA KVADRAT društvo s ograničenom odgovornošću za usluge, trgovinu i graditeljstvo</item>
    </izvorni_sadrzaj>
    <derivirana_varijabla naziv="DomainObject.Predmet.StrankaListNazivFormated_1">
      <item>AUGA KVADRAT društvo s ograničenom odgovornošću za usluge, trgovinu i graditeljstvo</item>
    </derivirana_varijabla>
  </DomainObject.Predmet.StrankaListNazivFormated>
  <DomainObject.Predmet.StrankaListNazivFormatedOIB>
    <izvorni_sadrzaj>
      <item>AUGA KVADRAT društvo s ograničenom odgovornošću za usluge, trgovinu i graditeljstvo, OIB 53414302502</item>
    </izvorni_sadrzaj>
    <derivirana_varijabla naziv="DomainObject.Predmet.StrankaListNazivFormatedOIB_1">
      <item>AUGA KVADRAT društvo s ograničenom odgovornošću za usluge, trgovinu i graditeljstvo, OIB 53414302502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  <item>JUJNOVIĆ LUČIĆ MARKOVIĆ Odvjetničko društvo javno trgovačko društvo</item>
      <item>Addiko Bank dioničko društvo</item>
    </izvorni_sadrzaj>
    <derivirana_varijabla naziv="DomainObject.Predmet.OstaliListFormated_1"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  <item>JUJNOVIĆ LUČIĆ MARKOVIĆ Odvjetničko društvo javno trgovačko društvo</item>
      <item>Addiko Bank dioničko društvo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o., OIB 30532290707</item>
      <item>ZOU Veljko Knežević i dr.</item>
      <item>JUJNOVIĆ LUČIĆ MARKOVIĆ Odvjetničko društvo javno trgovačko društvo, OIB 46736017727</item>
      <item>Addiko Bank dioničko društvo, OIB 14036333877</item>
    </izvorni_sadrzaj>
    <derivirana_varijabla naziv="DomainObject.Predmet.OstaliListFormatedOIB_1">
      <item>Financijska agencija, OIB 85821130368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o., OIB 30532290707</item>
      <item>ZOU Veljko Knežević i dr.</item>
      <item>JUJNOVIĆ LUČIĆ MARKOVIĆ Odvjetničko društvo javno trgovačko društvo, OIB 46736017727</item>
      <item>Addiko Bank dioničko društvo, OIB 14036333877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RH, Ministarstvo financija</item>
      <item>Županijsko državno odvjetništvo u Varaždinu</item>
      <item>ALARM AUTOMATIKA zaštitni, multimedijalni i komunikacijski sustavi, d. o. o., Dražice Zamet 123/c, 51000 Rijeka</item>
      <item>ZOU Veljko Knežević i dr., Ribarska 4, 51000 Rijeka</item>
      <item>JUJNOVIĆ LUČIĆ MARKOVIĆ Odvjetničko društvo javno trgovačko društvo, Strojarska cesta 20, 10000 Zagreb</item>
      <item>Addiko Bank dioničko društvo, Slavonska avenija 6, 10000 Zagreb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RH, Ministarstvo financija</item>
      <item>Županijsko državno odvjetništvo u Varaždinu</item>
      <item>ALARM AUTOMATIKA zaštitni, multimedijalni i komunikacijski sustavi, d. o. o., Dražice Zamet 123/c, 51000 Rijeka</item>
      <item>ZOU Veljko Knežević i dr., Ribarska 4, 51000 Rijeka</item>
      <item>JUJNOVIĆ LUČIĆ MARKOVIĆ Odvjetničko društvo javno trgovačko društvo, Strojarska cesta 20,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RH, Ministarstvo financija</item>
      <item>Županijsko državno odvjetništvo u Varaždinu</item>
      <item>ALARM AUTOMATIKA zaštitni, multimedijalni i komunikacijski sustavi, d. o. o., OIB 30532290707, Dražice Zamet 123/c, 51000 Rijeka</item>
      <item>ZOU Veljko Knežević i dr., Ribarska 4, 51000 Rijeka</item>
      <item>JUJNOVIĆ LUČIĆ MARKOVIĆ Odvjetničko društvo javno trgovačko društvo, OIB 46736017727, Strojarska cesta 20, 10000 Zagreb</item>
      <item>Addiko Bank dioničko društvo, OIB 14036333877, Slavonska avenija 6, 10000 Zagreb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RH, Ministarstvo financija</item>
      <item>Županijsko državno odvjetništvo u Varaždinu</item>
      <item>ALARM AUTOMATIKA zaštitni, multimedijalni i komunikacijski sustavi, d. o. o., OIB 30532290707, Dražice Zamet 123/c, 51000 Rijeka</item>
      <item>ZOU Veljko Knežević i dr., Ribarska 4, 51000 Rijeka</item>
      <item>JUJNOVIĆ LUČIĆ MARKOVIĆ Odvjetničko društvo javno trgovačko društvo, OIB 46736017727, Strojarska cesta 20,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  <item>JUJNOVIĆ LUČIĆ MARKOVIĆ Odvjetničko društvo javno trgovačko društvo</item>
      <item>Addiko Bank dioničko društvo</item>
    </izvorni_sadrzaj>
    <derivirana_varijabla naziv="DomainObject.Predmet.OstaliListNazivFormated_1"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  <item>JUJNOVIĆ LUČIĆ MARKOVIĆ Odvjetničko društvo javno trgovačko društvo</item>
      <item>Addiko Bank dioničko društvo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o., OIB 30532290707</item>
      <item>ZOU Veljko Knežević i dr.</item>
      <item>JUJNOVIĆ LUČIĆ MARKOVIĆ Odvjetničko društvo javno trgovačko društvo, OIB 46736017727</item>
      <item>Addiko Bank dioničko društvo, OIB 14036333877</item>
    </izvorni_sadrzaj>
    <derivirana_varijabla naziv="DomainObject.Predmet.OstaliListNazivFormatedOIB_1">
      <item>Financijska agencija, OIB 85821130368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o., OIB 30532290707</item>
      <item>ZOU Veljko Knežević i dr.</item>
      <item>JUJNOVIĆ LUČIĆ MARKOVIĆ Odvjetničko društvo javno trgovačko društvo, OIB 46736017727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AUGA KVADRAT društvo s ograničenom odgovornošću za usluge, trgovinu i graditeljstvo</izvorni_sadrzaj>
    <derivirana_varijabla naziv="DomainObject.Predmet.StrankaIDrugi_1">AUGA KVADRAT društvo s ograničenom odgovornošću za usluge,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AUGA KVADRAT društvo s ograničenom odgovornošću za usluge, trgovinu i graditeljstvo, OIB 53414302502, Ruđera Boškovića 14/C, 42000 Varaždin</izvorni_sadrzaj>
    <derivirana_varijabla naziv="DomainObject.Predmet.StrankaIDrugiAdressOIB_1">AUGA KVADRAT društvo s ograničenom odgovornošću za usluge, trgovinu i graditeljstvo, OIB 53414302502, Ruđera Boškovića 14/C,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2018.</izvorni_sadrzaj>
    <derivirana_varijabla naziv="DomainObject.Predmet.OdlukaRjesenje.DatumDonosenjaOdluke_1">14. veljače 2018.</derivirana_varijabla>
  </DomainObject.Predmet.OdlukaRjesenje.DatumDonosenjaOdluke>
  <DomainObject.Predmet.OdlukaRjesenje.DatumPravomocnosti>
    <izvorni_sadrzaj>13. ožujka 2018.</izvorni_sadrzaj>
    <derivirana_varijabla naziv="DomainObject.Predmet.OdlukaRjesenje.DatumPravomocnosti_1">13. ožujka 2018.</derivirana_varijabla>
  </DomainObject.Predmet.OdlukaRjesenje.DatumPravomocnosti>
  <DomainObject.Predmet.OdlukaRjesenje.Oznaka>
    <izvorni_sadrzaj>St-581/2017-19</izvorni_sadrzaj>
    <derivirana_varijabla naziv="DomainObject.Predmet.OdlukaRjesenje.Oznaka_1">St-581/2017-19</derivirana_varijabla>
  </DomainObject.Predmet.OdlukaRjesenje.Oznaka>
  <DomainObject.Predmet.SudioniciListNaziv>
    <izvorni_sadrzaj>
      <item>AUGA KVADRAT društvo s ograničenom odgovornošću za usluge, trgovinu i graditeljstvo</item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  <item>JUJNOVIĆ LUČIĆ MARKOVIĆ Odvjetničko društvo javno trgovačko društvo</item>
      <item>Addiko Bank dioničko društvo</item>
    </izvorni_sadrzaj>
    <derivirana_varijabla naziv="DomainObject.Predmet.SudioniciListNaziv_1">
      <item>AUGA KVADRAT društvo s ograničenom odgovornošću za usluge, trgovinu i graditeljstvo</item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  <item>JUJNOVIĆ LUČIĆ MARKOVIĆ Odvjetničko društvo javno trgovačko društvo</item>
      <item>Addiko Bank dioničko društvo</item>
    </derivirana_varijabla>
  </DomainObject.Predmet.SudioniciListNaziv>
  <DomainObject.Predmet.SudioniciListAdressOIB>
    <izvorni_sadrzaj>
      <item>AUGA KVADRAT društvo s ograničenom odgovornošću za usluge, trgovinu i graditeljstvo, OIB 53414302502, Ruđera Boškovića 14/C,42000 Varaždin</item>
      <item>Financijska agencija, OIB 85821130368, Ulica grada Vukovara 70,10000 Zagreb</item>
      <item>e-Oglasna</item>
      <item>Sudski registar Trgovačkog suda u Varaždinu, B.Radića 2,42000 Varaždin</item>
      <item>RH, Ministarstvo financija</item>
      <item>Županijsko državno odvjetništvo u Varaždinu</item>
      <item>ALARM AUTOMATIKA zaštitni, multimedijalni i komunikacijski sustavi, d. o. o., OIB 30532290707, Dražice Zamet 123/c,51000 Rijeka</item>
      <item>ZOU Veljko Knežević i dr., Ribarska 4,51000 Rijeka</item>
      <item>JUJNOVIĆ LUČIĆ MARKOVIĆ Odvjetničko društvo javno trgovačko društvo, OIB 46736017727, Strojarska cesta 20,10000 Zagreb</item>
      <item>Addiko Bank dioničko društvo, OIB 14036333877, Slavonska avenija 6,10000 Zagreb</item>
    </izvorni_sadrzaj>
    <derivirana_varijabla naziv="DomainObject.Predmet.SudioniciListAdressOIB_1">
      <item>AUGA KVADRAT društvo s ograničenom odgovornošću za usluge, trgovinu i graditeljstvo, OIB 53414302502, Ruđera Boškovića 14/C,42000 Varaždin</item>
      <item>Financijska agencija, OIB 85821130368, Ulica grada Vukovara 70,10000 Zagreb</item>
      <item>e-Oglasna</item>
      <item>Sudski registar Trgovačkog suda u Varaždinu, B.Radića 2,42000 Varaždin</item>
      <item>RH, Ministarstvo financija</item>
      <item>Županijsko državno odvjetništvo u Varaždinu</item>
      <item>ALARM AUTOMATIKA zaštitni, multimedijalni i komunikacijski sustavi, d. o. o., OIB 30532290707, Dražice Zamet 123/c,51000 Rijeka</item>
      <item>ZOU Veljko Knežević i dr., Ribarska 4,51000 Rijeka</item>
      <item>JUJNOVIĆ LUČIĆ MARKOVIĆ Odvjetničko društvo javno trgovačko društvo, OIB 46736017727, Strojarska cesta 20,10000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53414302502</item>
      <item>, OIB 85821130368</item>
      <item>, OIB null</item>
      <item>, OIB null</item>
      <item>, OIB null</item>
      <item>, OIB null</item>
      <item>, OIB 30532290707</item>
      <item>, OIB null</item>
      <item>, OIB 46736017727</item>
      <item>, OIB 14036333877</item>
    </izvorni_sadrzaj>
    <derivirana_varijabla naziv="DomainObject.Predmet.SudioniciListNazivOIB_1">
      <item>, OIB 53414302502</item>
      <item>, OIB 85821130368</item>
      <item>, OIB null</item>
      <item>, OIB null</item>
      <item>, OIB null</item>
      <item>, OIB null</item>
      <item>, OIB 30532290707</item>
      <item>, OIB null</item>
      <item>, OIB 46736017727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St-581/2017-29</izvorni_sadrzaj>
    <derivirana_varijabla naziv="DomainObject.PredzadnjaOdlukaIzPredmeta.Oznaka_1">St-581/2017-29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CCA54-AA8A-4CEB-AA2A-E9197CB8A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1374</properties:Characters>
  <properties:Lines>53</properties:Lines>
  <properties:Paragraphs>19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2018-10-10T10:39:00Z</cp:lastPrinted>
  <dcterms:modified xmlns:xsi="http://www.w3.org/2001/XMLSchema-instance" xsi:type="dcterms:W3CDTF">2018-10-10T10:40:00Z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(ST-581-71- ZAKLJUČAK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