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1f29" w14:paraId="b4b1f29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proofErr w:type="spellStart"/>
      <w:r w:rsidRPr="00936170">
        <w:rPr>
          <w:rFonts w:hAnsi="Times New Roman" w:ascii="Times New Roman"/>
          <w:szCs w:val="24"/>
        </w:rPr>
        <w:t>20</w:t>
      </w:r>
      <w:proofErr w:type="spellEnd"/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proofErr w:type="spellStart"/>
      <w:r w:rsidR="00F06917">
        <w:rPr>
          <w:rFonts w:hAnsi="Times New Roman" w:ascii="Times New Roman"/>
          <w:szCs w:val="24"/>
        </w:rPr>
        <w:t>572</w:t>
      </w:r>
      <w:proofErr w:type="spellEnd"/>
      <w:r w:rsidR="00455C7E">
        <w:rPr>
          <w:rFonts w:hAnsi="Times New Roman" w:ascii="Times New Roman"/>
          <w:szCs w:val="24"/>
        </w:rPr>
        <w:t>/</w:t>
      </w:r>
      <w:proofErr w:type="spellStart"/>
      <w:r w:rsidR="00455C7E">
        <w:rPr>
          <w:rFonts w:hAnsi="Times New Roman" w:ascii="Times New Roman"/>
          <w:szCs w:val="24"/>
        </w:rPr>
        <w:t>18</w:t>
      </w:r>
      <w:proofErr w:type="spellEnd"/>
      <w:r w:rsidR="00165525">
        <w:rPr>
          <w:rFonts w:hAnsi="Times New Roman" w:ascii="Times New Roman"/>
          <w:szCs w:val="24"/>
        </w:rPr>
        <w:t>-2</w:t>
      </w:r>
      <w:bookmarkStart w:name="_GoBack" w:id="0"/>
      <w:bookmarkEnd w:id="0"/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A97AF2" w:rsidR="00FB4BF3" w:rsidRPr="00A97AF2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>Trgovački sud u Zagrebu</w:t>
      </w:r>
      <w:r w:rsidR="00D53409">
        <w:rPr>
          <w:szCs w:val="24"/>
        </w:rPr>
        <w:t>,</w:t>
      </w:r>
      <w:r w:rsidR="000950DC">
        <w:rPr>
          <w:szCs w:val="24"/>
        </w:rPr>
        <w:t xml:space="preserve"> po sucu pojedincu Luciji </w:t>
      </w:r>
      <w:proofErr w:type="spellStart"/>
      <w:r w:rsidR="000950DC">
        <w:rPr>
          <w:szCs w:val="24"/>
        </w:rPr>
        <w:t>Butigan</w:t>
      </w:r>
      <w:proofErr w:type="spellEnd"/>
      <w:r w:rsidR="00455C7E">
        <w:rPr>
          <w:szCs w:val="24"/>
        </w:rPr>
        <w:t>,</w:t>
      </w:r>
      <w:r w:rsidR="000950DC">
        <w:rPr>
          <w:szCs w:val="24"/>
        </w:rPr>
        <w:t xml:space="preserve"> </w:t>
      </w:r>
      <w:r w:rsidR="00A97AF2">
        <w:rPr>
          <w:szCs w:val="24"/>
        </w:rPr>
        <w:t xml:space="preserve">nakon obustavljenog skraćenog stečajnog postupka nad dužnikom </w:t>
      </w:r>
      <w:r w:rsidR="00A97AF2" w:rsidRPr="00A97AF2">
        <w:rPr>
          <w:szCs w:val="24"/>
          <w:lang w:val="pt-BR"/>
        </w:rPr>
        <w:t>KOMAKS-GRAĐENJE d.o.o. za projektiranje, nadzor i građenje</w:t>
      </w:r>
      <w:r w:rsidR="00A97AF2">
        <w:rPr>
          <w:szCs w:val="24"/>
        </w:rPr>
        <w:t>,</w:t>
      </w:r>
      <w:r w:rsidR="00A97AF2" w:rsidRPr="00A97AF2">
        <w:t xml:space="preserve"> </w:t>
      </w:r>
      <w:r w:rsidR="00A97AF2" w:rsidRPr="00A97AF2">
        <w:rPr>
          <w:szCs w:val="24"/>
        </w:rPr>
        <w:t>Zagreb (Grad Zagreb)</w:t>
      </w:r>
      <w:r w:rsidR="00A97AF2">
        <w:rPr>
          <w:szCs w:val="24"/>
        </w:rPr>
        <w:t xml:space="preserve">, </w:t>
      </w:r>
      <w:proofErr w:type="spellStart"/>
      <w:r w:rsidR="00A97AF2" w:rsidRPr="00A97AF2">
        <w:rPr>
          <w:szCs w:val="24"/>
        </w:rPr>
        <w:t>Vrhovčev</w:t>
      </w:r>
      <w:proofErr w:type="spellEnd"/>
      <w:r w:rsidR="00A97AF2" w:rsidRPr="00A97AF2">
        <w:rPr>
          <w:szCs w:val="24"/>
        </w:rPr>
        <w:t xml:space="preserve"> vijenac </w:t>
      </w:r>
      <w:proofErr w:type="spellStart"/>
      <w:r w:rsidR="00A97AF2" w:rsidRPr="00A97AF2">
        <w:rPr>
          <w:szCs w:val="24"/>
        </w:rPr>
        <w:t>70</w:t>
      </w:r>
      <w:proofErr w:type="spellEnd"/>
      <w:r w:rsidR="00A97AF2">
        <w:rPr>
          <w:szCs w:val="24"/>
        </w:rPr>
        <w:t>,</w:t>
      </w:r>
      <w:proofErr w:type="spellStart"/>
      <w:r w:rsidR="00A97AF2">
        <w:rPr>
          <w:szCs w:val="24"/>
        </w:rPr>
        <w:t>OIB</w:t>
      </w:r>
      <w:proofErr w:type="spellEnd"/>
      <w:r w:rsidR="00A97AF2">
        <w:rPr>
          <w:szCs w:val="24"/>
        </w:rPr>
        <w:t xml:space="preserve"> </w:t>
      </w:r>
      <w:proofErr w:type="spellStart"/>
      <w:r w:rsidR="00A97AF2" w:rsidRPr="00A97AF2">
        <w:rPr>
          <w:szCs w:val="24"/>
        </w:rPr>
        <w:t>74481955375</w:t>
      </w:r>
      <w:proofErr w:type="spellEnd"/>
      <w:r w:rsidR="002F1077">
        <w:rPr>
          <w:szCs w:val="24"/>
        </w:rPr>
        <w:t>,</w:t>
      </w:r>
      <w:r w:rsidR="00A97AF2">
        <w:rPr>
          <w:szCs w:val="24"/>
        </w:rPr>
        <w:t xml:space="preserve"> povodom prijedloga vjerovnika  RH, MINISTAR</w:t>
      </w:r>
      <w:r w:rsidR="002F1077">
        <w:rPr>
          <w:szCs w:val="24"/>
        </w:rPr>
        <w:t xml:space="preserve">STVO FINANCIJA, </w:t>
      </w:r>
      <w:r w:rsidR="00A97AF2">
        <w:rPr>
          <w:szCs w:val="24"/>
        </w:rPr>
        <w:t xml:space="preserve">zastupano po Županijskom državnom odvjetništvom u </w:t>
      </w:r>
      <w:r w:rsidR="00EB32DE">
        <w:rPr>
          <w:szCs w:val="24"/>
        </w:rPr>
        <w:t>Osijeku</w:t>
      </w:r>
      <w:r w:rsidR="00A97AF2">
        <w:rPr>
          <w:szCs w:val="24"/>
        </w:rPr>
        <w:t xml:space="preserve">, za otvaranje  stečajnog postupka nad dužnikom </w:t>
      </w:r>
      <w:r w:rsidR="002F1077" w:rsidRPr="002F1077">
        <w:rPr>
          <w:szCs w:val="24"/>
          <w:lang w:val="pt-BR"/>
        </w:rPr>
        <w:t>KOMAKS-GRAĐENJE d.o.o. za projektiranje, nadzor i građenje, Zagreb (Grad Zagreb), Vrhovčev vijenac 70,OIB 74481955375</w:t>
      </w:r>
      <w:r w:rsidR="00E9678B">
        <w:rPr>
          <w:szCs w:val="24"/>
        </w:rPr>
        <w:t>,</w:t>
      </w:r>
      <w:r w:rsidR="00E9678B" w:rsidRPr="00E9678B">
        <w:rPr>
          <w:szCs w:val="24"/>
        </w:rPr>
        <w:t xml:space="preserve"> </w:t>
      </w:r>
      <w:r w:rsidR="008E31F3" w:rsidRPr="008E31F3">
        <w:rPr>
          <w:szCs w:val="24"/>
        </w:rPr>
        <w:t xml:space="preserve"> </w:t>
      </w:r>
      <w:r w:rsidR="000950DC">
        <w:rPr>
          <w:szCs w:val="24"/>
        </w:rPr>
        <w:t xml:space="preserve">dana </w:t>
      </w:r>
      <w:proofErr w:type="spellStart"/>
      <w:r w:rsidR="00D53409">
        <w:rPr>
          <w:szCs w:val="24"/>
        </w:rPr>
        <w:t>18</w:t>
      </w:r>
      <w:proofErr w:type="spellEnd"/>
      <w:r w:rsidR="000950DC">
        <w:rPr>
          <w:szCs w:val="24"/>
        </w:rPr>
        <w:t xml:space="preserve">. </w:t>
      </w:r>
      <w:r w:rsidR="00D53409">
        <w:rPr>
          <w:szCs w:val="24"/>
        </w:rPr>
        <w:t>srpnja</w:t>
      </w:r>
      <w:r w:rsidR="00455C7E">
        <w:rPr>
          <w:szCs w:val="24"/>
        </w:rPr>
        <w:t xml:space="preserve"> </w:t>
      </w:r>
      <w:proofErr w:type="spellStart"/>
      <w:r w:rsidR="00455C7E">
        <w:rPr>
          <w:szCs w:val="24"/>
        </w:rPr>
        <w:t>2019</w:t>
      </w:r>
      <w:proofErr w:type="spellEnd"/>
      <w:r w:rsidR="000950DC">
        <w:rPr>
          <w:szCs w:val="24"/>
        </w:rPr>
        <w:t>.</w:t>
      </w:r>
      <w:r w:rsidR="00840F2A">
        <w:rPr>
          <w:szCs w:val="24"/>
        </w:rPr>
        <w:t xml:space="preserve"> 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840F2A">
        <w:rPr>
          <w:rFonts w:hAnsi="Times New Roman" w:ascii="Times New Roman"/>
          <w:szCs w:val="24"/>
        </w:rPr>
        <w:t xml:space="preserve">dužnikom </w:t>
      </w:r>
      <w:proofErr w:type="spellStart"/>
      <w:r w:rsidR="00B7729E" w:rsidRPr="00B7729E">
        <w:rPr>
          <w:rFonts w:hAnsi="Times New Roman" w:ascii="Times New Roman"/>
          <w:szCs w:val="24"/>
        </w:rPr>
        <w:t>KOMAKS</w:t>
      </w:r>
      <w:proofErr w:type="spellEnd"/>
      <w:r w:rsidR="00B7729E" w:rsidRPr="00B7729E">
        <w:rPr>
          <w:rFonts w:hAnsi="Times New Roman" w:ascii="Times New Roman"/>
          <w:szCs w:val="24"/>
        </w:rPr>
        <w:t xml:space="preserve">-GRAĐENJE d.o.o. za projektiranje, nadzor i građenje, Zagreb (Grad Zagreb), </w:t>
      </w:r>
      <w:proofErr w:type="spellStart"/>
      <w:r w:rsidR="00B7729E" w:rsidRPr="00B7729E">
        <w:rPr>
          <w:rFonts w:hAnsi="Times New Roman" w:ascii="Times New Roman"/>
          <w:szCs w:val="24"/>
        </w:rPr>
        <w:t>Vrhovčev</w:t>
      </w:r>
      <w:proofErr w:type="spellEnd"/>
      <w:r w:rsidR="00B7729E" w:rsidRPr="00B7729E">
        <w:rPr>
          <w:rFonts w:hAnsi="Times New Roman" w:ascii="Times New Roman"/>
          <w:szCs w:val="24"/>
        </w:rPr>
        <w:t xml:space="preserve"> vijenac </w:t>
      </w:r>
      <w:proofErr w:type="spellStart"/>
      <w:r w:rsidR="00B7729E" w:rsidRPr="00B7729E">
        <w:rPr>
          <w:rFonts w:hAnsi="Times New Roman" w:ascii="Times New Roman"/>
          <w:szCs w:val="24"/>
        </w:rPr>
        <w:t>70</w:t>
      </w:r>
      <w:proofErr w:type="spellEnd"/>
      <w:r w:rsidR="00B7729E" w:rsidRPr="00B7729E">
        <w:rPr>
          <w:rFonts w:hAnsi="Times New Roman" w:ascii="Times New Roman"/>
          <w:szCs w:val="24"/>
        </w:rPr>
        <w:t>,</w:t>
      </w:r>
      <w:proofErr w:type="spellStart"/>
      <w:r w:rsidR="00B7729E" w:rsidRPr="00B7729E">
        <w:rPr>
          <w:rFonts w:hAnsi="Times New Roman" w:ascii="Times New Roman"/>
          <w:szCs w:val="24"/>
        </w:rPr>
        <w:t>OIB</w:t>
      </w:r>
      <w:proofErr w:type="spellEnd"/>
      <w:r w:rsidR="00B7729E" w:rsidRPr="00B7729E">
        <w:rPr>
          <w:rFonts w:hAnsi="Times New Roman" w:ascii="Times New Roman"/>
          <w:szCs w:val="24"/>
        </w:rPr>
        <w:t xml:space="preserve"> </w:t>
      </w:r>
      <w:proofErr w:type="spellStart"/>
      <w:r w:rsidR="00B7729E" w:rsidRPr="00B7729E">
        <w:rPr>
          <w:rFonts w:hAnsi="Times New Roman" w:ascii="Times New Roman"/>
          <w:szCs w:val="24"/>
        </w:rPr>
        <w:t>74481955375</w:t>
      </w:r>
      <w:proofErr w:type="spellEnd"/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B07B01" w:rsidP="00B07B01" w:rsidR="00B07B01" w:rsidRPr="00B07B01">
      <w:pPr>
        <w:ind w:firstLine="720"/>
        <w:jc w:val="both"/>
        <w:rPr>
          <w:rFonts w:hAnsi="Times New Roman" w:ascii="Times New Roman"/>
          <w:szCs w:val="24"/>
        </w:rPr>
      </w:pPr>
      <w:r w:rsidRPr="00B07B01">
        <w:rPr>
          <w:rFonts w:hAnsi="Times New Roman" w:ascii="Times New Roman"/>
          <w:szCs w:val="24"/>
        </w:rPr>
        <w:t xml:space="preserve">Rješenjem Trgovačkog suda u </w:t>
      </w:r>
      <w:r w:rsidR="00865613">
        <w:rPr>
          <w:rFonts w:hAnsi="Times New Roman" w:ascii="Times New Roman"/>
          <w:szCs w:val="24"/>
        </w:rPr>
        <w:t>Osijeku</w:t>
      </w:r>
      <w:r w:rsidRPr="00B07B01">
        <w:rPr>
          <w:rFonts w:hAnsi="Times New Roman" w:ascii="Times New Roman"/>
          <w:szCs w:val="24"/>
        </w:rPr>
        <w:t xml:space="preserve"> pod </w:t>
      </w:r>
      <w:proofErr w:type="spellStart"/>
      <w:r w:rsidRPr="00B07B01">
        <w:rPr>
          <w:rFonts w:hAnsi="Times New Roman" w:ascii="Times New Roman"/>
          <w:szCs w:val="24"/>
        </w:rPr>
        <w:t>posl</w:t>
      </w:r>
      <w:proofErr w:type="spellEnd"/>
      <w:r w:rsidRPr="00B07B01">
        <w:rPr>
          <w:rFonts w:hAnsi="Times New Roman" w:ascii="Times New Roman"/>
          <w:szCs w:val="24"/>
        </w:rPr>
        <w:t>. br. St-</w:t>
      </w:r>
      <w:proofErr w:type="spellStart"/>
      <w:r w:rsidR="001576D7">
        <w:rPr>
          <w:rFonts w:hAnsi="Times New Roman" w:ascii="Times New Roman"/>
          <w:szCs w:val="24"/>
        </w:rPr>
        <w:t>215</w:t>
      </w:r>
      <w:proofErr w:type="spellEnd"/>
      <w:r w:rsidR="001576D7">
        <w:rPr>
          <w:rFonts w:hAnsi="Times New Roman" w:ascii="Times New Roman"/>
          <w:szCs w:val="24"/>
        </w:rPr>
        <w:t>/</w:t>
      </w:r>
      <w:proofErr w:type="spellStart"/>
      <w:r w:rsidR="001576D7">
        <w:rPr>
          <w:rFonts w:hAnsi="Times New Roman" w:ascii="Times New Roman"/>
          <w:szCs w:val="24"/>
        </w:rPr>
        <w:t>17</w:t>
      </w:r>
      <w:proofErr w:type="spellEnd"/>
      <w:r w:rsidR="001576D7">
        <w:rPr>
          <w:rFonts w:hAnsi="Times New Roman" w:ascii="Times New Roman"/>
          <w:szCs w:val="24"/>
        </w:rPr>
        <w:t>-5</w:t>
      </w:r>
      <w:r w:rsidR="00865613">
        <w:rPr>
          <w:rFonts w:hAnsi="Times New Roman" w:ascii="Times New Roman"/>
          <w:szCs w:val="24"/>
        </w:rPr>
        <w:t xml:space="preserve">  </w:t>
      </w:r>
      <w:r w:rsidR="001576D7">
        <w:rPr>
          <w:rFonts w:hAnsi="Times New Roman" w:ascii="Times New Roman"/>
          <w:szCs w:val="24"/>
        </w:rPr>
        <w:t xml:space="preserve">od </w:t>
      </w:r>
      <w:proofErr w:type="spellStart"/>
      <w:r w:rsidR="001576D7">
        <w:rPr>
          <w:rFonts w:hAnsi="Times New Roman" w:ascii="Times New Roman"/>
          <w:szCs w:val="24"/>
        </w:rPr>
        <w:t>23</w:t>
      </w:r>
      <w:proofErr w:type="spellEnd"/>
      <w:r w:rsidRPr="00B07B01">
        <w:rPr>
          <w:rFonts w:hAnsi="Times New Roman" w:ascii="Times New Roman"/>
          <w:szCs w:val="24"/>
        </w:rPr>
        <w:t xml:space="preserve">. </w:t>
      </w:r>
      <w:r w:rsidR="001576D7">
        <w:rPr>
          <w:rFonts w:hAnsi="Times New Roman" w:ascii="Times New Roman"/>
          <w:szCs w:val="24"/>
        </w:rPr>
        <w:t>ožujka</w:t>
      </w:r>
      <w:r w:rsidRPr="00B07B01">
        <w:rPr>
          <w:rFonts w:hAnsi="Times New Roman" w:ascii="Times New Roman"/>
          <w:szCs w:val="24"/>
        </w:rPr>
        <w:t xml:space="preserve"> </w:t>
      </w:r>
      <w:proofErr w:type="spellStart"/>
      <w:r w:rsidRPr="00B07B01">
        <w:rPr>
          <w:rFonts w:hAnsi="Times New Roman" w:ascii="Times New Roman"/>
          <w:szCs w:val="24"/>
        </w:rPr>
        <w:t>2017.g</w:t>
      </w:r>
      <w:proofErr w:type="spellEnd"/>
      <w:r w:rsidRPr="00B07B01">
        <w:rPr>
          <w:rFonts w:hAnsi="Times New Roman" w:ascii="Times New Roman"/>
          <w:szCs w:val="24"/>
        </w:rPr>
        <w:t>., a koj</w:t>
      </w:r>
      <w:r w:rsidR="001576D7">
        <w:rPr>
          <w:rFonts w:hAnsi="Times New Roman" w:ascii="Times New Roman"/>
          <w:szCs w:val="24"/>
        </w:rPr>
        <w:t xml:space="preserve">e je postalo pravomoćno dana  </w:t>
      </w:r>
      <w:proofErr w:type="spellStart"/>
      <w:r w:rsidR="001576D7">
        <w:rPr>
          <w:rFonts w:hAnsi="Times New Roman" w:ascii="Times New Roman"/>
          <w:szCs w:val="24"/>
        </w:rPr>
        <w:t>24</w:t>
      </w:r>
      <w:proofErr w:type="spellEnd"/>
      <w:r w:rsidRPr="00B07B01">
        <w:rPr>
          <w:rFonts w:hAnsi="Times New Roman" w:ascii="Times New Roman"/>
          <w:szCs w:val="24"/>
        </w:rPr>
        <w:t xml:space="preserve">. </w:t>
      </w:r>
      <w:r w:rsidR="001576D7">
        <w:rPr>
          <w:rFonts w:hAnsi="Times New Roman" w:ascii="Times New Roman"/>
          <w:szCs w:val="24"/>
        </w:rPr>
        <w:t>travnja</w:t>
      </w:r>
      <w:r w:rsidRPr="00B07B01">
        <w:rPr>
          <w:rFonts w:hAnsi="Times New Roman" w:ascii="Times New Roman"/>
          <w:szCs w:val="24"/>
        </w:rPr>
        <w:t xml:space="preserve"> </w:t>
      </w:r>
      <w:proofErr w:type="spellStart"/>
      <w:r w:rsidRPr="00B07B01">
        <w:rPr>
          <w:rFonts w:hAnsi="Times New Roman" w:ascii="Times New Roman"/>
          <w:szCs w:val="24"/>
        </w:rPr>
        <w:t>2017</w:t>
      </w:r>
      <w:proofErr w:type="spellEnd"/>
      <w:r w:rsidRPr="00B07B01">
        <w:rPr>
          <w:rFonts w:hAnsi="Times New Roman" w:ascii="Times New Roman"/>
          <w:szCs w:val="24"/>
        </w:rPr>
        <w:t xml:space="preserve">. godine obustavljen je skraćeni stečajni postupak. To iz razloga, jer je odredbom  čl. </w:t>
      </w:r>
      <w:proofErr w:type="spellStart"/>
      <w:r w:rsidRPr="00B07B01">
        <w:rPr>
          <w:rFonts w:hAnsi="Times New Roman" w:ascii="Times New Roman"/>
          <w:szCs w:val="24"/>
        </w:rPr>
        <w:t>433</w:t>
      </w:r>
      <w:proofErr w:type="spellEnd"/>
      <w:r w:rsidRPr="00B07B01">
        <w:rPr>
          <w:rFonts w:hAnsi="Times New Roman" w:ascii="Times New Roman"/>
          <w:szCs w:val="24"/>
        </w:rPr>
        <w:t xml:space="preserve">. Stečajnog zakona (NN </w:t>
      </w:r>
      <w:proofErr w:type="spellStart"/>
      <w:r w:rsidRPr="00B07B01">
        <w:rPr>
          <w:rFonts w:hAnsi="Times New Roman" w:ascii="Times New Roman"/>
          <w:szCs w:val="24"/>
        </w:rPr>
        <w:t>71</w:t>
      </w:r>
      <w:proofErr w:type="spellEnd"/>
      <w:r w:rsidRPr="00B07B01">
        <w:rPr>
          <w:rFonts w:hAnsi="Times New Roman" w:ascii="Times New Roman"/>
          <w:szCs w:val="24"/>
        </w:rPr>
        <w:t>/</w:t>
      </w:r>
      <w:proofErr w:type="spellStart"/>
      <w:r w:rsidRPr="00B07B01">
        <w:rPr>
          <w:rFonts w:hAnsi="Times New Roman" w:ascii="Times New Roman"/>
          <w:szCs w:val="24"/>
        </w:rPr>
        <w:t>15</w:t>
      </w:r>
      <w:proofErr w:type="spellEnd"/>
      <w:r w:rsidRPr="00B07B01">
        <w:rPr>
          <w:rFonts w:hAnsi="Times New Roman" w:ascii="Times New Roman"/>
          <w:szCs w:val="24"/>
        </w:rPr>
        <w:t>,</w:t>
      </w:r>
      <w:proofErr w:type="spellStart"/>
      <w:r w:rsidRPr="00B07B01">
        <w:rPr>
          <w:rFonts w:hAnsi="Times New Roman" w:ascii="Times New Roman"/>
          <w:szCs w:val="24"/>
        </w:rPr>
        <w:t>104</w:t>
      </w:r>
      <w:proofErr w:type="spellEnd"/>
      <w:r w:rsidRPr="00B07B01">
        <w:rPr>
          <w:rFonts w:hAnsi="Times New Roman" w:ascii="Times New Roman"/>
          <w:szCs w:val="24"/>
        </w:rPr>
        <w:t>/</w:t>
      </w:r>
      <w:proofErr w:type="spellStart"/>
      <w:r w:rsidRPr="00B07B01">
        <w:rPr>
          <w:rFonts w:hAnsi="Times New Roman" w:ascii="Times New Roman"/>
          <w:szCs w:val="24"/>
        </w:rPr>
        <w:t>17</w:t>
      </w:r>
      <w:proofErr w:type="spellEnd"/>
      <w:r w:rsidRPr="00B07B01">
        <w:rPr>
          <w:rFonts w:hAnsi="Times New Roman" w:ascii="Times New Roman"/>
          <w:szCs w:val="24"/>
        </w:rPr>
        <w:t xml:space="preserve">,dalje </w:t>
      </w:r>
      <w:proofErr w:type="spellStart"/>
      <w:r w:rsidRPr="00B07B01">
        <w:rPr>
          <w:rFonts w:hAnsi="Times New Roman" w:ascii="Times New Roman"/>
          <w:szCs w:val="24"/>
        </w:rPr>
        <w:t>SZ</w:t>
      </w:r>
      <w:proofErr w:type="spellEnd"/>
      <w:r w:rsidRPr="00B07B01">
        <w:rPr>
          <w:rFonts w:hAnsi="Times New Roman" w:ascii="Times New Roman"/>
          <w:szCs w:val="24"/>
        </w:rPr>
        <w:t xml:space="preserve">) propisano,  da, ukoliko nisu ispunjene pretpostavke za istodobno otvaranje i zaključenje skraćenog stečajnog postupka u smislu odredbe čl. </w:t>
      </w:r>
      <w:proofErr w:type="spellStart"/>
      <w:r w:rsidRPr="00B07B01">
        <w:rPr>
          <w:rFonts w:hAnsi="Times New Roman" w:ascii="Times New Roman"/>
          <w:szCs w:val="24"/>
        </w:rPr>
        <w:t>431</w:t>
      </w:r>
      <w:proofErr w:type="spellEnd"/>
      <w:r w:rsidRPr="00B07B01">
        <w:rPr>
          <w:rFonts w:hAnsi="Times New Roman" w:ascii="Times New Roman"/>
          <w:szCs w:val="24"/>
        </w:rPr>
        <w:t xml:space="preserve">. </w:t>
      </w:r>
      <w:proofErr w:type="spellStart"/>
      <w:r w:rsidRPr="00B07B01">
        <w:rPr>
          <w:rFonts w:hAnsi="Times New Roman" w:ascii="Times New Roman"/>
          <w:szCs w:val="24"/>
        </w:rPr>
        <w:t>SZ</w:t>
      </w:r>
      <w:proofErr w:type="spellEnd"/>
      <w:r w:rsidRPr="00B07B01">
        <w:rPr>
          <w:rFonts w:hAnsi="Times New Roman" w:ascii="Times New Roman"/>
          <w:szCs w:val="24"/>
        </w:rPr>
        <w:t xml:space="preserve">-a, sud će obustaviti skraćeni stečajni postupak i odgovarajućom primjenom općih odredbi </w:t>
      </w:r>
      <w:proofErr w:type="spellStart"/>
      <w:r w:rsidRPr="00B07B01">
        <w:rPr>
          <w:rFonts w:hAnsi="Times New Roman" w:ascii="Times New Roman"/>
          <w:szCs w:val="24"/>
        </w:rPr>
        <w:t>SZ</w:t>
      </w:r>
      <w:proofErr w:type="spellEnd"/>
      <w:r w:rsidRPr="00B07B01">
        <w:rPr>
          <w:rFonts w:hAnsi="Times New Roman" w:ascii="Times New Roman"/>
          <w:szCs w:val="24"/>
        </w:rPr>
        <w:t>-a, donijeti rješenje o pokretanju prethodnog postupka, odnosno otvaranju stečajnog postupka.</w:t>
      </w:r>
    </w:p>
    <w:p w:rsidRDefault="00B07B01" w:rsidP="00B07B01" w:rsidR="00B07B01" w:rsidRPr="00B07B01">
      <w:pPr>
        <w:ind w:firstLine="720"/>
        <w:jc w:val="both"/>
        <w:rPr>
          <w:rFonts w:hAnsi="Times New Roman" w:ascii="Times New Roman"/>
          <w:szCs w:val="24"/>
        </w:rPr>
      </w:pPr>
    </w:p>
    <w:p w:rsidRDefault="00B07B01" w:rsidP="00B07B01" w:rsidR="00B07B01" w:rsidRPr="00B07B01">
      <w:pPr>
        <w:ind w:firstLine="720"/>
        <w:jc w:val="both"/>
        <w:rPr>
          <w:rFonts w:hAnsi="Times New Roman" w:ascii="Times New Roman"/>
          <w:szCs w:val="24"/>
        </w:rPr>
      </w:pPr>
      <w:r w:rsidRPr="00B07B01">
        <w:rPr>
          <w:rFonts w:hAnsi="Times New Roman" w:ascii="Times New Roman"/>
          <w:szCs w:val="24"/>
        </w:rPr>
        <w:t xml:space="preserve">Tijekom skraćenog postupka, po pozivu suda sukladno odredbi čl. </w:t>
      </w:r>
      <w:proofErr w:type="spellStart"/>
      <w:r w:rsidRPr="00B07B01">
        <w:rPr>
          <w:rFonts w:hAnsi="Times New Roman" w:ascii="Times New Roman"/>
          <w:szCs w:val="24"/>
        </w:rPr>
        <w:t>430</w:t>
      </w:r>
      <w:proofErr w:type="spellEnd"/>
      <w:r w:rsidRPr="00B07B01">
        <w:rPr>
          <w:rFonts w:hAnsi="Times New Roman" w:ascii="Times New Roman"/>
          <w:szCs w:val="24"/>
        </w:rPr>
        <w:t xml:space="preserve">. </w:t>
      </w:r>
      <w:proofErr w:type="spellStart"/>
      <w:r w:rsidRPr="00B07B01">
        <w:rPr>
          <w:rFonts w:hAnsi="Times New Roman" w:ascii="Times New Roman"/>
          <w:szCs w:val="24"/>
        </w:rPr>
        <w:t>SZ</w:t>
      </w:r>
      <w:proofErr w:type="spellEnd"/>
      <w:r w:rsidRPr="00B07B01">
        <w:rPr>
          <w:rFonts w:hAnsi="Times New Roman" w:ascii="Times New Roman"/>
          <w:szCs w:val="24"/>
        </w:rPr>
        <w:t xml:space="preserve">-a dužnikovi vjerovnici su predložili otvaranje redovnog stečajnog postupka nad dužnikom, čime su se ostvarili uvjeti iz čl. </w:t>
      </w:r>
      <w:proofErr w:type="spellStart"/>
      <w:r w:rsidRPr="00B07B01">
        <w:rPr>
          <w:rFonts w:hAnsi="Times New Roman" w:ascii="Times New Roman"/>
          <w:szCs w:val="24"/>
        </w:rPr>
        <w:t>433</w:t>
      </w:r>
      <w:proofErr w:type="spellEnd"/>
      <w:r w:rsidRPr="00B07B01">
        <w:rPr>
          <w:rFonts w:hAnsi="Times New Roman" w:ascii="Times New Roman"/>
          <w:szCs w:val="24"/>
        </w:rPr>
        <w:t xml:space="preserve">. </w:t>
      </w:r>
      <w:proofErr w:type="spellStart"/>
      <w:r w:rsidRPr="00B07B01">
        <w:rPr>
          <w:rFonts w:hAnsi="Times New Roman" w:ascii="Times New Roman"/>
          <w:szCs w:val="24"/>
        </w:rPr>
        <w:t>SZ</w:t>
      </w:r>
      <w:proofErr w:type="spellEnd"/>
      <w:r w:rsidRPr="00B07B01">
        <w:rPr>
          <w:rFonts w:hAnsi="Times New Roman" w:ascii="Times New Roman"/>
          <w:szCs w:val="24"/>
        </w:rPr>
        <w:t>-a.</w:t>
      </w:r>
    </w:p>
    <w:p w:rsidRDefault="00B07B01" w:rsidP="00B07B01" w:rsidR="00B07B01" w:rsidRPr="00B07B01">
      <w:pPr>
        <w:ind w:firstLine="720"/>
        <w:jc w:val="both"/>
        <w:rPr>
          <w:rFonts w:hAnsi="Times New Roman" w:ascii="Times New Roman"/>
          <w:szCs w:val="24"/>
        </w:rPr>
      </w:pPr>
    </w:p>
    <w:p w:rsidRDefault="00B07B01" w:rsidP="00197340" w:rsidR="00527809">
      <w:pPr>
        <w:ind w:firstLine="720"/>
        <w:jc w:val="both"/>
        <w:rPr>
          <w:rFonts w:hAnsi="Times New Roman" w:ascii="Times New Roman"/>
          <w:szCs w:val="24"/>
        </w:rPr>
      </w:pPr>
      <w:r w:rsidRPr="00B07B01">
        <w:rPr>
          <w:rFonts w:hAnsi="Times New Roman" w:ascii="Times New Roman"/>
          <w:szCs w:val="24"/>
        </w:rPr>
        <w:t>Vjerovn</w:t>
      </w:r>
      <w:r w:rsidR="00197340">
        <w:rPr>
          <w:rFonts w:hAnsi="Times New Roman" w:ascii="Times New Roman"/>
          <w:szCs w:val="24"/>
        </w:rPr>
        <w:t>ik  RH, Ministarstvo financija</w:t>
      </w:r>
      <w:r w:rsidRPr="00B07B01">
        <w:rPr>
          <w:rFonts w:hAnsi="Times New Roman" w:ascii="Times New Roman"/>
          <w:szCs w:val="24"/>
        </w:rPr>
        <w:t xml:space="preserve">, u svom prijedlogu za otvaranje stečajnog postupka podnesenim temeljem čl. </w:t>
      </w:r>
      <w:proofErr w:type="spellStart"/>
      <w:r w:rsidRPr="00B07B01">
        <w:rPr>
          <w:rFonts w:hAnsi="Times New Roman" w:ascii="Times New Roman"/>
          <w:szCs w:val="24"/>
        </w:rPr>
        <w:t>109</w:t>
      </w:r>
      <w:proofErr w:type="spellEnd"/>
      <w:r w:rsidRPr="00B07B01">
        <w:rPr>
          <w:rFonts w:hAnsi="Times New Roman" w:ascii="Times New Roman"/>
          <w:szCs w:val="24"/>
        </w:rPr>
        <w:t xml:space="preserve">. </w:t>
      </w:r>
      <w:proofErr w:type="spellStart"/>
      <w:r w:rsidRPr="00B07B01">
        <w:rPr>
          <w:rFonts w:hAnsi="Times New Roman" w:ascii="Times New Roman"/>
          <w:szCs w:val="24"/>
        </w:rPr>
        <w:t>st.1</w:t>
      </w:r>
      <w:proofErr w:type="spellEnd"/>
      <w:r w:rsidRPr="00B07B01">
        <w:rPr>
          <w:rFonts w:hAnsi="Times New Roman" w:ascii="Times New Roman"/>
          <w:szCs w:val="24"/>
        </w:rPr>
        <w:t xml:space="preserve">. i 2. </w:t>
      </w:r>
      <w:proofErr w:type="spellStart"/>
      <w:r w:rsidRPr="00B07B01">
        <w:rPr>
          <w:rFonts w:hAnsi="Times New Roman" w:ascii="Times New Roman"/>
          <w:szCs w:val="24"/>
        </w:rPr>
        <w:t>SZ</w:t>
      </w:r>
      <w:proofErr w:type="spellEnd"/>
      <w:r w:rsidRPr="00B07B01">
        <w:rPr>
          <w:rFonts w:hAnsi="Times New Roman" w:ascii="Times New Roman"/>
          <w:szCs w:val="24"/>
        </w:rPr>
        <w:t>-a, navod</w:t>
      </w:r>
      <w:r w:rsidR="00197340">
        <w:rPr>
          <w:rFonts w:hAnsi="Times New Roman" w:ascii="Times New Roman"/>
          <w:szCs w:val="24"/>
        </w:rPr>
        <w:t xml:space="preserve">i da ima tražbine prema dužniku </w:t>
      </w:r>
      <w:r w:rsidRPr="00B07B01">
        <w:rPr>
          <w:rFonts w:hAnsi="Times New Roman" w:ascii="Times New Roman"/>
          <w:szCs w:val="24"/>
        </w:rPr>
        <w:t xml:space="preserve">u iznosu od </w:t>
      </w:r>
      <w:proofErr w:type="spellStart"/>
      <w:r w:rsidR="00197340">
        <w:rPr>
          <w:rFonts w:hAnsi="Times New Roman" w:ascii="Times New Roman"/>
          <w:szCs w:val="24"/>
        </w:rPr>
        <w:t>10.705</w:t>
      </w:r>
      <w:proofErr w:type="spellEnd"/>
      <w:r w:rsidR="00197340">
        <w:rPr>
          <w:rFonts w:hAnsi="Times New Roman" w:ascii="Times New Roman"/>
          <w:szCs w:val="24"/>
        </w:rPr>
        <w:t>,</w:t>
      </w:r>
      <w:proofErr w:type="spellStart"/>
      <w:r w:rsidR="00197340">
        <w:rPr>
          <w:rFonts w:hAnsi="Times New Roman" w:ascii="Times New Roman"/>
          <w:szCs w:val="24"/>
        </w:rPr>
        <w:t>04</w:t>
      </w:r>
      <w:proofErr w:type="spellEnd"/>
      <w:r w:rsidRPr="00B07B01">
        <w:rPr>
          <w:rFonts w:hAnsi="Times New Roman" w:ascii="Times New Roman"/>
          <w:szCs w:val="24"/>
        </w:rPr>
        <w:t xml:space="preserve"> kn, a koji dug se temelji </w:t>
      </w:r>
      <w:r w:rsidR="001A771A">
        <w:rPr>
          <w:rFonts w:hAnsi="Times New Roman" w:ascii="Times New Roman"/>
          <w:szCs w:val="24"/>
        </w:rPr>
        <w:t xml:space="preserve">prema </w:t>
      </w:r>
      <w:r w:rsidR="00197340">
        <w:rPr>
          <w:rFonts w:hAnsi="Times New Roman" w:ascii="Times New Roman"/>
          <w:szCs w:val="24"/>
        </w:rPr>
        <w:t xml:space="preserve">knjigovodstvenom stanju duga na dan </w:t>
      </w:r>
      <w:proofErr w:type="spellStart"/>
      <w:r w:rsidR="00197340">
        <w:rPr>
          <w:rFonts w:hAnsi="Times New Roman" w:ascii="Times New Roman"/>
          <w:szCs w:val="24"/>
        </w:rPr>
        <w:t>20</w:t>
      </w:r>
      <w:proofErr w:type="spellEnd"/>
      <w:r w:rsidR="00197340">
        <w:rPr>
          <w:rFonts w:hAnsi="Times New Roman" w:ascii="Times New Roman"/>
          <w:szCs w:val="24"/>
        </w:rPr>
        <w:t xml:space="preserve">. ožujka </w:t>
      </w:r>
      <w:proofErr w:type="spellStart"/>
      <w:r w:rsidR="00197340">
        <w:rPr>
          <w:rFonts w:hAnsi="Times New Roman" w:ascii="Times New Roman"/>
          <w:szCs w:val="24"/>
        </w:rPr>
        <w:t>2017</w:t>
      </w:r>
      <w:proofErr w:type="spellEnd"/>
      <w:r w:rsidR="00197340">
        <w:rPr>
          <w:rFonts w:hAnsi="Times New Roman" w:ascii="Times New Roman"/>
          <w:szCs w:val="24"/>
        </w:rPr>
        <w:t xml:space="preserve">. godine, </w:t>
      </w:r>
      <w:r w:rsidR="001A771A">
        <w:rPr>
          <w:rFonts w:hAnsi="Times New Roman" w:ascii="Times New Roman"/>
          <w:szCs w:val="24"/>
        </w:rPr>
        <w:t xml:space="preserve">dostavlja dokumentaciju </w:t>
      </w:r>
      <w:r w:rsidRPr="00B07B01">
        <w:rPr>
          <w:rFonts w:hAnsi="Times New Roman" w:ascii="Times New Roman"/>
          <w:szCs w:val="24"/>
        </w:rPr>
        <w:t xml:space="preserve"> </w:t>
      </w:r>
      <w:r w:rsidR="00197340">
        <w:rPr>
          <w:rFonts w:hAnsi="Times New Roman" w:ascii="Times New Roman"/>
          <w:szCs w:val="24"/>
        </w:rPr>
        <w:t xml:space="preserve">(list </w:t>
      </w:r>
      <w:proofErr w:type="spellStart"/>
      <w:r w:rsidR="001A771A">
        <w:rPr>
          <w:rFonts w:hAnsi="Times New Roman" w:ascii="Times New Roman"/>
          <w:szCs w:val="24"/>
        </w:rPr>
        <w:t>11</w:t>
      </w:r>
      <w:proofErr w:type="spellEnd"/>
      <w:r w:rsidR="001A771A">
        <w:rPr>
          <w:rFonts w:hAnsi="Times New Roman" w:ascii="Times New Roman"/>
          <w:szCs w:val="24"/>
        </w:rPr>
        <w:t>-</w:t>
      </w:r>
      <w:proofErr w:type="spellStart"/>
      <w:r w:rsidR="001A771A">
        <w:rPr>
          <w:rFonts w:hAnsi="Times New Roman" w:ascii="Times New Roman"/>
          <w:szCs w:val="24"/>
        </w:rPr>
        <w:t>24</w:t>
      </w:r>
      <w:proofErr w:type="spellEnd"/>
      <w:r w:rsidR="003C6C12">
        <w:rPr>
          <w:rFonts w:hAnsi="Times New Roman" w:ascii="Times New Roman"/>
          <w:szCs w:val="24"/>
        </w:rPr>
        <w:t xml:space="preserve"> spisa).</w:t>
      </w:r>
    </w:p>
    <w:p w:rsidRDefault="00B07B01" w:rsidP="00B07B01" w:rsidR="00B07B01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</w:t>
      </w:r>
      <w:r w:rsidR="009A5DB8">
        <w:rPr>
          <w:rFonts w:hAnsi="Times New Roman" w:ascii="Times New Roman"/>
          <w:szCs w:val="24"/>
        </w:rPr>
        <w:t>Trgovačkog</w:t>
      </w:r>
      <w:r>
        <w:rPr>
          <w:rFonts w:hAnsi="Times New Roman" w:ascii="Times New Roman"/>
          <w:szCs w:val="24"/>
        </w:rPr>
        <w:t xml:space="preserve"> suda </w:t>
      </w:r>
      <w:r w:rsidR="009A5DB8">
        <w:rPr>
          <w:rFonts w:hAnsi="Times New Roman" w:ascii="Times New Roman"/>
          <w:szCs w:val="24"/>
        </w:rPr>
        <w:t xml:space="preserve"> u Zagrebu pod </w:t>
      </w:r>
      <w:r>
        <w:rPr>
          <w:rFonts w:hAnsi="Times New Roman" w:ascii="Times New Roman"/>
          <w:szCs w:val="24"/>
        </w:rPr>
        <w:t>br.</w:t>
      </w:r>
      <w:r w:rsidRPr="000D379A">
        <w:rPr>
          <w:rFonts w:hAnsi="Times New Roman" w:ascii="Times New Roman"/>
          <w:szCs w:val="24"/>
        </w:rPr>
        <w:t xml:space="preserve"> </w:t>
      </w:r>
      <w:proofErr w:type="spellStart"/>
      <w:r w:rsidRPr="000D379A">
        <w:rPr>
          <w:rFonts w:hAnsi="Times New Roman" w:ascii="Times New Roman"/>
          <w:szCs w:val="24"/>
        </w:rPr>
        <w:t>Tt</w:t>
      </w:r>
      <w:proofErr w:type="spellEnd"/>
      <w:r w:rsidR="009F3ABE">
        <w:rPr>
          <w:rFonts w:hAnsi="Times New Roman" w:ascii="Times New Roman"/>
          <w:szCs w:val="24"/>
        </w:rPr>
        <w:t>-</w:t>
      </w:r>
      <w:proofErr w:type="spellStart"/>
      <w:r w:rsidR="003C6C12">
        <w:rPr>
          <w:rFonts w:hAnsi="Times New Roman" w:ascii="Times New Roman"/>
          <w:szCs w:val="24"/>
        </w:rPr>
        <w:t>19</w:t>
      </w:r>
      <w:proofErr w:type="spellEnd"/>
      <w:r w:rsidR="003C6C12">
        <w:rPr>
          <w:rFonts w:hAnsi="Times New Roman" w:ascii="Times New Roman"/>
          <w:szCs w:val="24"/>
        </w:rPr>
        <w:t>/</w:t>
      </w:r>
      <w:proofErr w:type="spellStart"/>
      <w:r w:rsidR="003C6C12">
        <w:rPr>
          <w:rFonts w:hAnsi="Times New Roman" w:ascii="Times New Roman"/>
          <w:szCs w:val="24"/>
        </w:rPr>
        <w:t>12932</w:t>
      </w:r>
      <w:proofErr w:type="spellEnd"/>
      <w:r w:rsidR="003C6C12">
        <w:rPr>
          <w:rFonts w:hAnsi="Times New Roman" w:ascii="Times New Roman"/>
          <w:szCs w:val="24"/>
        </w:rPr>
        <w:t>-1</w:t>
      </w:r>
      <w:r>
        <w:rPr>
          <w:rFonts w:hAnsi="Times New Roman" w:ascii="Times New Roman"/>
          <w:szCs w:val="24"/>
        </w:rPr>
        <w:t xml:space="preserve"> </w:t>
      </w:r>
      <w:r w:rsidRPr="000D379A">
        <w:rPr>
          <w:rFonts w:hAnsi="Times New Roman" w:ascii="Times New Roman"/>
          <w:szCs w:val="24"/>
        </w:rPr>
        <w:t xml:space="preserve">od </w:t>
      </w:r>
      <w:proofErr w:type="spellStart"/>
      <w:r w:rsidR="003C6C12">
        <w:rPr>
          <w:rFonts w:hAnsi="Times New Roman" w:ascii="Times New Roman"/>
          <w:szCs w:val="24"/>
        </w:rPr>
        <w:t>21</w:t>
      </w:r>
      <w:proofErr w:type="spellEnd"/>
      <w:r w:rsidRPr="000D379A">
        <w:rPr>
          <w:rFonts w:hAnsi="Times New Roman" w:ascii="Times New Roman"/>
          <w:szCs w:val="24"/>
        </w:rPr>
        <w:t xml:space="preserve">. </w:t>
      </w:r>
      <w:r w:rsidR="003C6C12">
        <w:rPr>
          <w:rFonts w:hAnsi="Times New Roman" w:ascii="Times New Roman"/>
          <w:szCs w:val="24"/>
        </w:rPr>
        <w:t>svibnja</w:t>
      </w:r>
      <w:r w:rsidRPr="000D379A">
        <w:rPr>
          <w:rFonts w:hAnsi="Times New Roman" w:ascii="Times New Roman"/>
          <w:szCs w:val="24"/>
        </w:rPr>
        <w:t xml:space="preserve"> </w:t>
      </w:r>
      <w:proofErr w:type="spellStart"/>
      <w:r w:rsidR="003C6C12">
        <w:rPr>
          <w:rFonts w:hAnsi="Times New Roman" w:ascii="Times New Roman"/>
          <w:szCs w:val="24"/>
        </w:rPr>
        <w:t>2019</w:t>
      </w:r>
      <w:r w:rsidRPr="000D379A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g</w:t>
      </w:r>
      <w:r w:rsidR="009F3ABE">
        <w:rPr>
          <w:rFonts w:hAnsi="Times New Roman" w:ascii="Times New Roman"/>
          <w:szCs w:val="24"/>
        </w:rPr>
        <w:t>odine</w:t>
      </w:r>
      <w:proofErr w:type="spellEnd"/>
      <w:r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Pr="000D379A">
        <w:rPr>
          <w:rFonts w:hAnsi="Times New Roman" w:ascii="Times New Roman"/>
          <w:szCs w:val="24"/>
        </w:rPr>
        <w:t xml:space="preserve"> stečajni dužni</w:t>
      </w:r>
      <w:r>
        <w:rPr>
          <w:rFonts w:hAnsi="Times New Roman" w:ascii="Times New Roman"/>
          <w:szCs w:val="24"/>
        </w:rPr>
        <w:t>k brisan je iz sudskog registra  Trgovačkog suda u Zagrebu.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Odredbom članka 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 w:rsidRPr="00602DA9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 xml:space="preserve">tečajnog zakona (NN </w:t>
      </w:r>
      <w:proofErr w:type="spellStart"/>
      <w:r>
        <w:rPr>
          <w:rFonts w:hAnsi="Times New Roman" w:ascii="Times New Roman"/>
          <w:szCs w:val="24"/>
        </w:rPr>
        <w:t>71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104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17</w:t>
      </w:r>
      <w:proofErr w:type="spellEnd"/>
      <w:r>
        <w:rPr>
          <w:rFonts w:hAnsi="Times New Roman" w:ascii="Times New Roman"/>
          <w:szCs w:val="24"/>
        </w:rPr>
        <w:t xml:space="preserve">, dalje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), </w:t>
      </w:r>
      <w:r w:rsidRPr="00602DA9">
        <w:rPr>
          <w:rFonts w:hAnsi="Times New Roman" w:ascii="Times New Roman"/>
          <w:szCs w:val="24"/>
        </w:rPr>
        <w:t xml:space="preserve"> određeno je da se u stečajnom postupku na odgovarajući način primjenjuju pravila parničnog postupka u postupku pred trgovačkim sudovima.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Odredbom članka </w:t>
      </w:r>
      <w:proofErr w:type="spellStart"/>
      <w:r w:rsidRPr="00602DA9">
        <w:rPr>
          <w:rFonts w:hAnsi="Times New Roman" w:ascii="Times New Roman"/>
          <w:szCs w:val="24"/>
        </w:rPr>
        <w:t>83</w:t>
      </w:r>
      <w:proofErr w:type="spellEnd"/>
      <w:r w:rsidRPr="00602DA9">
        <w:rPr>
          <w:rFonts w:hAnsi="Times New Roman" w:ascii="Times New Roman"/>
          <w:szCs w:val="24"/>
        </w:rPr>
        <w:t>. stavak 1. Zakona o parničnom postupku (NN 4/</w:t>
      </w:r>
      <w:proofErr w:type="spellStart"/>
      <w:r w:rsidRPr="00602DA9">
        <w:rPr>
          <w:rFonts w:hAnsi="Times New Roman" w:ascii="Times New Roman"/>
          <w:szCs w:val="24"/>
        </w:rPr>
        <w:t>77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36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77</w:t>
      </w:r>
      <w:proofErr w:type="spellEnd"/>
      <w:r w:rsidRPr="00602DA9">
        <w:rPr>
          <w:rFonts w:hAnsi="Times New Roman" w:ascii="Times New Roman"/>
          <w:szCs w:val="24"/>
        </w:rPr>
        <w:t>, 6/</w:t>
      </w:r>
      <w:proofErr w:type="spellStart"/>
      <w:r w:rsidRPr="00602DA9">
        <w:rPr>
          <w:rFonts w:hAnsi="Times New Roman" w:ascii="Times New Roman"/>
          <w:szCs w:val="24"/>
        </w:rPr>
        <w:t>80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36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80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43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82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69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82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58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84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74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87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57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89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20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90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27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90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35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91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53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91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91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92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112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99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88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01</w:t>
      </w:r>
      <w:proofErr w:type="spellEnd"/>
      <w:r w:rsidRPr="00602DA9">
        <w:rPr>
          <w:rFonts w:hAnsi="Times New Roman" w:ascii="Times New Roman"/>
          <w:szCs w:val="24"/>
        </w:rPr>
        <w:t xml:space="preserve"> – čl. </w:t>
      </w:r>
      <w:proofErr w:type="spellStart"/>
      <w:r w:rsidRPr="00602DA9">
        <w:rPr>
          <w:rFonts w:hAnsi="Times New Roman" w:ascii="Times New Roman"/>
          <w:szCs w:val="24"/>
        </w:rPr>
        <w:t>50</w:t>
      </w:r>
      <w:proofErr w:type="spellEnd"/>
      <w:r w:rsidRPr="00602DA9">
        <w:rPr>
          <w:rFonts w:hAnsi="Times New Roman" w:ascii="Times New Roman"/>
          <w:szCs w:val="24"/>
        </w:rPr>
        <w:t xml:space="preserve">. Zakon o arbitraži, </w:t>
      </w:r>
      <w:proofErr w:type="spellStart"/>
      <w:r w:rsidRPr="00602DA9">
        <w:rPr>
          <w:rFonts w:hAnsi="Times New Roman" w:ascii="Times New Roman"/>
          <w:szCs w:val="24"/>
        </w:rPr>
        <w:t>117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03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84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08</w:t>
      </w:r>
      <w:proofErr w:type="spellEnd"/>
      <w:r w:rsidRPr="00602DA9">
        <w:rPr>
          <w:rFonts w:hAnsi="Times New Roman" w:ascii="Times New Roman"/>
          <w:szCs w:val="24"/>
        </w:rPr>
        <w:t xml:space="preserve">, </w:t>
      </w:r>
      <w:proofErr w:type="spellStart"/>
      <w:r w:rsidRPr="00602DA9">
        <w:rPr>
          <w:rFonts w:hAnsi="Times New Roman" w:ascii="Times New Roman"/>
          <w:szCs w:val="24"/>
        </w:rPr>
        <w:t>123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08</w:t>
      </w:r>
      <w:proofErr w:type="spellEnd"/>
      <w:r w:rsidRPr="00602DA9">
        <w:rPr>
          <w:rFonts w:hAnsi="Times New Roman" w:ascii="Times New Roman"/>
          <w:szCs w:val="24"/>
        </w:rPr>
        <w:t xml:space="preserve"> i </w:t>
      </w:r>
      <w:proofErr w:type="spellStart"/>
      <w:r w:rsidRPr="00602DA9">
        <w:rPr>
          <w:rFonts w:hAnsi="Times New Roman" w:ascii="Times New Roman"/>
          <w:szCs w:val="24"/>
        </w:rPr>
        <w:t>57</w:t>
      </w:r>
      <w:proofErr w:type="spellEnd"/>
      <w:r w:rsidRPr="00602DA9">
        <w:rPr>
          <w:rFonts w:hAnsi="Times New Roman" w:ascii="Times New Roman"/>
          <w:szCs w:val="24"/>
        </w:rPr>
        <w:t>/</w:t>
      </w:r>
      <w:proofErr w:type="spellStart"/>
      <w:r w:rsidRPr="00602DA9">
        <w:rPr>
          <w:rFonts w:hAnsi="Times New Roman" w:ascii="Times New Roman"/>
          <w:szCs w:val="24"/>
        </w:rPr>
        <w:t>11</w:t>
      </w:r>
      <w:proofErr w:type="spellEnd"/>
      <w:r w:rsidRPr="00602DA9">
        <w:rPr>
          <w:rFonts w:hAnsi="Times New Roman" w:ascii="Times New Roman"/>
          <w:szCs w:val="24"/>
        </w:rPr>
        <w:t>) propisano je</w:t>
      </w:r>
      <w:r w:rsidR="00A82059">
        <w:rPr>
          <w:rFonts w:hAnsi="Times New Roman" w:ascii="Times New Roman"/>
          <w:szCs w:val="24"/>
        </w:rPr>
        <w:t>,</w:t>
      </w:r>
      <w:r w:rsidRPr="00602DA9">
        <w:rPr>
          <w:rFonts w:hAnsi="Times New Roman" w:ascii="Times New Roman"/>
          <w:szCs w:val="24"/>
        </w:rPr>
        <w:t xml:space="preserve">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Stavkom 3. članka </w:t>
      </w:r>
      <w:proofErr w:type="spellStart"/>
      <w:r w:rsidRPr="00602DA9">
        <w:rPr>
          <w:rFonts w:hAnsi="Times New Roman" w:ascii="Times New Roman"/>
          <w:szCs w:val="24"/>
        </w:rPr>
        <w:t>83</w:t>
      </w:r>
      <w:proofErr w:type="spellEnd"/>
      <w:r w:rsidRPr="00602DA9">
        <w:rPr>
          <w:rFonts w:hAnsi="Times New Roman" w:ascii="Times New Roman"/>
          <w:szCs w:val="24"/>
        </w:rPr>
        <w:t>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</w:t>
      </w:r>
      <w:r w:rsidRPr="00A10BCD">
        <w:rPr>
          <w:rFonts w:hAnsi="Times New Roman" w:ascii="Times New Roman"/>
          <w:szCs w:val="24"/>
        </w:rPr>
        <w:t xml:space="preserve"> propisano je da se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predstečajni</w:t>
      </w:r>
      <w:proofErr w:type="spellEnd"/>
      <w:r>
        <w:rPr>
          <w:rFonts w:hAnsi="Times New Roman" w:ascii="Times New Roman"/>
          <w:szCs w:val="24"/>
        </w:rPr>
        <w:t xml:space="preserve"> i </w:t>
      </w:r>
      <w:r w:rsidRPr="00A10BCD">
        <w:rPr>
          <w:rFonts w:hAnsi="Times New Roman" w:ascii="Times New Roman"/>
          <w:szCs w:val="24"/>
        </w:rPr>
        <w:t>stečaj</w:t>
      </w:r>
      <w:r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nad imovinom dužnika pojedinca.</w:t>
      </w:r>
    </w:p>
    <w:p w:rsidRDefault="00527809" w:rsidP="00527809" w:rsidR="00527809" w:rsidRPr="00A10BCD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>
        <w:rPr>
          <w:rFonts w:hAnsi="Times New Roman" w:ascii="Times New Roman"/>
          <w:szCs w:val="24"/>
        </w:rPr>
        <w:t>sano iz sudskog registra</w:t>
      </w:r>
      <w:r w:rsidR="001A6B26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proofErr w:type="spellStart"/>
      <w:r>
        <w:rPr>
          <w:rFonts w:hAnsi="Times New Roman" w:ascii="Times New Roman"/>
          <w:szCs w:val="24"/>
        </w:rPr>
        <w:t>postupovne</w:t>
      </w:r>
      <w:proofErr w:type="spellEnd"/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527809" w:rsidP="00527809" w:rsidR="00527809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="00767A33">
        <w:rPr>
          <w:rFonts w:hAnsi="Times New Roman" w:ascii="Times New Roman"/>
          <w:szCs w:val="24"/>
        </w:rPr>
        <w:t xml:space="preserve"> odlučeno je kao u I</w:t>
      </w:r>
      <w:r w:rsidRPr="00602DA9">
        <w:rPr>
          <w:rFonts w:hAnsi="Times New Roman" w:ascii="Times New Roman"/>
          <w:szCs w:val="24"/>
        </w:rPr>
        <w:t>zreci rješenja.</w:t>
      </w:r>
    </w:p>
    <w:p w:rsidRDefault="00602DA9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proofErr w:type="spellStart"/>
      <w:r w:rsidR="00767A33">
        <w:rPr>
          <w:b w:val="false"/>
          <w:szCs w:val="24"/>
        </w:rPr>
        <w:t>18</w:t>
      </w:r>
      <w:proofErr w:type="spellEnd"/>
      <w:r w:rsidR="001026F1">
        <w:rPr>
          <w:b w:val="false"/>
          <w:szCs w:val="24"/>
        </w:rPr>
        <w:t xml:space="preserve">. </w:t>
      </w:r>
      <w:r w:rsidR="00767A33">
        <w:rPr>
          <w:b w:val="false"/>
          <w:szCs w:val="24"/>
        </w:rPr>
        <w:t>srpnja</w:t>
      </w:r>
      <w:r w:rsidRPr="00936170">
        <w:rPr>
          <w:b w:val="false"/>
          <w:szCs w:val="24"/>
        </w:rPr>
        <w:t xml:space="preserve"> </w:t>
      </w:r>
      <w:proofErr w:type="spellStart"/>
      <w:r w:rsidR="00AE445B" w:rsidRPr="00936170">
        <w:rPr>
          <w:b w:val="false"/>
          <w:szCs w:val="24"/>
        </w:rPr>
        <w:t>201</w:t>
      </w:r>
      <w:r w:rsidR="00637443">
        <w:rPr>
          <w:b w:val="false"/>
          <w:szCs w:val="24"/>
        </w:rPr>
        <w:t>9</w:t>
      </w:r>
      <w:proofErr w:type="spellEnd"/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proofErr w:type="spellStart"/>
      <w:r w:rsidRPr="00936170">
        <w:rPr>
          <w:rFonts w:hAnsi="Times New Roman" w:ascii="Times New Roman"/>
          <w:szCs w:val="24"/>
        </w:rPr>
        <w:t>LUCIJA</w:t>
      </w:r>
      <w:proofErr w:type="spellEnd"/>
      <w:r w:rsidRPr="00936170">
        <w:rPr>
          <w:rFonts w:hAnsi="Times New Roman" w:ascii="Times New Roman"/>
          <w:szCs w:val="24"/>
        </w:rPr>
        <w:t xml:space="preserve"> </w:t>
      </w:r>
      <w:proofErr w:type="spellStart"/>
      <w:r w:rsidRPr="00936170">
        <w:rPr>
          <w:rFonts w:hAnsi="Times New Roman" w:ascii="Times New Roman"/>
          <w:szCs w:val="24"/>
        </w:rPr>
        <w:t>BUTIGAN</w:t>
      </w:r>
      <w:proofErr w:type="spellEnd"/>
      <w:r w:rsidR="00C44E43">
        <w:rPr>
          <w:rFonts w:hAnsi="Times New Roman" w:ascii="Times New Roman"/>
          <w:szCs w:val="24"/>
        </w:rPr>
        <w:t xml:space="preserve">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</w:t>
      </w:r>
      <w:r w:rsidR="00061BC0">
        <w:rPr>
          <w:szCs w:val="24"/>
        </w:rPr>
        <w:t>rebu za Visoki trgovački sud RH u dva primjerka.</w:t>
      </w:r>
    </w:p>
    <w:p w:rsidRDefault="00C44E43" w:rsidP="00767A33" w:rsidR="00C44E43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C5568" w:rsidP="00EC5568" w:rsidR="00EC5568">
      <w:pPr>
        <w:overflowPunct/>
        <w:autoSpaceDE/>
        <w:autoSpaceDN/>
        <w:adjustRightInd/>
        <w:ind w:left="43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 ovlašteni službenik</w:t>
      </w:r>
    </w:p>
    <w:p w:rsidRDefault="00EC5568" w:rsidP="00EC5568" w:rsidR="00EC5568">
      <w:pPr>
        <w:overflowPunct/>
        <w:autoSpaceDE/>
        <w:autoSpaceDN/>
        <w:adjustRightInd/>
        <w:ind w:left="432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</w:t>
      </w:r>
      <w:proofErr w:type="spellStart"/>
      <w:r>
        <w:rPr>
          <w:rFonts w:hAnsi="Times New Roman" w:ascii="Times New Roman"/>
          <w:szCs w:val="24"/>
        </w:rPr>
        <w:t>Mia</w:t>
      </w:r>
      <w:proofErr w:type="spellEnd"/>
      <w:r>
        <w:rPr>
          <w:rFonts w:hAnsi="Times New Roman" w:ascii="Times New Roman"/>
          <w:szCs w:val="24"/>
        </w:rPr>
        <w:t xml:space="preserve"> Lukač</w:t>
      </w:r>
    </w:p>
    <w:p w:rsidRDefault="001026F1" w:rsidP="006949E7" w:rsidR="001026F1" w:rsidRPr="00936170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8E31F3" w:rsidR="00A936EC" w:rsidRPr="00936170">
      <w:headerReference w:type="even" r:id="rId11"/>
      <w:headerReference w:type="default" r:id="rId12"/>
      <w:pgSz w:code="9" w:h="16840" w:w="11907"/>
      <w:pgMar w:gutter="0" w:footer="720" w:header="720" w:left="1418" w:bottom="1701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55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1817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proofErr w:type="spellStart"/>
    <w:r>
      <w:rPr>
        <w:rFonts w:hAnsi="Times New Roman" w:ascii="Times New Roman"/>
        <w:szCs w:val="24"/>
      </w:rPr>
      <w:t>20.</w:t>
    </w:r>
    <w:r w:rsidR="008A149D">
      <w:rPr>
        <w:rFonts w:hAnsi="Times New Roman" w:ascii="Times New Roman"/>
        <w:szCs w:val="24"/>
      </w:rPr>
      <w:t>St</w:t>
    </w:r>
    <w:proofErr w:type="spellEnd"/>
    <w:r w:rsidR="008A149D">
      <w:rPr>
        <w:rFonts w:hAnsi="Times New Roman" w:ascii="Times New Roman"/>
        <w:szCs w:val="24"/>
      </w:rPr>
      <w:t>-</w:t>
    </w:r>
    <w:proofErr w:type="spellStart"/>
    <w:r w:rsidR="00F06917">
      <w:rPr>
        <w:rFonts w:hAnsi="Times New Roman" w:ascii="Times New Roman"/>
        <w:szCs w:val="24"/>
      </w:rPr>
      <w:t>572</w:t>
    </w:r>
    <w:proofErr w:type="spellEnd"/>
    <w:r w:rsidR="00637443">
      <w:rPr>
        <w:rFonts w:hAnsi="Times New Roman" w:ascii="Times New Roman"/>
        <w:szCs w:val="24"/>
      </w:rPr>
      <w:t>/</w:t>
    </w:r>
    <w:proofErr w:type="spellStart"/>
    <w:r w:rsidR="00637443">
      <w:rPr>
        <w:rFonts w:hAnsi="Times New Roman" w:ascii="Times New Roman"/>
        <w:szCs w:val="24"/>
      </w:rPr>
      <w:t>18</w:t>
    </w:r>
    <w:proofErr w:type="spellEnd"/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12D71"/>
    <w:rsid w:val="00020199"/>
    <w:rsid w:val="00020B0E"/>
    <w:rsid w:val="00045F88"/>
    <w:rsid w:val="00061BC0"/>
    <w:rsid w:val="000950DC"/>
    <w:rsid w:val="00096F21"/>
    <w:rsid w:val="000A35E1"/>
    <w:rsid w:val="000C0E70"/>
    <w:rsid w:val="000C42F8"/>
    <w:rsid w:val="000D379A"/>
    <w:rsid w:val="001026F1"/>
    <w:rsid w:val="00113D02"/>
    <w:rsid w:val="001576D7"/>
    <w:rsid w:val="00165525"/>
    <w:rsid w:val="00195B34"/>
    <w:rsid w:val="00197340"/>
    <w:rsid w:val="001A6B26"/>
    <w:rsid w:val="001A771A"/>
    <w:rsid w:val="001B35CF"/>
    <w:rsid w:val="001B47B5"/>
    <w:rsid w:val="001C41EA"/>
    <w:rsid w:val="001C77E2"/>
    <w:rsid w:val="001F74F1"/>
    <w:rsid w:val="00210E13"/>
    <w:rsid w:val="00221E52"/>
    <w:rsid w:val="002621BD"/>
    <w:rsid w:val="002D1C5F"/>
    <w:rsid w:val="002D3335"/>
    <w:rsid w:val="002E5502"/>
    <w:rsid w:val="002F0D6B"/>
    <w:rsid w:val="002F1077"/>
    <w:rsid w:val="00307A5F"/>
    <w:rsid w:val="003148CC"/>
    <w:rsid w:val="003222A8"/>
    <w:rsid w:val="003261D2"/>
    <w:rsid w:val="003479D2"/>
    <w:rsid w:val="00352803"/>
    <w:rsid w:val="0037215C"/>
    <w:rsid w:val="003778C2"/>
    <w:rsid w:val="00395529"/>
    <w:rsid w:val="003B215C"/>
    <w:rsid w:val="003C6C12"/>
    <w:rsid w:val="003F7C94"/>
    <w:rsid w:val="00403A11"/>
    <w:rsid w:val="00405489"/>
    <w:rsid w:val="004146D7"/>
    <w:rsid w:val="00432D11"/>
    <w:rsid w:val="004452CF"/>
    <w:rsid w:val="00445C8F"/>
    <w:rsid w:val="004479C5"/>
    <w:rsid w:val="00455C7E"/>
    <w:rsid w:val="00467E4F"/>
    <w:rsid w:val="00487FFE"/>
    <w:rsid w:val="00493B6F"/>
    <w:rsid w:val="004A435E"/>
    <w:rsid w:val="004C2B56"/>
    <w:rsid w:val="004D29FF"/>
    <w:rsid w:val="004E3108"/>
    <w:rsid w:val="004F03E4"/>
    <w:rsid w:val="00500310"/>
    <w:rsid w:val="00512FC8"/>
    <w:rsid w:val="00527809"/>
    <w:rsid w:val="00545E4E"/>
    <w:rsid w:val="00575433"/>
    <w:rsid w:val="0057597C"/>
    <w:rsid w:val="00581D60"/>
    <w:rsid w:val="005C470C"/>
    <w:rsid w:val="005F4DF5"/>
    <w:rsid w:val="00602DA9"/>
    <w:rsid w:val="00602F3D"/>
    <w:rsid w:val="00616BF1"/>
    <w:rsid w:val="00637443"/>
    <w:rsid w:val="0064103E"/>
    <w:rsid w:val="006949E7"/>
    <w:rsid w:val="006C506D"/>
    <w:rsid w:val="006D0E0B"/>
    <w:rsid w:val="006E0B15"/>
    <w:rsid w:val="006F05C1"/>
    <w:rsid w:val="006F4493"/>
    <w:rsid w:val="00744756"/>
    <w:rsid w:val="00760DB3"/>
    <w:rsid w:val="00767A33"/>
    <w:rsid w:val="007B1529"/>
    <w:rsid w:val="007C1E80"/>
    <w:rsid w:val="007D3533"/>
    <w:rsid w:val="00814840"/>
    <w:rsid w:val="00822564"/>
    <w:rsid w:val="00840F2A"/>
    <w:rsid w:val="00842D18"/>
    <w:rsid w:val="00865613"/>
    <w:rsid w:val="008703C3"/>
    <w:rsid w:val="00873335"/>
    <w:rsid w:val="00876AF9"/>
    <w:rsid w:val="008A149D"/>
    <w:rsid w:val="008A3B5E"/>
    <w:rsid w:val="008B1561"/>
    <w:rsid w:val="008E31F3"/>
    <w:rsid w:val="008E7ECE"/>
    <w:rsid w:val="008F6B45"/>
    <w:rsid w:val="00904B79"/>
    <w:rsid w:val="00914141"/>
    <w:rsid w:val="00933BC1"/>
    <w:rsid w:val="00936170"/>
    <w:rsid w:val="00965617"/>
    <w:rsid w:val="0099727D"/>
    <w:rsid w:val="009A5DB8"/>
    <w:rsid w:val="009B38CB"/>
    <w:rsid w:val="009E29A4"/>
    <w:rsid w:val="009F3ABE"/>
    <w:rsid w:val="00A0261A"/>
    <w:rsid w:val="00A14C72"/>
    <w:rsid w:val="00A41168"/>
    <w:rsid w:val="00A76D77"/>
    <w:rsid w:val="00A82059"/>
    <w:rsid w:val="00A936EC"/>
    <w:rsid w:val="00A97AF2"/>
    <w:rsid w:val="00AA6632"/>
    <w:rsid w:val="00AD30AC"/>
    <w:rsid w:val="00AE445B"/>
    <w:rsid w:val="00B065F8"/>
    <w:rsid w:val="00B07B01"/>
    <w:rsid w:val="00B10A40"/>
    <w:rsid w:val="00B11817"/>
    <w:rsid w:val="00B25BC8"/>
    <w:rsid w:val="00B43A20"/>
    <w:rsid w:val="00B43AF3"/>
    <w:rsid w:val="00B43D89"/>
    <w:rsid w:val="00B4505C"/>
    <w:rsid w:val="00B45721"/>
    <w:rsid w:val="00B50BE4"/>
    <w:rsid w:val="00B530A9"/>
    <w:rsid w:val="00B5699E"/>
    <w:rsid w:val="00B7729E"/>
    <w:rsid w:val="00B84FED"/>
    <w:rsid w:val="00B90C3F"/>
    <w:rsid w:val="00BA0A63"/>
    <w:rsid w:val="00BA6EA0"/>
    <w:rsid w:val="00BC0E43"/>
    <w:rsid w:val="00BD134D"/>
    <w:rsid w:val="00BD53DA"/>
    <w:rsid w:val="00BF3ABB"/>
    <w:rsid w:val="00C334DE"/>
    <w:rsid w:val="00C44E43"/>
    <w:rsid w:val="00C57AB6"/>
    <w:rsid w:val="00C733FE"/>
    <w:rsid w:val="00C83E1F"/>
    <w:rsid w:val="00CA2956"/>
    <w:rsid w:val="00CD42AC"/>
    <w:rsid w:val="00CD75B1"/>
    <w:rsid w:val="00CE0441"/>
    <w:rsid w:val="00CE34F7"/>
    <w:rsid w:val="00D00212"/>
    <w:rsid w:val="00D012A9"/>
    <w:rsid w:val="00D0681E"/>
    <w:rsid w:val="00D15A44"/>
    <w:rsid w:val="00D47AA8"/>
    <w:rsid w:val="00D5043A"/>
    <w:rsid w:val="00D51499"/>
    <w:rsid w:val="00D53409"/>
    <w:rsid w:val="00D56D06"/>
    <w:rsid w:val="00D62F84"/>
    <w:rsid w:val="00D866C2"/>
    <w:rsid w:val="00DB2132"/>
    <w:rsid w:val="00DB5A90"/>
    <w:rsid w:val="00DB6E89"/>
    <w:rsid w:val="00DC0DA6"/>
    <w:rsid w:val="00DD4877"/>
    <w:rsid w:val="00DF0E14"/>
    <w:rsid w:val="00E434D7"/>
    <w:rsid w:val="00E524EB"/>
    <w:rsid w:val="00E53404"/>
    <w:rsid w:val="00E87D73"/>
    <w:rsid w:val="00E9678B"/>
    <w:rsid w:val="00EB32DE"/>
    <w:rsid w:val="00EC5568"/>
    <w:rsid w:val="00EF5B9F"/>
    <w:rsid w:val="00F06917"/>
    <w:rsid w:val="00F10C86"/>
    <w:rsid w:val="00F16BBB"/>
    <w:rsid w:val="00F16CCE"/>
    <w:rsid w:val="00F24B70"/>
    <w:rsid w:val="00F353DB"/>
    <w:rsid w:val="00F44A22"/>
    <w:rsid w:val="00F65A90"/>
    <w:rsid w:val="00F660F2"/>
    <w:rsid w:val="00F759F7"/>
    <w:rsid w:val="00F97166"/>
    <w:rsid w:val="00FB16AA"/>
    <w:rsid w:val="00FB4BF3"/>
    <w:rsid w:val="00FB7B69"/>
    <w:rsid w:val="00FC23BC"/>
    <w:rsid w:val="00FC652A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4E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4E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E4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E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E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4E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4E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E4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E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E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114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St-572/2018-2</izvorni_sadrzaj>
    <derivirana_varijabla naziv="DomainObject.Oznaka_1">St-572/2018-2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St-572/2018</izvorni_sadrzaj>
    <derivirana_varijabla naziv="DomainObject.Predmet.OznakaBroj_1">St-572/2018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KOMAKS-GRAĐENJE d.o.o. za projektiranje, nadzor i građenje</izvorni_sadrzaj>
    <derivirana_varijabla naziv="DomainObject.Predmet.ProtustrankaFormated_1">  KOMAKS-GRAĐENJE d.o.o. za projektiranje, nadzor i građenje</derivirana_varijabla>
  </DomainObject.Predmet.ProtustrankaFormated>
  <DomainObject.Predmet.ProtustrankaFormatedOIB>
    <izvorni_sadrzaj>  KOMAKS-GRAĐENJE d.o.o. za projektiranje, nadzor i građenje, OIB 74481955375</izvorni_sadrzaj>
    <derivirana_varijabla naziv="DomainObject.Predmet.ProtustrankaFormatedOIB_1">  KOMAKS-GRAĐENJE d.o.o. za projektiranje, nadzor i građenje, OIB 74481955375</derivirana_varijabla>
  </DomainObject.Predmet.ProtustrankaFormatedOIB>
  <DomainObject.Predmet.ProtustrankaFormatedWithAdress>
    <izvorni_sadrzaj> KOMAKS-GRAĐENJE d.o.o. za projektiranje, nadzor i građenje, Vrhovčev vijenac 70, 10000 Zagreb</izvorni_sadrzaj>
    <derivirana_varijabla naziv="DomainObject.Predmet.ProtustrankaFormatedWithAdress_1"> KOMAKS-GRAĐENJE d.o.o. za projektiranje, nadzor i građenje, Vrhovčev vijenac 70, 10000 Zagreb</derivirana_varijabla>
  </DomainObject.Predmet.ProtustrankaFormatedWithAdress>
  <DomainObject.Predmet.ProtustrankaFormatedWithAdressOIB>
    <izvorni_sadrzaj> KOMAKS-GRAĐENJE d.o.o. za projektiranje, nadzor i građenje, OIB 74481955375, Vrhovčev vijenac 70, 10000 Zagreb</izvorni_sadrzaj>
    <derivirana_varijabla naziv="DomainObject.Predmet.ProtustrankaFormatedWithAdressOIB_1"> KOMAKS-GRAĐENJE d.o.o. za projektiranje, nadzor i građenje, OIB 74481955375, Vrhovčev vijenac 70, 10000 Zagreb</derivirana_varijabla>
  </DomainObject.Predmet.ProtustrankaFormatedWithAdressOIB>
  <DomainObject.Predmet.ProtustrankaWithAdress>
    <izvorni_sadrzaj>KOMAKS-GRAĐENJE d.o.o. za projektiranje, nadzor i građenje Vrhovčev vijenac 70, 10000 Zagreb</izvorni_sadrzaj>
    <derivirana_varijabla naziv="DomainObject.Predmet.ProtustrankaWithAdress_1">KOMAKS-GRAĐENJE d.o.o. za projektiranje, nadzor i građenje Vrhovčev vijenac 70, 10000 Zagreb</derivirana_varijabla>
  </DomainObject.Predmet.ProtustrankaWithAdress>
  <DomainObject.Predmet.ProtustrankaWithAdressOIB>
    <izvorni_sadrzaj>KOMAKS-GRAĐENJE d.o.o. za projektiranje, nadzor i građenje, OIB 74481955375, Vrhovčev vijenac 70, 10000 Zagreb</izvorni_sadrzaj>
    <derivirana_varijabla naziv="DomainObject.Predmet.ProtustrankaWithAdressOIB_1">KOMAKS-GRAĐENJE d.o.o. za projektiranje, nadzor i građenje, OIB 74481955375, Vrhovčev vijenac 70, 10000 Zagreb</derivirana_varijabla>
  </DomainObject.Predmet.ProtustrankaWithAdressOIB>
  <DomainObject.Predmet.ProtustrankaNazivFormated>
    <izvorni_sadrzaj>KOMAKS-GRAĐENJE d.o.o. za projektiranje, nadzor i građenje</izvorni_sadrzaj>
    <derivirana_varijabla naziv="DomainObject.Predmet.ProtustrankaNazivFormated_1">KOMAKS-GRAĐENJE d.o.o. za projektiranje, nadzor i građenje</derivirana_varijabla>
  </DomainObject.Predmet.ProtustrankaNazivFormated>
  <DomainObject.Predmet.ProtustrankaNazivFormatedOIB>
    <izvorni_sadrzaj>KOMAKS-GRAĐENJE d.o.o. za projektiranje, nadzor i građenje, OIB 74481955375</izvorni_sadrzaj>
    <derivirana_varijabla naziv="DomainObject.Predmet.ProtustrankaNazivFormatedOIB_1">KOMAKS-GRAĐENJE d.o.o. za projektiranje, nadzor i građenje, OIB 74481955375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OSIJEKU</izvorni_sadrzaj>
    <derivirana_varijabla naziv="DomainObject.Predmet.StrankaFormated_1">  FINA Regionalni centar Zagreb; REPUBLIKA HRVATSKA Ministarstvo financija zastupanog po punomoćniku ŽUPANIJSKO DRŽAVNO ODVJETNIŠTVO U OSIJEKU</derivirana_varijabla>
  </DomainObject.Predmet.StrankaFormated>
  <DomainObject.Predmet.StrankaFormatedOIB>
    <izvorni_sadrzaj>  FINA Regionalni centar Zagreb, OIB 85821130368; REPUBLIKA HRVATSKA Ministarstvo financija, OIB 52634238587 zastupanog po punomoćniku ŽUPANIJSKO DRŽAVNO ODVJETNIŠTVO U OSIJEKU</izvorni_sadrzaj>
    <derivirana_varijabla naziv="DomainObject.Predmet.StrankaFormatedOIB_1">  FINA Regionalni centar Zagreb, OIB 85821130368; REPUBLIKA HRVATSKA Ministarstvo financija, OIB 52634238587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 Ministarstvo financija, Albrechtova 42,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 Ministarstvo financija, Albrechtova 42,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52634238587, Albrechtova 42,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 Ministarstvo financija, OIB 52634238587, Albrechtova 42,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 Ministarstvo financija Albrechtova 42,10000 Zagreb</izvorni_sadrzaj>
    <derivirana_varijabla naziv="DomainObject.Predmet.StrankaWithAdress_1">FINA Regionalni centar Zagreb Trg svibanjskih žrtava 1995. 1,10000 Zagreb,REPUBLIKA HRVATSKA Ministarstvo financija Albrechtova 42,10000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52634238587, Albrechtova 42,10000 Zagreb</izvorni_sadrzaj>
    <derivirana_varijabla naziv="DomainObject.Predmet.StrankaWithAdressOIB_1">FINA Regionalni centar Zagreb, OIB 85821130368, Trg svibanjskih žrtava 1995. 1,10000 Zagreb,REPUBLIKA HRVATSKA Ministarstvo financija, OIB 52634238587, Albrechtova 42,10000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52634238587</izvorni_sadrzaj>
    <derivirana_varijabla naziv="DomainObject.Predmet.StrankaNazivFormatedOIB_1">FINA Regionalni centar Zagreb, OIB 85821130368,REPUBLIKA HRVATSKA Ministarstvo financija,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OSIJEKU</item>
    </izvorni_sadrzaj>
    <derivirana_varijabla naziv="DomainObject.Predmet.StrankaListFormated_1">
      <item>FINA Regionalni centar Zagreb</item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 Ministarstvo financija, OIB 52634238587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Albrechtova 42,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 Ministarstvo financija, Albrechtova 42,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52634238587, Albrechtova 42,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52634238587, Albrechtova 42,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52634238587</item>
    </izvorni_sadrzaj>
    <derivirana_varijabla naziv="DomainObject.Predmet.StrankaListNazivFormatedOIB_1">
      <item>FINA Regionalni centar Zagreb, OIB 85821130368</item>
      <item>REPUBLIKA HRVATSKA Ministarstvo financija, OIB 52634238587</item>
    </derivirana_varijabla>
  </DomainObject.Predmet.StrankaListNazivFormatedOIB>
  <DomainObject.Predmet.ProtuStrankaListFormated>
    <izvorni_sadrzaj>
      <item>KOMAKS-GRAĐENJE d.o.o. za projektiranje, nadzor i građenje</item>
    </izvorni_sadrzaj>
    <derivirana_varijabla naziv="DomainObject.Predmet.ProtuStrankaListFormated_1">
      <item>KOMAKS-GRAĐENJE d.o.o. za projektiranje, nadzor i građenje</item>
    </derivirana_varijabla>
  </DomainObject.Predmet.ProtuStrankaListFormated>
  <DomainObject.Predmet.ProtuStrankaListFormatedOIB>
    <izvorni_sadrzaj>
      <item>KOMAKS-GRAĐENJE d.o.o. za projektiranje, nadzor i građenje, OIB 74481955375</item>
    </izvorni_sadrzaj>
    <derivirana_varijabla naziv="DomainObject.Predmet.ProtuStrankaListFormatedOIB_1">
      <item>KOMAKS-GRAĐENJE d.o.o. za projektiranje, nadzor i građenje, OIB 74481955375</item>
    </derivirana_varijabla>
  </DomainObject.Predmet.ProtuStrankaListFormatedOIB>
  <DomainObject.Predmet.ProtuStrankaListFormatedWithAdress>
    <izvorni_sadrzaj>
      <item>KOMAKS-GRAĐENJE d.o.o. za projektiranje, nadzor i građenje, Vrhovčev vijenac 70, 10000 Zagreb</item>
    </izvorni_sadrzaj>
    <derivirana_varijabla naziv="DomainObject.Predmet.ProtuStrankaListFormatedWithAdress_1">
      <item>KOMAKS-GRAĐENJE d.o.o. za projektiranje, nadzor i građenje, Vrhovčev vijenac 70, 10000 Zagreb</item>
    </derivirana_varijabla>
  </DomainObject.Predmet.ProtuStrankaListFormatedWithAdress>
  <DomainObject.Predmet.ProtuStrankaListFormatedWithAdressOIB>
    <izvorni_sadrzaj>
      <item>KOMAKS-GRAĐENJE d.o.o. za projektiranje, nadzor i građenje, OIB 74481955375, Vrhovčev vijenac 70, 10000 Zagreb</item>
    </izvorni_sadrzaj>
    <derivirana_varijabla naziv="DomainObject.Predmet.ProtuStrankaListFormatedWithAdressOIB_1">
      <item>KOMAKS-GRAĐENJE d.o.o. za projektiranje, nadzor i građenje, OIB 74481955375, Vrhovčev vijenac 70, 10000 Zagreb</item>
    </derivirana_varijabla>
  </DomainObject.Predmet.ProtuStrankaListFormatedWithAdressOIB>
  <DomainObject.Predmet.ProtuStrankaListNazivFormated>
    <izvorni_sadrzaj>
      <item>KOMAKS-GRAĐENJE d.o.o. za projektiranje, nadzor i građenje</item>
    </izvorni_sadrzaj>
    <derivirana_varijabla naziv="DomainObject.Predmet.ProtuStrankaListNazivFormated_1">
      <item>KOMAKS-GRAĐENJE d.o.o. za projektiranje, nadzor i građenje</item>
    </derivirana_varijabla>
  </DomainObject.Predmet.ProtuStrankaListNazivFormated>
  <DomainObject.Predmet.ProtuStrankaListNazivFormatedOIB>
    <izvorni_sadrzaj>
      <item>KOMAKS-GRAĐENJE d.o.o. za projektiranje, nadzor i građenje, OIB 74481955375</item>
    </izvorni_sadrzaj>
    <derivirana_varijabla naziv="DomainObject.Predmet.ProtuStrankaListNazivFormatedOIB_1">
      <item>KOMAKS-GRAĐENJE d.o.o. za projektiranje, nadzor i građenje, OIB 74481955375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St-572/2018-2</izvorni_sadrzaj>
    <derivirana_varijabla naziv="DomainObject.PoslovniBrojDokumenta_1">St-572/2018-2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KOMAKS-GRAĐENJE d.o.o. za projektiranje, nadzor i građenje</izvorni_sadrzaj>
    <derivirana_varijabla naziv="DomainObject.Predmet.ProtustrankaIDrugi_1">KOMAKS-GRAĐENJE d.o.o. za projektiranje, nadzor i građenje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KOMAKS-GRAĐENJE d.o.o. za projektiranje, nadzor i građenje, OIB 74481955375, Vrhovčev vijenac 70, 10000 Zagreb</izvorni_sadrzaj>
    <derivirana_varijabla naziv="DomainObject.Predmet.ProtustrankaIDrugiAdressOIB_1">KOMAKS-GRAĐENJE d.o.o. za projektiranje, nadzor i građenje, OIB 74481955375, Vrhovčev vijenac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KOMAKS-GRAĐENJE d.o.o. za projektiranje, nadzor i građenje</item>
      <item>FINA Regionalni centar Zagreb</item>
      <item>REPUBLIKA HRVATSKA Ministarstvo financija</item>
      <item>ŽUPANIJSKO DRŽAVNO ODVJETNIŠTVO U OSIJEKU</item>
    </izvorni_sadrzaj>
    <derivirana_varijabla naziv="DomainObject.Predmet.SudioniciListNaziv_1">
      <item>KOMAKS-GRAĐENJE d.o.o. za projektiranje, nadzor i građenje</item>
      <item>FINA Regionalni centar Zagreb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KOMAKS-GRAĐENJE d.o.o. za projektiranje, nadzor i građenje, OIB 74481955375, Vrhovčev vijenac 70,10000 Zagreb</item>
      <item>FINA Regionalni centar Zagreb, OIB 85821130368, Trg svibanjskih žrtava 1995. 1,10000 Zagreb</item>
      <item>REPUBLIKA HRVATSKA Ministarstvo financija, OIB 52634238587, Albrechtova 42,10000 Zagreb</item>
      <item>ŽUPANIJSKO DRŽAVNO ODVJETNIŠTVO U OSIJEKU, OIB 61379160880, Kapucinska 21,31000 Osijek</item>
    </izvorni_sadrzaj>
    <derivirana_varijabla naziv="DomainObject.Predmet.SudioniciListAdressOIB_1">
      <item>KOMAKS-GRAĐENJE d.o.o. za projektiranje, nadzor i građenje, OIB 74481955375, Vrhovčev vijenac 70,10000 Zagreb</item>
      <item>FINA Regionalni centar Zagreb, OIB 85821130368, Trg svibanjskih žrtava 1995. 1,10000 Zagreb</item>
      <item>REPUBLIKA HRVATSKA Ministarstvo financija, OIB 52634238587, Albrechtova 42,10000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74481955375</item>
      <item>, OIB 85821130368</item>
      <item>, OIB 52634238587</item>
      <item>, OIB 61379160880</item>
    </izvorni_sadrzaj>
    <derivirana_varijabla naziv="DomainObject.Predmet.SudioniciListNazivOIB_1">
      <item>, OIB 74481955375</item>
      <item>, OIB 85821130368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St-1434/2017</izvorni_sadrzaj>
    <derivirana_varijabla naziv="DomainObject.Predmet.OznakaNizestupanjskogPredmeta_1">St-1434/2017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4E723-DD67-4439-99D1-ED321C38C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616</properties:Words>
  <properties:Characters>3409</properties:Characters>
  <properties:Lines>87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2019-07-18T09:41:00Z</dcterms:created>
  <dc:creator>Sudsko vijeće</dc:creator>
  <cp:lastModifiedBy>Mia Lukač</cp:lastModifiedBy>
  <cp:lastPrinted>2019-07-18T11:09:00Z</cp:lastPrinted>
  <dcterms:modified xmlns:xsi="http://www.w3.org/2001/XMLSchema-instance" xsi:type="dcterms:W3CDTF">2019-07-18T11:09:00Z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St-572/2018-2 / Odluka - Rješenje o odbačaju prijedloga (st-572-18-rješenje_o_odbačaju_prjedloga.docx)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