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dc01" w14:paraId="6d0dc01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4A7EF1" w:rsidRPr="004A7EF1">
        <w:rPr>
          <w:bCs/>
        </w:rPr>
        <w:t>URBANE KONSTRUKCIJE d.o.o. u stečaju Split, Bruna Bušića 1, OIB: 18764943416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460CB9">
        <w:t>10</w:t>
      </w:r>
      <w:r w:rsidR="003537DF">
        <w:t>. srpnja</w:t>
      </w:r>
      <w:r w:rsidR="00777232">
        <w:t xml:space="preserve"> 2017</w:t>
      </w:r>
      <w:r w:rsidR="00127977">
        <w:t>. godine</w:t>
      </w:r>
    </w:p>
    <w:p w:rsidRDefault="006951FE" w:rsidP="004A7EF1" w:rsidR="006951FE" w:rsidRPr="00037EED">
      <w:pPr>
        <w:spacing w:after="160" w:before="20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4A7EF1">
        <w:t>22. kolovoz</w:t>
      </w:r>
      <w:r w:rsidR="00E44FFF">
        <w:t xml:space="preserve">a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4A7EF1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4A7EF1" w:rsidR="00590E39" w:rsidRPr="00037EED">
      <w:pPr>
        <w:spacing w:after="200" w:before="200"/>
        <w:jc w:val="center"/>
      </w:pPr>
      <w:r>
        <w:t>DNEVNI RED:</w:t>
      </w:r>
    </w:p>
    <w:p w:rsidRDefault="0062137D" w:rsidP="008057D0" w:rsidR="00777232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3537DF">
        <w:t>Donošenje odluke o</w:t>
      </w:r>
      <w:r w:rsidR="004A7EF1">
        <w:t xml:space="preserve"> eventualnom prihvatu ponude Luce Veić i Zlatka Blagojevića za kupnju garaža u Podstrani, Domovinskog rata 111.</w:t>
      </w:r>
    </w:p>
    <w:p w:rsidRDefault="004A7EF1" w:rsidP="008057D0" w:rsidR="004A7EF1">
      <w:pPr>
        <w:spacing w:beforeLines="40" w:before="96"/>
        <w:ind w:firstLine="708"/>
        <w:jc w:val="both"/>
      </w:pPr>
      <w:r>
        <w:t>2. Razno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4A7EF1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4A7EF1" w:rsidR="00FA40C6">
      <w:pPr>
        <w:spacing w:after="120" w:before="16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4A7EF1" w:rsidRPr="004A7EF1">
        <w:t>URBANE KONSTRUKCIJE d.o.o. u stečaju Split, Bruna Bušića 1, OIB: 18764943416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4A7EF1">
        <w:t>4. srpnja</w:t>
      </w:r>
      <w:r w:rsidR="00777232">
        <w:t xml:space="preserve"> 2017</w:t>
      </w:r>
      <w:r w:rsidR="00FB7F6A">
        <w:t xml:space="preserve">. godine </w:t>
      </w:r>
      <w:r w:rsidR="004A7EF1">
        <w:t>stečajni upravitelj Berislav Bušelić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460CB9">
        <w:t>10</w:t>
      </w:r>
      <w:r w:rsidR="003537DF">
        <w:t>. srpnja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4A7EF1">
        <w:t>stečajnom upravitelju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EF1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</w:t>
    </w:r>
    <w:r w:rsidR="004A7EF1">
      <w:t>-340/2013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D72B1"/>
    <w:rsid w:val="003F3F9F"/>
    <w:rsid w:val="003F73D8"/>
    <w:rsid w:val="00426C37"/>
    <w:rsid w:val="00460CB9"/>
    <w:rsid w:val="00466E01"/>
    <w:rsid w:val="004A7EF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2B53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1738A"/>
    <w:rsid w:val="00E32ABE"/>
    <w:rsid w:val="00E44FFF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 u stečaju</izvorni_sadrzaj>
    <derivirana_varijabla naziv="DomainObject.Predmet.ProtustrankaFormated_1">  URBANE KONSTRUKCIJE d.o.o. za poslovanje nekretninama u stečaju</derivirana_varijabla>
  </DomainObject.Predmet.ProtustrankaFormated>
  <DomainObject.Predmet.ProtustrankaFormatedOIB>
    <izvorni_sadrzaj>  URBANE KONSTRUKCIJE d.o.o. za poslovanje nekretninama u stečaju, OIB 18764943416</izvorni_sadrzaj>
    <derivirana_varijabla naziv="DomainObject.Predmet.ProtustrankaFormatedOIB_1">  URBANE KONSTRUKCIJE d.o.o. za poslovanje nekretninama u stečaju, OIB 18764943416</derivirana_varijabla>
  </DomainObject.Predmet.ProtustrankaFormatedOIB>
  <DomainObject.Predmet.ProtustrankaFormatedWithAdress>
    <izvorni_sadrzaj> URBANE KONSTRUKCIJE d.o.o. za poslovanje nekretninama u stečaju, B. Bušića 1, 21000 Split</izvorni_sadrzaj>
    <derivirana_varijabla naziv="DomainObject.Predmet.ProtustrankaFormatedWithAdress_1"> URBANE KONSTRUKCIJE d.o.o. za poslovanje nekretninama u stečaju, B. Bušića 1, 21000 Split</derivirana_varijabla>
  </DomainObject.Predmet.ProtustrankaFormatedWithAdress>
  <DomainObject.Predmet.ProtustrankaFormatedWithAdressOIB>
    <izvorni_sadrzaj> URBANE KONSTRUKCIJE d.o.o. za poslovanje nekretninama u stečaju, OIB 18764943416, B. Bušića 1, 21000 Split</izvorni_sadrzaj>
    <derivirana_varijabla naziv="DomainObject.Predmet.ProtustrankaFormatedWithAdressOIB_1"> URBANE KONSTRUKCIJE d.o.o. za poslovanje nekretninama u stečaju, OIB 18764943416, B. Bušića 1, 21000 Split</derivirana_varijabla>
  </DomainObject.Predmet.ProtustrankaFormatedWithAdressOIB>
  <DomainObject.Predmet.ProtustrankaWithAdress>
    <izvorni_sadrzaj>URBANE KONSTRUKCIJE d.o.o. za poslovanje nekretninama u stečaju B. Bušića 1, 21000 Split</izvorni_sadrzaj>
    <derivirana_varijabla naziv="DomainObject.Predmet.ProtustrankaWithAdress_1">URBANE KONSTRUKCIJE d.o.o. za poslovanje nekretninama u stečaju B. Bušića 1, 21000 Split</derivirana_varijabla>
  </DomainObject.Predmet.ProtustrankaWithAdress>
  <DomainObject.Predmet.ProtustrankaWithAdressOIB>
    <izvorni_sadrzaj>URBANE KONSTRUKCIJE d.o.o. za poslovanje nekretninama u stečaju, OIB 18764943416, B. Bušića 1, 21000 Split</izvorni_sadrzaj>
    <derivirana_varijabla naziv="DomainObject.Predmet.ProtustrankaWithAdressOIB_1">URBANE KONSTRUKCIJE d.o.o. za poslovanje nekretninama u stečaju, OIB 18764943416, B. Bušića 1, 21000 Split</derivirana_varijabla>
  </DomainObject.Predmet.ProtustrankaWithAdressOIB>
  <DomainObject.Predmet.ProtustrankaNazivFormated>
    <izvorni_sadrzaj>URBANE KONSTRUKCIJE d.o.o. za poslovanje nekretninama u stečaju</izvorni_sadrzaj>
    <derivirana_varijabla naziv="DomainObject.Predmet.ProtustrankaNazivFormated_1">URBANE KONSTRUKCIJE d.o.o. za poslovanje nekretninama u stečaju</derivirana_varijabla>
  </DomainObject.Predmet.ProtustrankaNazivFormated>
  <DomainObject.Predmet.ProtustrankaNazivFormatedOIB>
    <izvorni_sadrzaj>URBANE KONSTRUKCIJE d.o.o. za poslovanje nekretninama u stečaju, OIB 18764943416</izvorni_sadrzaj>
    <derivirana_varijabla naziv="DomainObject.Predmet.ProtustrankaNazivFormatedOIB_1">URBANE KONSTRUKCIJE d.o.o. za poslovanje nekretninama u stečaju,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 u stečaju</item>
    </izvorni_sadrzaj>
    <derivirana_varijabla naziv="DomainObject.Predmet.ProtuStrankaListFormated_1">
      <item>URBANE KONSTRUKCIJE d.o.o. za poslovanje nekretninama u stečaju</item>
    </derivirana_varijabla>
  </DomainObject.Predmet.ProtuStrankaListFormated>
  <DomainObject.Predmet.ProtuStrankaListFormatedOIB>
    <izvorni_sadrzaj>
      <item>URBANE KONSTRUKCIJE d.o.o. za poslovanje nekretninama u stečaju, OIB 18764943416</item>
    </izvorni_sadrzaj>
    <derivirana_varijabla naziv="DomainObject.Predmet.ProtuStrankaListFormatedOIB_1">
      <item>URBANE KONSTRUKCIJE d.o.o. za poslovanje nekretninama u stečaju, OIB 18764943416</item>
    </derivirana_varijabla>
  </DomainObject.Predmet.ProtuStrankaListFormatedOIB>
  <DomainObject.Predmet.ProtuStrankaListFormatedWithAdress>
    <izvorni_sadrzaj>
      <item>URBANE KONSTRUKCIJE d.o.o. za poslovanje nekretninama u stečaju, B. Bušića 1, 21000 Split</item>
    </izvorni_sadrzaj>
    <derivirana_varijabla naziv="DomainObject.Predmet.ProtuStrankaListFormatedWithAdress_1">
      <item>URBANE KONSTRUKCIJE d.o.o. za poslovanje nekretninama u stečaju, B. Bušića 1, 21000 Split</item>
    </derivirana_varijabla>
  </DomainObject.Predmet.ProtuStrankaListFormatedWithAdress>
  <DomainObject.Predmet.ProtuStrankaListFormatedWithAdressOIB>
    <izvorni_sadrzaj>
      <item>URBANE KONSTRUKCIJE d.o.o. za poslovanje nekretninama u stečaju, OIB 18764943416, B. Bušića 1, 21000 Split</item>
    </izvorni_sadrzaj>
    <derivirana_varijabla naziv="DomainObject.Predmet.ProtuStrankaListFormatedWithAdressOIB_1">
      <item>URBANE KONSTRUKCIJE d.o.o. za poslovanje nekretninama u stečaju, OIB 18764943416, B. Bušića 1, 21000 Split</item>
    </derivirana_varijabla>
  </DomainObject.Predmet.ProtuStrankaListFormatedWithAdressOIB>
  <DomainObject.Predmet.ProtuStrankaListNazivFormated>
    <izvorni_sadrzaj>
      <item>URBANE KONSTRUKCIJE d.o.o. za poslovanje nekretninama u stečaju</item>
    </izvorni_sadrzaj>
    <derivirana_varijabla naziv="DomainObject.Predmet.ProtuStrankaListNazivFormated_1">
      <item>URBANE KONSTRUKCIJE d.o.o. za poslovanje nekretninama u stečaju</item>
    </derivirana_varijabla>
  </DomainObject.Predmet.ProtuStrankaListNazivFormated>
  <DomainObject.Predmet.ProtuStrankaListNazivFormatedOIB>
    <izvorni_sadrzaj>
      <item>URBANE KONSTRUKCIJE d.o.o. za poslovanje nekretninama u stečaju, OIB 18764943416</item>
    </izvorni_sadrzaj>
    <derivirana_varijabla naziv="DomainObject.Predmet.ProtuStrankaListNazivFormatedOIB_1">
      <item>URBANE KONSTRUKCIJE d.o.o. za poslovanje nekretninama u stečaju,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 u stečaju</izvorni_sadrzaj>
    <derivirana_varijabla naziv="DomainObject.Predmet.ProtustrankaIDrugi_1">URBANE KONSTRUKCIJE d.o.o. za poslovanje nekretninama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URBANE KONSTRUKCIJE d.o.o. za poslovanje nekretninama u stečaju, OIB 18764943416, B. Bušića 1, 21000 Split</izvorni_sadrzaj>
    <derivirana_varijabla naziv="DomainObject.Predmet.ProtustrankaIDrugiAdressOIB_1">URBANE KONSTRUKCIJE d.o.o. za poslovanje nekretninama u stečaju, OIB 18764943416, B. Bušića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SudioniciListNaziv_1"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SudioniciListNaziv>
  <DomainObject.Predmet.SudioniciListAdressOIB>
    <izvorni_sadrzaj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izvorni_sadrzaj>
    <derivirana_varijabla naziv="DomainObject.Predmet.SudioniciListAdressOIB_1"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izvorni_sadrzaj>
    <derivirana_varijabla naziv="DomainObject.Predmet.SudioniciListNazivOIB_1"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2F45A-DD0D-448D-815B-C624BC859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292</properties:Words>
  <properties:Characters>1460</properties:Characters>
  <properties:Lines>37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2017-07-10T06:31:00Z</cp:lastPrinted>
  <dcterms:modified xmlns:xsi="http://www.w3.org/2001/XMLSchema-instance" xsi:type="dcterms:W3CDTF">2017-07-10T06:41:00Z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