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1afd8" w14:paraId="611afd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AE7407">
        <w:rPr>
          <w:b/>
        </w:rPr>
        <w:t>948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15C2F">
        <w:t xml:space="preserve"> </w:t>
      </w:r>
      <w:r w:rsidR="00504D61">
        <w:t>GRANULA d.o.o. Split, Kopilica 5, OIB: 89543716356</w:t>
      </w:r>
      <w:r w:rsidR="00115C2F">
        <w:t xml:space="preserve">, </w:t>
      </w:r>
      <w:r w:rsidR="00E54C5A">
        <w:t xml:space="preserve">dana </w:t>
      </w:r>
      <w:r w:rsidR="00115C2F">
        <w:t>1</w:t>
      </w:r>
      <w:r w:rsidR="00504D61">
        <w:t>6</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504D61">
        <w:t>GRANULA d.o.o. Split, Kopilica 5, OIB: 89543716356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8F06D5">
        <w:rPr>
          <w:b/>
          <w:u w:val="single"/>
        </w:rPr>
        <w:t>14</w:t>
      </w:r>
      <w:r w:rsidR="00B15680">
        <w:rPr>
          <w:b/>
          <w:u w:val="single"/>
        </w:rPr>
        <w:t>,</w:t>
      </w:r>
      <w:r w:rsidR="00AE7407">
        <w:rPr>
          <w:b/>
          <w:u w:val="single"/>
        </w:rPr>
        <w:t>30</w:t>
      </w:r>
      <w:r w:rsidR="00465ACD">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AE7407">
        <w:t>Neven Dadić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AE7407">
        <w:t>Nevenu Dadić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F06D5">
        <w:t>0</w:t>
      </w:r>
      <w:r w:rsidR="00AE7407">
        <w:t>1</w:t>
      </w:r>
      <w:r w:rsidRPr="00786D7E">
        <w:t xml:space="preserve">. </w:t>
      </w:r>
      <w:r w:rsidR="0065200A">
        <w:t>travnja</w:t>
      </w:r>
      <w:r>
        <w:t xml:space="preserve"> 2016</w:t>
      </w:r>
      <w:r w:rsidRPr="00786D7E">
        <w:t>. godine predložio otvaranje stečajnog postupka nad dužnikom</w:t>
      </w:r>
      <w:r>
        <w:t xml:space="preserve"> </w:t>
      </w:r>
      <w:r w:rsidR="00504D61">
        <w:t>GRANULA d.o.o. Split, Kopilica 5, OIB: 89543716356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AE7407">
        <w:t>28</w:t>
      </w:r>
      <w:r>
        <w:t xml:space="preserve">. </w:t>
      </w:r>
      <w:r w:rsidR="00AE7407">
        <w:t>ožujka</w:t>
      </w:r>
      <w:r w:rsidRPr="00786D7E">
        <w:t xml:space="preserve"> 201</w:t>
      </w:r>
      <w:r w:rsidR="00AE7407">
        <w:t>6</w:t>
      </w:r>
      <w:r w:rsidRPr="00786D7E">
        <w:t>.g. ima u očevidniku redoslijeda osnova za plaćanje evidentirane neizvršene osnove za plaćanje u neprekinutom razdoblju od</w:t>
      </w:r>
      <w:r w:rsidR="0065200A">
        <w:t xml:space="preserve"> </w:t>
      </w:r>
      <w:r w:rsidR="00AE7407">
        <w:t>120</w:t>
      </w:r>
      <w:r>
        <w:t xml:space="preserve"> dana</w:t>
      </w:r>
      <w:r w:rsidRPr="00786D7E">
        <w:t>, u ukupnom iznosu od</w:t>
      </w:r>
      <w:r>
        <w:t xml:space="preserve"> </w:t>
      </w:r>
      <w:r w:rsidR="00AE7407">
        <w:t>13</w:t>
      </w:r>
      <w:r w:rsidR="008F06D5">
        <w:t>.</w:t>
      </w:r>
      <w:r w:rsidR="00AE7407">
        <w:t>589,18</w:t>
      </w:r>
      <w:r>
        <w:t xml:space="preserve">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504D61">
        <w:rPr>
          <w:b/>
        </w:rPr>
        <w:t>6</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62B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E62B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16483">
      <w:rPr>
        <w:rFonts w:hAnsi="Book Antiqua" w:ascii="Book Antiqua"/>
        <w:b/>
        <w:sz w:val="20"/>
        <w:szCs w:val="20"/>
      </w:rPr>
      <w:t>9</w:t>
    </w:r>
    <w:r w:rsidR="00AE7407">
      <w:rPr>
        <w:rFonts w:hAnsi="Book Antiqua" w:ascii="Book Antiqua"/>
        <w:b/>
        <w:sz w:val="20"/>
        <w:szCs w:val="20"/>
      </w:rPr>
      <w:t>48</w:t>
    </w:r>
    <w:r w:rsidR="00B01154">
      <w:rPr>
        <w:rFonts w:hAnsi="Book Antiqua" w:ascii="Book Antiqua"/>
        <w:b/>
        <w:sz w:val="20"/>
        <w:szCs w:val="20"/>
      </w:rPr>
      <w:t>/16</w:t>
    </w:r>
  </w:p>
  <w:p w:rsidRDefault="007E62BA" w:rsidP="0084417E" w:rsidR="00BE1B95" w:rsidRPr="005E6841">
    <w:pPr>
      <w:jc w:val="both"/>
      <w:rPr>
        <w:rFonts w:hAnsi="Book Antiqua" w:ascii="Book Antiqua"/>
        <w:b/>
      </w:rPr>
    </w:pPr>
  </w:p>
  <w:p w:rsidRDefault="007E62B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16483"/>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65ACD"/>
    <w:rsid w:val="004A3AC1"/>
    <w:rsid w:val="004B1BD0"/>
    <w:rsid w:val="004D041B"/>
    <w:rsid w:val="004E0539"/>
    <w:rsid w:val="004F00A5"/>
    <w:rsid w:val="004F0DA0"/>
    <w:rsid w:val="004F1BA1"/>
    <w:rsid w:val="00503DCD"/>
    <w:rsid w:val="00504D61"/>
    <w:rsid w:val="005158DF"/>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E62BA"/>
    <w:rsid w:val="007F1BBF"/>
    <w:rsid w:val="00802239"/>
    <w:rsid w:val="00826F26"/>
    <w:rsid w:val="00847E26"/>
    <w:rsid w:val="008568F0"/>
    <w:rsid w:val="00864D86"/>
    <w:rsid w:val="00864E39"/>
    <w:rsid w:val="008923B5"/>
    <w:rsid w:val="008931A3"/>
    <w:rsid w:val="008A4150"/>
    <w:rsid w:val="008F06D5"/>
    <w:rsid w:val="0090724C"/>
    <w:rsid w:val="009A44FF"/>
    <w:rsid w:val="009C7CA7"/>
    <w:rsid w:val="009D61DC"/>
    <w:rsid w:val="00A00E6B"/>
    <w:rsid w:val="00A2283C"/>
    <w:rsid w:val="00A82D94"/>
    <w:rsid w:val="00A918DD"/>
    <w:rsid w:val="00AE7407"/>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E62BA"/>
    <w:rPr>
      <w:color w:val="808080"/>
      <w:bdr w:space="0" w:sz="0" w:color="auto" w:val="none"/>
      <w:shd w:fill="auto" w:color="auto" w:val="clear"/>
    </w:rPr>
  </w:style>
  <w:style w:customStyle="true" w:styleId="eSPISCCParagraphDefaultFont" w:type="character">
    <w:name w:val="eSPIS_CC_Paragraph Default Font"/>
    <w:basedOn w:val="Zadanifontodlomka"/>
    <w:rsid w:val="007E62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62BA"/>
    <w:rPr>
      <w:b/>
      <w:bdr w:space="0" w:sz="0" w:color="auto" w:val="none"/>
      <w:shd w:fill="FFFFCC" w:color="auto" w:val="clear"/>
      <w:lang w:val="hr-HR"/>
    </w:rPr>
  </w:style>
  <w:style w:customStyle="true" w:styleId="PozadinaSvijetloCrvena" w:type="character">
    <w:name w:val="Pozadina_SvijetloCrvena"/>
    <w:basedOn w:val="eSPISCCParagraphDefaultFont"/>
    <w:rsid w:val="007E62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62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E62BA"/>
    <w:rPr>
      <w:color w:val="808080"/>
      <w:bdr w:color="auto" w:space="0" w:sz="0" w:val="none"/>
      <w:shd w:color="auto" w:fill="auto" w:val="clear"/>
    </w:rPr>
  </w:style>
  <w:style w:customStyle="1" w:styleId="eSPISCCParagraphDefaultFont" w:type="character">
    <w:name w:val="eSPIS_CC_Paragraph Default Font"/>
    <w:basedOn w:val="Zadanifontodlomka"/>
    <w:rsid w:val="007E62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62BA"/>
    <w:rPr>
      <w:b/>
      <w:bdr w:color="auto" w:space="0" w:sz="0" w:val="none"/>
      <w:shd w:color="auto" w:fill="FFFFCC" w:val="clear"/>
      <w:lang w:val="hr-HR"/>
    </w:rPr>
  </w:style>
  <w:style w:customStyle="1" w:styleId="PozadinaSvijetloCrvena" w:type="character">
    <w:name w:val="Pozadina_SvijetloCrvena"/>
    <w:basedOn w:val="eSPISCCParagraphDefaultFont"/>
    <w:rsid w:val="007E62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62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St-948/2016</izvorni_sadrzaj>
    <derivirana_varijabla naziv="DomainObject.Predmet.OznakaBroj_1">St-948/2016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GRANULA d.o.o.  za građenje i nadzor nad gradnjom</izvorni_sadrzaj>
    <derivirana_varijabla naziv="DomainObject.Predmet.ProtustrankaFormated_1">  GRANULA d.o.o.  za građenje i nadzor nad gradnjom</derivirana_varijabla>
  </DomainObject.Predmet.ProtustrankaFormated>
  <DomainObject.Predmet.ProtustrankaFormatedOIB>
    <izvorni_sadrzaj>  GRANULA d.o.o.  za građenje i nadzor nad gradnjom, OIB 89543716356</izvorni_sadrzaj>
    <derivirana_varijabla naziv="DomainObject.Predmet.ProtustrankaFormatedOIB_1">  GRANULA d.o.o.  za građenje i nadzor nad gradnjom, OIB 89543716356</derivirana_varijabla>
  </DomainObject.Predmet.ProtustrankaFormatedOIB>
  <DomainObject.Predmet.ProtustrankaFormatedWithAdress>
    <izvorni_sadrzaj> GRANULA d.o.o.  za građenje i nadzor nad gradnjom, Kopilica 5, 21000 Split</izvorni_sadrzaj>
    <derivirana_varijabla naziv="DomainObject.Predmet.ProtustrankaFormatedWithAdress_1"> GRANULA d.o.o.  za građenje i nadzor nad gradnjom, Kopilica 5, 21000 Split</derivirana_varijabla>
  </DomainObject.Predmet.ProtustrankaFormatedWithAdress>
  <DomainObject.Predmet.ProtustrankaFormatedWithAdressOIB>
    <izvorni_sadrzaj> GRANULA d.o.o.  za građenje i nadzor nad gradnjom, OIB 89543716356, Kopilica 5, 21000 Split</izvorni_sadrzaj>
    <derivirana_varijabla naziv="DomainObject.Predmet.ProtustrankaFormatedWithAdressOIB_1"> GRANULA d.o.o.  za građenje i nadzor nad gradnjom, OIB 89543716356, Kopilica 5, 21000 Split</derivirana_varijabla>
  </DomainObject.Predmet.ProtustrankaFormatedWithAdressOIB>
  <DomainObject.Predmet.ProtustrankaWithAdress>
    <izvorni_sadrzaj>GRANULA d.o.o.  za građenje i nadzor nad gradnjom Kopilica 5, 21000 Split</izvorni_sadrzaj>
    <derivirana_varijabla naziv="DomainObject.Predmet.ProtustrankaWithAdress_1">GRANULA d.o.o.  za građenje i nadzor nad gradnjom Kopilica 5, 21000 Split</derivirana_varijabla>
  </DomainObject.Predmet.ProtustrankaWithAdress>
  <DomainObject.Predmet.ProtustrankaWithAdressOIB>
    <izvorni_sadrzaj>GRANULA d.o.o.  za građenje i nadzor nad gradnjom, OIB 89543716356, Kopilica 5, 21000 Split</izvorni_sadrzaj>
    <derivirana_varijabla naziv="DomainObject.Predmet.ProtustrankaWithAdressOIB_1">GRANULA d.o.o.  za građenje i nadzor nad gradnjom, OIB 89543716356, Kopilica 5, 21000 Split</derivirana_varijabla>
  </DomainObject.Predmet.ProtustrankaWithAdressOIB>
  <DomainObject.Predmet.ProtustrankaNazivFormated>
    <izvorni_sadrzaj>GRANULA d.o.o.  za građenje i nadzor nad gradnjom</izvorni_sadrzaj>
    <derivirana_varijabla naziv="DomainObject.Predmet.ProtustrankaNazivFormated_1">GRANULA d.o.o.  za građenje i nadzor nad gradnjom</derivirana_varijabla>
  </DomainObject.Predmet.ProtustrankaNazivFormated>
  <DomainObject.Predmet.ProtustrankaNazivFormatedOIB>
    <izvorni_sadrzaj>GRANULA d.o.o.  za građenje i nadzor nad gradnjom, OIB 89543716356</izvorni_sadrzaj>
    <derivirana_varijabla naziv="DomainObject.Predmet.ProtustrankaNazivFormatedOIB_1">GRANULA d.o.o.  za građenje i nadzor nad gradnjom, OIB 89543716356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13589.18</izvorni_sadrzaj>
    <derivirana_varijabla naziv="DomainObject.Predmet.TrenutnaVrijednost_1">13589.18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GRANULA d.o.o.  za građenje i nadzor nad gradnjom</item>
    </izvorni_sadrzaj>
    <derivirana_varijabla naziv="DomainObject.Predmet.ProtuStrankaListFormated_1">
      <item>GRANULA d.o.o.  za građenje i nadzor nad gradnjom</item>
    </derivirana_varijabla>
  </DomainObject.Predmet.ProtuStrankaListFormated>
  <DomainObject.Predmet.ProtuStrankaListFormatedOIB>
    <izvorni_sadrzaj>
      <item>GRANULA d.o.o.  za građenje i nadzor nad gradnjom, OIB 89543716356</item>
    </izvorni_sadrzaj>
    <derivirana_varijabla naziv="DomainObject.Predmet.ProtuStrankaListFormatedOIB_1">
      <item>GRANULA d.o.o.  za građenje i nadzor nad gradnjom, OIB 89543716356</item>
    </derivirana_varijabla>
  </DomainObject.Predmet.ProtuStrankaListFormatedOIB>
  <DomainObject.Predmet.ProtuStrankaListFormatedWithAdress>
    <izvorni_sadrzaj>
      <item>GRANULA d.o.o.  za građenje i nadzor nad gradnjom, Kopilica 5, 21000 Split</item>
    </izvorni_sadrzaj>
    <derivirana_varijabla naziv="DomainObject.Predmet.ProtuStrankaListFormatedWithAdress_1">
      <item>GRANULA d.o.o.  za građenje i nadzor nad gradnjom, Kopilica 5, 21000 Split</item>
    </derivirana_varijabla>
  </DomainObject.Predmet.ProtuStrankaListFormatedWithAdress>
  <DomainObject.Predmet.ProtuStrankaListFormatedWithAdressOIB>
    <izvorni_sadrzaj>
      <item>GRANULA d.o.o.  za građenje i nadzor nad gradnjom, OIB 89543716356, Kopilica 5, 21000 Split</item>
    </izvorni_sadrzaj>
    <derivirana_varijabla naziv="DomainObject.Predmet.ProtuStrankaListFormatedWithAdressOIB_1">
      <item>GRANULA d.o.o.  za građenje i nadzor nad gradnjom, OIB 89543716356, Kopilica 5, 21000 Split</item>
    </derivirana_varijabla>
  </DomainObject.Predmet.ProtuStrankaListFormatedWithAdressOIB>
  <DomainObject.Predmet.ProtuStrankaListNazivFormated>
    <izvorni_sadrzaj>
      <item>GRANULA d.o.o.  za građenje i nadzor nad gradnjom</item>
    </izvorni_sadrzaj>
    <derivirana_varijabla naziv="DomainObject.Predmet.ProtuStrankaListNazivFormated_1">
      <item>GRANULA d.o.o.  za građenje i nadzor nad gradnjom</item>
    </derivirana_varijabla>
  </DomainObject.Predmet.ProtuStrankaListNazivFormated>
  <DomainObject.Predmet.ProtuStrankaListNazivFormatedOIB>
    <izvorni_sadrzaj>
      <item>GRANULA d.o.o.  za građenje i nadzor nad gradnjom, OIB 89543716356</item>
    </izvorni_sadrzaj>
    <derivirana_varijabla naziv="DomainObject.Predmet.ProtuStrankaListNazivFormatedOIB_1">
      <item>GRANULA d.o.o.  za građenje i nadzor nad gradnjom, OIB 89543716356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GRANULA d.o.o.  za građenje i nadzor nad gradnjom</izvorni_sadrzaj>
    <derivirana_varijabla naziv="DomainObject.Predmet.ProtustrankaIDrugi_1">GRANULA d.o.o.  za građenje i nadzor nad gradnjom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GRANULA d.o.o.  za građenje i nadzor nad gradnjom, OIB 89543716356, Kopilica 5, 21000 Split</izvorni_sadrzaj>
    <derivirana_varijabla naziv="DomainObject.Predmet.ProtustrankaIDrugiAdressOIB_1">GRANULA d.o.o.  za građenje i nadzor nad gradnjom, OIB 89543716356,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GRANULA d.o.o.  za građenje i nadzor nad gradnjom</item>
      <item>FINANCIJSKA AGENCIJA, RC SPLIT</item>
    </izvorni_sadrzaj>
    <derivirana_varijabla naziv="DomainObject.Predmet.SudioniciListNaziv_1">
      <item>GRANULA d.o.o.  za građenje i nadzor nad gradnjom</item>
      <item>FINANCIJSKA AGENCIJA, RC SPLIT</item>
    </derivirana_varijabla>
  </DomainObject.Predmet.SudioniciListNaziv>
  <DomainObject.Predmet.SudioniciListAdressOIB>
    <izvorni_sadrzaj>
      <item>GRANULA d.o.o.  za građenje i nadzor nad gradnjom, OIB 89543716356, Kopilica 5,21000 Split</item>
      <item>FINANCIJSKA AGENCIJA, RC SPLIT, OIB 85821130368, Mažuranićevo šetalište 24 b,21000 Split</item>
    </izvorni_sadrzaj>
    <derivirana_varijabla naziv="DomainObject.Predmet.SudioniciListAdressOIB_1">
      <item>GRANULA d.o.o.  za građenje i nadzor nad gradnjom, OIB 89543716356, Kopilica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89543716356</item>
      <item>, OIB 85821130368</item>
    </izvorni_sadrzaj>
    <derivirana_varijabla naziv="DomainObject.Predmet.SudioniciListNazivOIB_1">
      <item>, OIB 89543716356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5439</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2017-10-16T10:06:00Z</dcterms:created>
  <dc:creator>Diana Butigan Granić</dc:creator>
  <cp:lastModifiedBy>Mara Marčinko</cp:lastModifiedBy>
  <cp:lastPrinted>2017-10-16T12:16:00Z</cp:lastPrinted>
  <dcterms:modified xmlns:xsi="http://www.w3.org/2001/XMLSchema-instance" xsi:type="dcterms:W3CDTF">2017-10-16T12:19:00Z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