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84e68" w14:paraId="b584e68" w:rsidRDefault="00BF30CF" w:rsidP="00BF30CF" w:rsidR="00BF30CF">
      <w:pPr>
        <w:jc w:val="right"/>
        <w15:collapsed w:val="false"/>
      </w:pPr>
      <w:r>
        <w:t>Broj: 6 St-</w:t>
      </w:r>
      <w:r w:rsidR="00905C6F">
        <w:t>473/17-</w:t>
      </w:r>
      <w:proofErr w:type="spellStart"/>
      <w:r w:rsidR="00E22E1E">
        <w:t>17</w:t>
      </w:r>
      <w:proofErr w:type="spellEnd"/>
    </w:p>
    <w:p w:rsidRDefault="00910E67" w:rsidP="00910E67" w:rsidR="00910E67">
      <w:r>
        <w:rPr>
          <w:rStyle w:val="Naglaeno"/>
        </w:rPr>
        <w:t xml:space="preserve">             </w:t>
      </w:r>
      <w:r w:rsidR="00E1247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0E67" w:rsidP="00910E67" w:rsidR="00910E67" w:rsidRPr="00D21A2C"/>
    <w:p w:rsidRDefault="00910E67" w:rsidP="00910E67" w:rsidR="00910E6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10E67" w:rsidP="00910E67" w:rsidR="00BF30CF" w:rsidRPr="00910E6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F30CF" w:rsidP="00BF30CF" w:rsidR="00BF30CF">
      <w:pPr>
        <w:jc w:val="center"/>
      </w:pPr>
    </w:p>
    <w:p w:rsidRDefault="00A371A9" w:rsidP="00BF30CF" w:rsidR="00BF30CF">
      <w:pPr>
        <w:jc w:val="center"/>
      </w:pPr>
      <w:r>
        <w:t>U</w:t>
      </w:r>
      <w:r w:rsidR="00E22E1E">
        <w:t xml:space="preserve"> </w:t>
      </w:r>
      <w:r>
        <w:t xml:space="preserve"> I</w:t>
      </w:r>
      <w:r w:rsidR="00E22E1E">
        <w:t xml:space="preserve"> </w:t>
      </w:r>
      <w:r>
        <w:t>M</w:t>
      </w:r>
      <w:r w:rsidR="00E22E1E">
        <w:t xml:space="preserve"> </w:t>
      </w:r>
      <w:r>
        <w:t>E</w:t>
      </w:r>
      <w:r w:rsidR="00E22E1E">
        <w:t xml:space="preserve"> </w:t>
      </w:r>
      <w:r>
        <w:t xml:space="preserve"> R</w:t>
      </w:r>
      <w:r w:rsidR="00E22E1E">
        <w:t xml:space="preserve"> </w:t>
      </w:r>
      <w:r>
        <w:t>E</w:t>
      </w:r>
      <w:r w:rsidR="00E22E1E">
        <w:t xml:space="preserve"> </w:t>
      </w:r>
      <w:r>
        <w:t>P</w:t>
      </w:r>
      <w:r w:rsidR="00E22E1E">
        <w:t xml:space="preserve"> </w:t>
      </w:r>
      <w:r>
        <w:t>U</w:t>
      </w:r>
      <w:r w:rsidR="00E22E1E">
        <w:t xml:space="preserve"> </w:t>
      </w:r>
      <w:r>
        <w:t>B</w:t>
      </w:r>
      <w:r w:rsidR="00E22E1E">
        <w:t xml:space="preserve"> </w:t>
      </w:r>
      <w:r>
        <w:t>L</w:t>
      </w:r>
      <w:r w:rsidR="00E22E1E">
        <w:t xml:space="preserve"> </w:t>
      </w:r>
      <w:r>
        <w:t>I</w:t>
      </w:r>
      <w:r w:rsidR="00E22E1E">
        <w:t xml:space="preserve"> </w:t>
      </w:r>
      <w:r>
        <w:t>K</w:t>
      </w:r>
      <w:r w:rsidR="00E22E1E">
        <w:t xml:space="preserve"> </w:t>
      </w:r>
      <w:r>
        <w:t>E</w:t>
      </w:r>
      <w:r w:rsidR="00E22E1E">
        <w:t xml:space="preserve"> </w:t>
      </w:r>
      <w:r>
        <w:t xml:space="preserve"> H</w:t>
      </w:r>
      <w:r w:rsidR="00E22E1E">
        <w:t xml:space="preserve"> </w:t>
      </w:r>
      <w:r>
        <w:t>R</w:t>
      </w:r>
      <w:r w:rsidR="00E22E1E">
        <w:t xml:space="preserve"> </w:t>
      </w:r>
      <w:r>
        <w:t>V</w:t>
      </w:r>
      <w:r w:rsidR="00E22E1E">
        <w:t xml:space="preserve"> </w:t>
      </w:r>
      <w:r>
        <w:t>A</w:t>
      </w:r>
      <w:r w:rsidR="00E22E1E">
        <w:t xml:space="preserve"> </w:t>
      </w:r>
      <w:r>
        <w:t>T</w:t>
      </w:r>
      <w:r w:rsidR="00E22E1E">
        <w:t xml:space="preserve"> </w:t>
      </w:r>
      <w:r>
        <w:t>S</w:t>
      </w:r>
      <w:r w:rsidR="00E22E1E">
        <w:t xml:space="preserve"> </w:t>
      </w:r>
      <w:r>
        <w:t>K</w:t>
      </w:r>
      <w:r w:rsidR="00E22E1E">
        <w:t xml:space="preserve"> </w:t>
      </w:r>
      <w:r>
        <w:t>E</w:t>
      </w:r>
    </w:p>
    <w:p w:rsidRDefault="00BF30CF" w:rsidP="00BF30CF" w:rsidR="00BF30CF">
      <w:pPr>
        <w:jc w:val="center"/>
      </w:pPr>
    </w:p>
    <w:p w:rsidRDefault="00BF30CF" w:rsidP="006B2E64" w:rsidR="00BF30CF" w:rsidRPr="00D14516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0A0A06" w:rsidP="00BF30CF" w:rsidR="000A0A06"/>
    <w:p w:rsidRDefault="00BB4534" w:rsidP="00BF30CF" w:rsidR="00BB4534" w:rsidRPr="00D14516"/>
    <w:p w:rsidRDefault="00BF30CF" w:rsidP="00BF30CF" w:rsidR="00BF30CF" w:rsidRPr="00D14516">
      <w:pPr>
        <w:ind w:firstLine="708"/>
        <w:jc w:val="both"/>
      </w:pPr>
      <w:r w:rsidRPr="00D14516">
        <w:t xml:space="preserve">Trgovački sud u Osijeku, po </w:t>
      </w:r>
      <w:r w:rsidR="00425304">
        <w:t>stečajnoj sutkinji Nadi Roso,</w:t>
      </w:r>
      <w:r w:rsidR="00A76741">
        <w:t xml:space="preserve"> u stečajnom postupku </w:t>
      </w:r>
      <w:r w:rsidR="003A330C" w:rsidRPr="003A330C">
        <w:t>predlagatelja</w:t>
      </w:r>
      <w:r w:rsidR="00F01EE1">
        <w:t xml:space="preserve"> </w:t>
      </w:r>
      <w:r w:rsidR="008343D9">
        <w:t xml:space="preserve">Financijska agencija OIB: 85821130368, Regionalni centar Osijek. Podružnica Osijek, L. </w:t>
      </w:r>
      <w:proofErr w:type="spellStart"/>
      <w:r w:rsidR="008343D9">
        <w:t>Jagera</w:t>
      </w:r>
      <w:proofErr w:type="spellEnd"/>
      <w:r w:rsidR="008343D9">
        <w:t xml:space="preserve"> 3, Osijek, za otvaranje stečajnog postupka nad dužnikom </w:t>
      </w:r>
      <w:r w:rsidR="00905C6F" w:rsidRPr="00905C6F">
        <w:rPr>
          <w:b/>
        </w:rPr>
        <w:t xml:space="preserve">BADA BING j.d.o.o. Osijek, </w:t>
      </w:r>
      <w:proofErr w:type="spellStart"/>
      <w:r w:rsidR="00905C6F" w:rsidRPr="00905C6F">
        <w:rPr>
          <w:b/>
        </w:rPr>
        <w:t>J.J</w:t>
      </w:r>
      <w:proofErr w:type="spellEnd"/>
      <w:r w:rsidR="00905C6F" w:rsidRPr="00905C6F">
        <w:rPr>
          <w:b/>
        </w:rPr>
        <w:t>. Strossmayera 105, MBS: 030142719, OIB: 02565153880</w:t>
      </w:r>
      <w:r w:rsidRPr="00D14516">
        <w:t>,</w:t>
      </w:r>
      <w:r>
        <w:t xml:space="preserve"> dana </w:t>
      </w:r>
      <w:r w:rsidR="00905C6F">
        <w:t>2. studenog</w:t>
      </w:r>
      <w:r w:rsidR="00E45C1E">
        <w:t xml:space="preserve"> 2017. g.,</w:t>
      </w:r>
    </w:p>
    <w:p w:rsidRDefault="00324E7F" w:rsidP="00324E7F" w:rsidR="00324E7F">
      <w:pPr>
        <w:jc w:val="both"/>
      </w:pPr>
    </w:p>
    <w:p w:rsidRDefault="00324E7F" w:rsidP="00BA7BA2" w:rsidR="00324E7F" w:rsidRPr="00BA7BA2">
      <w:pPr>
        <w:jc w:val="center"/>
      </w:pPr>
      <w:r w:rsidRPr="00B162A4">
        <w:t>r i j e š i o    j e</w:t>
      </w:r>
      <w:r w:rsidR="00FC3029">
        <w:t xml:space="preserve"> :</w:t>
      </w:r>
    </w:p>
    <w:p w:rsidRDefault="00324E7F" w:rsidP="00324E7F" w:rsidR="00324E7F">
      <w:pPr>
        <w:jc w:val="center"/>
        <w:rPr>
          <w:b/>
        </w:rPr>
      </w:pPr>
    </w:p>
    <w:p w:rsidRDefault="00324E7F" w:rsidP="008F4139" w:rsidR="00324E7F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Otvara se</w:t>
      </w:r>
      <w:r>
        <w:t xml:space="preserve"> stečajni postupak nad dužnikom </w:t>
      </w:r>
      <w:r w:rsidR="00905C6F" w:rsidRPr="00905C6F">
        <w:rPr>
          <w:b/>
        </w:rPr>
        <w:t xml:space="preserve">BADA BING j.d.o.o. Osijek, </w:t>
      </w:r>
      <w:proofErr w:type="spellStart"/>
      <w:r w:rsidR="00905C6F" w:rsidRPr="00905C6F">
        <w:rPr>
          <w:b/>
        </w:rPr>
        <w:t>J.J</w:t>
      </w:r>
      <w:proofErr w:type="spellEnd"/>
      <w:r w:rsidR="00905C6F" w:rsidRPr="00905C6F">
        <w:rPr>
          <w:b/>
        </w:rPr>
        <w:t>. Strossmayera 105, MBS: 030142719, OIB: 02565153880</w:t>
      </w:r>
      <w:r w:rsidR="00CA1D43">
        <w:rPr>
          <w:b/>
        </w:rPr>
        <w:t>.</w:t>
      </w:r>
    </w:p>
    <w:p w:rsidRDefault="00905C6F" w:rsidP="00905C6F" w:rsidR="00905C6F">
      <w:pPr>
        <w:ind w:left="1080"/>
        <w:jc w:val="both"/>
        <w:rPr>
          <w:b/>
        </w:rPr>
      </w:pPr>
    </w:p>
    <w:p w:rsidRDefault="00324E7F" w:rsidP="00905C6F" w:rsidR="00ED72C6" w:rsidRPr="00905C6F">
      <w:pPr>
        <w:numPr>
          <w:ilvl w:val="0"/>
          <w:numId w:val="11"/>
        </w:numPr>
        <w:jc w:val="both"/>
        <w:rPr>
          <w:b/>
        </w:rPr>
      </w:pPr>
      <w:r w:rsidRPr="00E33447">
        <w:t>Za stečajnog upravitelja određuje se</w:t>
      </w:r>
      <w:r w:rsidR="00E45C1E">
        <w:t xml:space="preserve"> </w:t>
      </w:r>
      <w:r w:rsidR="00905C6F" w:rsidRPr="00905C6F">
        <w:rPr>
          <w:b/>
        </w:rPr>
        <w:t xml:space="preserve">Vlado Šokac, Belišće, </w:t>
      </w:r>
      <w:proofErr w:type="spellStart"/>
      <w:r w:rsidR="00905C6F" w:rsidRPr="00905C6F">
        <w:rPr>
          <w:b/>
        </w:rPr>
        <w:t>Bistrinci</w:t>
      </w:r>
      <w:proofErr w:type="spellEnd"/>
      <w:r w:rsidR="00905C6F" w:rsidRPr="00905C6F">
        <w:rPr>
          <w:b/>
        </w:rPr>
        <w:t>, Fiskulturna 12, OIB: 95457319937</w:t>
      </w:r>
      <w:r w:rsidR="00E45C1E">
        <w:t>.</w:t>
      </w:r>
    </w:p>
    <w:p w:rsidRDefault="00905C6F" w:rsidP="00905C6F" w:rsidR="00816867" w:rsidRPr="00816867">
      <w:pPr>
        <w:tabs>
          <w:tab w:pos="2910" w:val="left"/>
        </w:tabs>
        <w:jc w:val="both"/>
        <w:rPr>
          <w:b/>
        </w:rPr>
      </w:pPr>
      <w:r>
        <w:rPr>
          <w:b/>
        </w:rPr>
        <w:tab/>
      </w:r>
    </w:p>
    <w:p w:rsidRDefault="00324E7F" w:rsidP="002F1901" w:rsidR="00324E7F" w:rsidRPr="002F1901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Zaključuje se</w:t>
      </w:r>
      <w:r>
        <w:t xml:space="preserve"> stečajni postupak nad dužnikom </w:t>
      </w:r>
      <w:r w:rsidR="00905C6F" w:rsidRPr="00905C6F">
        <w:rPr>
          <w:b/>
        </w:rPr>
        <w:t xml:space="preserve">BADA BING j.d.o.o. Osijek, </w:t>
      </w:r>
      <w:proofErr w:type="spellStart"/>
      <w:r w:rsidR="00905C6F" w:rsidRPr="00905C6F">
        <w:rPr>
          <w:b/>
        </w:rPr>
        <w:t>J.J</w:t>
      </w:r>
      <w:proofErr w:type="spellEnd"/>
      <w:r w:rsidR="00905C6F" w:rsidRPr="00905C6F">
        <w:rPr>
          <w:b/>
        </w:rPr>
        <w:t>. Strossmayera 105, MBS: 030142719, OIB: 02565153880</w:t>
      </w:r>
      <w:r w:rsidR="002F1901">
        <w:rPr>
          <w:b/>
        </w:rPr>
        <w:t>.</w:t>
      </w:r>
    </w:p>
    <w:p w:rsidRDefault="00A371A9" w:rsidP="002F1901" w:rsidR="00BF30CF">
      <w:pPr>
        <w:tabs>
          <w:tab w:pos="5265" w:val="left"/>
          <w:tab w:pos="6765" w:val="left"/>
        </w:tabs>
        <w:jc w:val="both"/>
        <w:rPr>
          <w:b/>
        </w:rPr>
      </w:pPr>
      <w:r>
        <w:rPr>
          <w:b/>
        </w:rPr>
        <w:tab/>
      </w:r>
      <w:r w:rsidR="002F1901">
        <w:rPr>
          <w:b/>
        </w:rPr>
        <w:tab/>
      </w:r>
    </w:p>
    <w:p w:rsidRDefault="00324E7F" w:rsidP="001D771B" w:rsidR="00324E7F" w:rsidRPr="0074446F">
      <w:pPr>
        <w:numPr>
          <w:ilvl w:val="0"/>
          <w:numId w:val="11"/>
        </w:numPr>
        <w:jc w:val="both"/>
      </w:pPr>
      <w:r w:rsidRPr="0074446F">
        <w:t xml:space="preserve">Rješenje će se objaviti </w:t>
      </w:r>
      <w:r w:rsidR="002859AC">
        <w:t>na</w:t>
      </w:r>
      <w:r w:rsidRPr="0074446F">
        <w:t xml:space="preserve"> </w:t>
      </w:r>
      <w:r w:rsidR="002859AC">
        <w:t>e-oglasnoj ploči suda</w:t>
      </w:r>
      <w:r w:rsidRPr="0074446F">
        <w:t xml:space="preserve">. </w:t>
      </w:r>
    </w:p>
    <w:p w:rsidRDefault="00324E7F" w:rsidP="00324E7F" w:rsidR="00324E7F" w:rsidRPr="0074446F">
      <w:pPr>
        <w:jc w:val="both"/>
      </w:pPr>
    </w:p>
    <w:p w:rsidRDefault="00324E7F" w:rsidP="001D771B" w:rsidR="00154D2B">
      <w:pPr>
        <w:numPr>
          <w:ilvl w:val="0"/>
          <w:numId w:val="11"/>
        </w:numPr>
        <w:jc w:val="both"/>
      </w:pPr>
      <w:r w:rsidRPr="0074446F">
        <w:t xml:space="preserve">Primjerak rješenja, nakon pravomoćnosti, dostavit će se registru Trgovačkog suda u Osijeku, radi upisa brisanja dužnika. </w:t>
      </w:r>
    </w:p>
    <w:p w:rsidRDefault="005B4BD9" w:rsidP="005B4BD9" w:rsidR="005B4BD9"/>
    <w:p w:rsidRDefault="003220B8" w:rsidP="00275FFE" w:rsidR="003220B8">
      <w:pPr>
        <w:numPr>
          <w:ilvl w:val="0"/>
          <w:numId w:val="11"/>
        </w:numPr>
        <w:jc w:val="both"/>
      </w:pPr>
      <w:r>
        <w:t xml:space="preserve">Obvezuju se </w:t>
      </w:r>
      <w:r w:rsidR="00905C6F">
        <w:t>stečajni upravitelj Vlado Šokac</w:t>
      </w:r>
      <w:r w:rsidR="008343D9">
        <w:rPr>
          <w:b/>
        </w:rPr>
        <w:t xml:space="preserve"> </w:t>
      </w:r>
      <w:r>
        <w:t>da u spis dostavi Zapisnik iz kojeg je razvidno da je izvršeno arhiviranje poslovne dokumentacije, u roku od 15 dana od dana primitka ovog rješenja (Zakon o arhivskom gradivu i arhivama NN 105/97) te da isti, potpisan dostavi u spis, pod zakonskim posljedicama.</w:t>
      </w:r>
      <w:r w:rsidR="00D079C2">
        <w:t xml:space="preserve"> </w:t>
      </w:r>
    </w:p>
    <w:p w:rsidRDefault="00E45C1E" w:rsidP="00E45C1E" w:rsidR="00E45C1E">
      <w:pPr>
        <w:jc w:val="both"/>
      </w:pPr>
    </w:p>
    <w:p w:rsidRDefault="00E45C1E" w:rsidP="00E45C1E" w:rsidR="00E45C1E">
      <w:pPr>
        <w:numPr>
          <w:ilvl w:val="0"/>
          <w:numId w:val="11"/>
        </w:numPr>
        <w:jc w:val="both"/>
      </w:pPr>
      <w:r>
        <w:t xml:space="preserve">Nalaže se FINI da naloži banci prijenos zaplijenjenoga iznosa predujma na račun Trgovačkog suda u Osijeku broj </w:t>
      </w:r>
      <w:r w:rsidRPr="00A52E85">
        <w:t>HR31 2390 0011 3000 0020 0 model HR05 272-</w:t>
      </w:r>
      <w:r w:rsidR="00905C6F">
        <w:rPr>
          <w:b/>
        </w:rPr>
        <w:t>473-17</w:t>
      </w:r>
      <w:r>
        <w:t xml:space="preserve"> i obustavi daljnju pljenidbu do iznosa iz st. 1 čl. 112 Stečajnog zakona (NN 105/15) ako iznos predujma nije zaplijenjen u cijelosti.</w:t>
      </w:r>
    </w:p>
    <w:p w:rsidRDefault="00D079C2" w:rsidP="00E45C1E" w:rsidR="005D49B4">
      <w:pPr>
        <w:ind w:left="720"/>
        <w:jc w:val="both"/>
      </w:pPr>
      <w:r>
        <w:lastRenderedPageBreak/>
        <w:t xml:space="preserve"> </w:t>
      </w:r>
    </w:p>
    <w:p w:rsidRDefault="00243617" w:rsidP="00243617" w:rsidR="00243617">
      <w:pPr>
        <w:jc w:val="both"/>
      </w:pPr>
    </w:p>
    <w:p w:rsidRDefault="00324E7F" w:rsidP="004A2B09" w:rsidR="007D7E9A">
      <w:pPr>
        <w:jc w:val="center"/>
      </w:pPr>
      <w:r w:rsidRPr="00B162A4">
        <w:t>Obrazloženje</w:t>
      </w:r>
    </w:p>
    <w:p w:rsidRDefault="004A2B09" w:rsidP="004A2B09" w:rsidR="004A2B09">
      <w:pPr>
        <w:jc w:val="center"/>
      </w:pPr>
    </w:p>
    <w:p w:rsidRDefault="00E96050" w:rsidP="004A2B09" w:rsidR="00E96050" w:rsidRPr="004A2B09">
      <w:pPr>
        <w:jc w:val="center"/>
      </w:pPr>
    </w:p>
    <w:p w:rsidRDefault="007D2041" w:rsidP="007D2041" w:rsidR="007D2041" w:rsidRPr="005E551C">
      <w:pPr>
        <w:ind w:firstLine="720"/>
        <w:jc w:val="both"/>
      </w:pPr>
      <w:r w:rsidRPr="005E551C">
        <w:t>Rješenjem ovoga suda broj St-</w:t>
      </w:r>
      <w:r w:rsidR="00905C6F">
        <w:t>473/17</w:t>
      </w:r>
      <w:r w:rsidR="003220B8">
        <w:t xml:space="preserve"> od </w:t>
      </w:r>
      <w:r w:rsidR="008343D9">
        <w:t>28. rujna</w:t>
      </w:r>
      <w:r w:rsidR="003220B8">
        <w:t xml:space="preserve"> 2016. g.</w:t>
      </w:r>
      <w:r w:rsidRPr="005E551C">
        <w:t xml:space="preserve"> pokrenut je postupak nad dužnikom </w:t>
      </w:r>
      <w:r w:rsidR="00905C6F" w:rsidRPr="00905C6F">
        <w:rPr>
          <w:b/>
        </w:rPr>
        <w:t xml:space="preserve">BADA BING j.d.o.o. Osijek, </w:t>
      </w:r>
      <w:proofErr w:type="spellStart"/>
      <w:r w:rsidR="00905C6F" w:rsidRPr="00905C6F">
        <w:rPr>
          <w:b/>
        </w:rPr>
        <w:t>J.J</w:t>
      </w:r>
      <w:proofErr w:type="spellEnd"/>
      <w:r w:rsidR="00905C6F" w:rsidRPr="00905C6F">
        <w:rPr>
          <w:b/>
        </w:rPr>
        <w:t>. Strossmayera 105, MBS: 030142719, OIB: 02565153880</w:t>
      </w:r>
      <w:r w:rsidRPr="005E551C">
        <w:rPr>
          <w:b/>
        </w:rPr>
        <w:t>,</w:t>
      </w:r>
      <w:r w:rsidRPr="005E551C">
        <w:t xml:space="preserve"> za privremen</w:t>
      </w:r>
      <w:r w:rsidR="00E45C1E">
        <w:t>og</w:t>
      </w:r>
      <w:r w:rsidRPr="005E551C">
        <w:t xml:space="preserve"> stečajn</w:t>
      </w:r>
      <w:r w:rsidR="00E45C1E">
        <w:t>og</w:t>
      </w:r>
      <w:r w:rsidRPr="005E551C">
        <w:t xml:space="preserve"> upravitelj</w:t>
      </w:r>
      <w:r w:rsidR="00E45C1E">
        <w:t>a</w:t>
      </w:r>
      <w:r w:rsidRPr="005E551C">
        <w:t xml:space="preserve"> imenovan je </w:t>
      </w:r>
      <w:r w:rsidR="00905C6F">
        <w:t>Vlado Šokac iz Belišća</w:t>
      </w:r>
      <w:r w:rsidRPr="005E551C">
        <w:t xml:space="preserve"> te je za </w:t>
      </w:r>
      <w:r w:rsidR="00E22E1E">
        <w:t>21. rujan 2017</w:t>
      </w:r>
      <w:r w:rsidR="008527DE">
        <w:t>. g.</w:t>
      </w:r>
      <w:r w:rsidRPr="005E551C">
        <w:t xml:space="preserve"> zakazano ročište radi izjašnjenja o prijedlogu za pokretanje stečajnog postupka. </w:t>
      </w:r>
    </w:p>
    <w:p w:rsidRDefault="007D2041" w:rsidP="007D2041" w:rsidR="007D2041" w:rsidRPr="005E551C">
      <w:pPr>
        <w:ind w:firstLine="720"/>
        <w:jc w:val="both"/>
      </w:pPr>
      <w:r w:rsidRPr="005E551C">
        <w:t xml:space="preserve"> </w:t>
      </w:r>
      <w:r w:rsidR="00275FFE">
        <w:t xml:space="preserve"> </w:t>
      </w:r>
    </w:p>
    <w:p w:rsidRDefault="007D2041" w:rsidP="00F01EE1" w:rsidR="00F01EE1" w:rsidRPr="00CB646E">
      <w:pPr>
        <w:ind w:firstLine="720"/>
        <w:jc w:val="both"/>
      </w:pPr>
      <w:r w:rsidRPr="005E551C">
        <w:t xml:space="preserve">Dana </w:t>
      </w:r>
      <w:r w:rsidR="00E22E1E">
        <w:t>21. rujna 2017</w:t>
      </w:r>
      <w:r w:rsidR="008527DE">
        <w:t>. g.</w:t>
      </w:r>
      <w:r w:rsidRPr="005E551C">
        <w:t xml:space="preserve"> na ročištu za ispitivanje uvjeta za otvaranje stečajnog postupka nad dužnikom iz izvješća privremen</w:t>
      </w:r>
      <w:r w:rsidR="00E45C1E">
        <w:t>og</w:t>
      </w:r>
      <w:r w:rsidRPr="005E551C">
        <w:t xml:space="preserve"> stečajn</w:t>
      </w:r>
      <w:r w:rsidR="00E45C1E">
        <w:t>og</w:t>
      </w:r>
      <w:r w:rsidRPr="005E551C">
        <w:t xml:space="preserve"> upravitelj</w:t>
      </w:r>
      <w:r w:rsidR="00E45C1E">
        <w:t>a</w:t>
      </w:r>
      <w:r w:rsidRPr="005E551C">
        <w:t xml:space="preserve"> proizlazi slijedeće:</w:t>
      </w:r>
    </w:p>
    <w:p w:rsidRDefault="00F01EE1" w:rsidP="00F01EE1" w:rsidR="00F01EE1">
      <w:pPr>
        <w:jc w:val="both"/>
        <w:rPr>
          <w:b/>
        </w:rPr>
      </w:pPr>
    </w:p>
    <w:p w:rsidRDefault="008343D9" w:rsidP="00905C6F" w:rsidR="00905C6F">
      <w:pPr>
        <w:jc w:val="both"/>
        <w:rPr>
          <w:lang w:bidi="hr-HR"/>
        </w:rPr>
      </w:pPr>
      <w:r>
        <w:rPr>
          <w:bCs/>
        </w:rPr>
        <w:tab/>
      </w:r>
      <w:r w:rsidR="00905C6F">
        <w:rPr>
          <w:lang w:bidi="hr-HR"/>
        </w:rPr>
        <w:t xml:space="preserve"> Predlagatelj FINA</w:t>
      </w:r>
      <w:r w:rsidR="00E22E1E">
        <w:rPr>
          <w:lang w:bidi="hr-HR"/>
        </w:rPr>
        <w:t xml:space="preserve"> RC Osijek, Podružnica Osijek </w:t>
      </w:r>
      <w:r w:rsidR="00905C6F">
        <w:rPr>
          <w:lang w:bidi="hr-HR"/>
        </w:rPr>
        <w:t xml:space="preserve">je podnijela  dana 05. travnja 2017. g. prijedlog za otvaranje stečajnog postupka nad dužnikom BADA BING j.d.o.o. Osijek, </w:t>
      </w:r>
      <w:proofErr w:type="spellStart"/>
      <w:r w:rsidR="00905C6F">
        <w:rPr>
          <w:lang w:bidi="hr-HR"/>
        </w:rPr>
        <w:t>J.J</w:t>
      </w:r>
      <w:proofErr w:type="spellEnd"/>
      <w:r w:rsidR="00905C6F">
        <w:rPr>
          <w:lang w:bidi="hr-HR"/>
        </w:rPr>
        <w:t>. Strossmayera 105, MBS: 030142719, OIB: 02565153880</w:t>
      </w:r>
      <w:r w:rsidR="00E22E1E">
        <w:rPr>
          <w:lang w:bidi="hr-HR"/>
        </w:rPr>
        <w:t xml:space="preserve">. </w:t>
      </w:r>
      <w:r w:rsidR="00905C6F">
        <w:rPr>
          <w:lang w:bidi="hr-HR"/>
        </w:rPr>
        <w:t>U prijedlogu navodi da dužnik na dan 03. 04 2017. g. u očevidniku redoslijeda osnova za plaćanje ima evidentirane neizvršene osnove za plaćanje u neprekinutom razdoblju od 120 dana.</w:t>
      </w:r>
    </w:p>
    <w:p w:rsidRDefault="00905C6F" w:rsidP="00905C6F" w:rsidR="00905C6F">
      <w:pPr>
        <w:jc w:val="both"/>
        <w:rPr>
          <w:b/>
          <w:color w:val="000000"/>
          <w:lang w:bidi="hr-HR"/>
        </w:rPr>
      </w:pPr>
      <w:r>
        <w:t xml:space="preserve"> Uvidom u Izvadak iz sudskog registra Trgovačkog suda u Osijeku </w:t>
      </w:r>
      <w:r w:rsidR="00E22E1E">
        <w:t>utvrđeno je</w:t>
      </w:r>
      <w:r>
        <w:t xml:space="preserve"> da je </w:t>
      </w:r>
      <w:r>
        <w:rPr>
          <w:b/>
          <w:color w:val="000000"/>
          <w:lang w:bidi="hr-HR"/>
        </w:rPr>
        <w:t>BADA BING j.d.o.o.</w:t>
      </w:r>
      <w:r>
        <w:t xml:space="preserve"> upisano u registar suda sa slijedećim podacima:</w:t>
      </w:r>
    </w:p>
    <w:p w:rsidRDefault="00905C6F" w:rsidP="00905C6F" w:rsidR="00905C6F">
      <w:pPr>
        <w:jc w:val="both"/>
        <w:rPr>
          <w:b/>
          <w:lang w:eastAsia="en-US"/>
        </w:rPr>
      </w:pPr>
    </w:p>
    <w:p w:rsidRDefault="00905C6F" w:rsidP="00905C6F" w:rsidR="00905C6F">
      <w:pPr>
        <w:rPr>
          <w:b/>
        </w:rPr>
      </w:pPr>
      <w:r>
        <w:rPr>
          <w:b/>
        </w:rPr>
        <w:t>Osnivači/članovi društva</w:t>
      </w:r>
    </w:p>
    <w:p w:rsidRDefault="00905C6F" w:rsidP="00905C6F" w:rsidR="00905C6F">
      <w:r>
        <w:t xml:space="preserve">RENATO BROŽ, OIB: 66070401049 </w:t>
      </w:r>
    </w:p>
    <w:p w:rsidRDefault="00905C6F" w:rsidP="00905C6F" w:rsidR="00905C6F">
      <w:r>
        <w:t>Osijek, Ilirska 58</w:t>
      </w:r>
    </w:p>
    <w:p w:rsidRDefault="00905C6F" w:rsidP="00905C6F" w:rsidR="00905C6F">
      <w:r>
        <w:t>- jedini član j.d.o.o.</w:t>
      </w:r>
    </w:p>
    <w:p w:rsidRDefault="00905C6F" w:rsidP="00905C6F" w:rsidR="00905C6F">
      <w:pPr>
        <w:rPr>
          <w:b/>
        </w:rPr>
      </w:pPr>
      <w:r>
        <w:rPr>
          <w:b/>
        </w:rPr>
        <w:t>Osobe ovlaštene za zastupanje</w:t>
      </w:r>
    </w:p>
    <w:p w:rsidRDefault="00905C6F" w:rsidP="00905C6F" w:rsidR="00905C6F">
      <w:r>
        <w:t>RENATO BROŽ, OIB: 66070401049 (Prikaži vezane subjekte)</w:t>
      </w:r>
    </w:p>
    <w:p w:rsidRDefault="00905C6F" w:rsidP="00905C6F" w:rsidR="00905C6F">
      <w:r>
        <w:t>Osijek, Ilirska 58</w:t>
      </w:r>
    </w:p>
    <w:p w:rsidRDefault="00905C6F" w:rsidP="00905C6F" w:rsidR="00905C6F">
      <w:r>
        <w:t>- direktor</w:t>
      </w:r>
    </w:p>
    <w:p w:rsidRDefault="00905C6F" w:rsidP="00905C6F" w:rsidR="00905C6F">
      <w:r>
        <w:t>- zastupa društvo samostalno i neograničen</w:t>
      </w:r>
    </w:p>
    <w:p w:rsidRDefault="00905C6F" w:rsidP="00905C6F" w:rsidR="00905C6F">
      <w:pPr>
        <w:rPr>
          <w:b/>
        </w:rPr>
      </w:pPr>
      <w:r>
        <w:rPr>
          <w:b/>
        </w:rPr>
        <w:t xml:space="preserve">Temeljni </w:t>
      </w:r>
      <w:proofErr w:type="spellStart"/>
      <w:r>
        <w:rPr>
          <w:b/>
        </w:rPr>
        <w:t>kaptal</w:t>
      </w:r>
      <w:proofErr w:type="spellEnd"/>
      <w:r>
        <w:rPr>
          <w:b/>
        </w:rPr>
        <w:t>:</w:t>
      </w:r>
    </w:p>
    <w:p w:rsidRDefault="00905C6F" w:rsidP="00905C6F" w:rsidR="00905C6F">
      <w:r>
        <w:t>10,00 kuna</w:t>
      </w:r>
    </w:p>
    <w:p w:rsidRDefault="00E22E1E" w:rsidP="00905C6F" w:rsidR="00E22E1E">
      <w:pPr>
        <w:jc w:val="both"/>
      </w:pPr>
    </w:p>
    <w:p w:rsidRDefault="00E22E1E" w:rsidP="00905C6F" w:rsidR="00905C6F">
      <w:pPr>
        <w:jc w:val="both"/>
      </w:pPr>
      <w:r>
        <w:t>P</w:t>
      </w:r>
      <w:r w:rsidR="00905C6F">
        <w:t xml:space="preserve">okušaji da stupim u kontakt sa odgovornom osobom za zastupanje g. Renatom </w:t>
      </w:r>
      <w:proofErr w:type="spellStart"/>
      <w:r w:rsidR="00905C6F">
        <w:t>Brož</w:t>
      </w:r>
      <w:proofErr w:type="spellEnd"/>
      <w:r w:rsidR="00905C6F">
        <w:t xml:space="preserve"> bili su bezuspješni iako </w:t>
      </w:r>
      <w:r>
        <w:t>se uspjelo</w:t>
      </w:r>
      <w:r w:rsidR="00905C6F">
        <w:t xml:space="preserve"> ostaviti i jedan zahtjev</w:t>
      </w:r>
      <w:r>
        <w:t xml:space="preserve"> privremenog stečajnog upravitelja</w:t>
      </w:r>
      <w:r w:rsidR="00905C6F">
        <w:t xml:space="preserve"> jednoj konobarici koja je rekla da će mu uručiti isto ali da m</w:t>
      </w:r>
      <w:r>
        <w:t>u</w:t>
      </w:r>
      <w:r w:rsidR="00905C6F">
        <w:t xml:space="preserve"> neće ništa potpisati.</w:t>
      </w:r>
    </w:p>
    <w:p w:rsidRDefault="00905C6F" w:rsidP="00905C6F" w:rsidR="00905C6F"/>
    <w:p w:rsidRDefault="00905C6F" w:rsidP="00905C6F" w:rsidR="00905C6F">
      <w:pPr>
        <w:rPr>
          <w:b/>
        </w:rPr>
      </w:pPr>
      <w:r>
        <w:rPr>
          <w:b/>
        </w:rPr>
        <w:t xml:space="preserve">     </w:t>
      </w:r>
    </w:p>
    <w:tbl>
      <w:tblPr>
        <w:tblW w:type="dxa" w:w="7640"/>
        <w:tblLook w:val="04A0" w:noVBand="1" w:noHBand="0" w:lastColumn="0" w:firstColumn="1" w:lastRow="0" w:firstRow="1"/>
      </w:tblPr>
      <w:tblGrid>
        <w:gridCol w:w="6620"/>
        <w:gridCol w:w="1020"/>
      </w:tblGrid>
      <w:tr w:rsidTr="005517C1" w:rsidR="00905C6F">
        <w:trPr>
          <w:trHeight w:val="292"/>
        </w:trPr>
        <w:tc>
          <w:tcPr>
            <w:tcW w:type="dxa" w:w="6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5C6F" w:rsidP="005517C1" w:rsidR="00905C6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BILANCA NA DAN 31.12. 2014.</w:t>
            </w:r>
          </w:p>
        </w:tc>
        <w:tc>
          <w:tcPr>
            <w:tcW w:type="dxa" w:w="10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5C6F" w:rsidP="005517C1" w:rsidR="00905C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kn</w:t>
            </w:r>
          </w:p>
        </w:tc>
      </w:tr>
      <w:tr w:rsidTr="005517C1" w:rsidR="00905C6F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5C6F" w:rsidP="005517C1" w:rsidR="00905C6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AKTIVA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5C6F" w:rsidP="005517C1" w:rsidR="00905C6F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Tr="005517C1" w:rsidR="00905C6F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5C6F" w:rsidP="005517C1" w:rsidR="00905C6F">
            <w:pPr>
              <w:rPr>
                <w:color w:val="000000"/>
              </w:rPr>
            </w:pPr>
            <w:r>
              <w:rPr>
                <w:color w:val="000000"/>
              </w:rPr>
              <w:t>C) KRATKOTRAJNA IMOVINA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5C6F" w:rsidP="005517C1" w:rsidR="00905C6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8.361</w:t>
            </w:r>
          </w:p>
        </w:tc>
      </w:tr>
      <w:tr w:rsidTr="005517C1" w:rsidR="00905C6F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5C6F" w:rsidP="005517C1" w:rsidR="00905C6F">
            <w:pPr>
              <w:rPr>
                <w:color w:val="000000"/>
              </w:rPr>
            </w:pPr>
            <w:r>
              <w:rPr>
                <w:color w:val="000000"/>
              </w:rPr>
              <w:t>II. POTRAŽIVANJA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5C6F" w:rsidP="005517C1" w:rsidR="00905C6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8.361</w:t>
            </w:r>
          </w:p>
        </w:tc>
      </w:tr>
      <w:tr w:rsidTr="005517C1" w:rsidR="00905C6F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5C6F" w:rsidP="005517C1" w:rsidR="00905C6F">
            <w:pPr>
              <w:rPr>
                <w:color w:val="000000"/>
              </w:rPr>
            </w:pPr>
            <w:r>
              <w:rPr>
                <w:color w:val="000000"/>
              </w:rPr>
              <w:t>D) PLAĆENI TROŠKOVI BUDUĆEG RAZDOBLJA I OBRAČUNATI PRIHODI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5C6F" w:rsidP="005517C1" w:rsidR="00905C6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</w:t>
            </w:r>
          </w:p>
        </w:tc>
      </w:tr>
      <w:tr w:rsidTr="005517C1" w:rsidR="00905C6F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5C6F" w:rsidP="005517C1" w:rsidR="00905C6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E) UKUPNO AKTIVA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5C6F" w:rsidP="005517C1" w:rsidR="00905C6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8.652</w:t>
            </w:r>
          </w:p>
        </w:tc>
      </w:tr>
      <w:tr w:rsidTr="005517C1" w:rsidR="00905C6F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5C6F" w:rsidP="005517C1" w:rsidR="00905C6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PASIVA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5C6F" w:rsidP="005517C1" w:rsidR="00905C6F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Tr="005517C1" w:rsidR="00905C6F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5C6F" w:rsidP="005517C1" w:rsidR="00905C6F">
            <w:pPr>
              <w:rPr>
                <w:color w:val="000000"/>
              </w:rPr>
            </w:pPr>
            <w:r>
              <w:rPr>
                <w:color w:val="000000"/>
              </w:rPr>
              <w:t>A) KAPITAL I REZERVE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5C6F" w:rsidP="005517C1" w:rsidR="00905C6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3.046</w:t>
            </w:r>
          </w:p>
        </w:tc>
      </w:tr>
      <w:tr w:rsidTr="005517C1" w:rsidR="00905C6F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5C6F" w:rsidP="005517C1" w:rsidR="00905C6F">
            <w:pPr>
              <w:rPr>
                <w:color w:val="000000"/>
              </w:rPr>
            </w:pPr>
            <w:r>
              <w:rPr>
                <w:color w:val="000000"/>
              </w:rPr>
              <w:t>I. TEMELJNI (UPISANI) KAPITAL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5C6F" w:rsidP="005517C1" w:rsidR="00905C6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Tr="005517C1" w:rsidR="00905C6F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5C6F" w:rsidP="005517C1" w:rsidR="00905C6F">
            <w:pPr>
              <w:rPr>
                <w:color w:val="000000"/>
              </w:rPr>
            </w:pPr>
            <w:r>
              <w:rPr>
                <w:color w:val="000000"/>
              </w:rPr>
              <w:t>VI DOBIT ILI GUBITAK POSLOVNE GODINE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5C6F" w:rsidP="005517C1" w:rsidR="00905C6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3.036</w:t>
            </w:r>
          </w:p>
        </w:tc>
      </w:tr>
      <w:tr w:rsidTr="005517C1" w:rsidR="00905C6F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5C6F" w:rsidP="005517C1" w:rsidR="00905C6F">
            <w:pPr>
              <w:rPr>
                <w:color w:val="000000"/>
              </w:rPr>
            </w:pPr>
            <w:r>
              <w:rPr>
                <w:color w:val="000000"/>
              </w:rPr>
              <w:t>D) KRATKOROČNE OBVEZE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5C6F" w:rsidP="005517C1" w:rsidR="00905C6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5.606</w:t>
            </w:r>
          </w:p>
        </w:tc>
      </w:tr>
      <w:tr w:rsidTr="005517C1" w:rsidR="00905C6F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5C6F" w:rsidP="005517C1" w:rsidR="00905C6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F) UKUPNO – PASIVA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5C6F" w:rsidP="005517C1" w:rsidR="00905C6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8.652</w:t>
            </w:r>
          </w:p>
        </w:tc>
      </w:tr>
    </w:tbl>
    <w:p w:rsidRDefault="00905C6F" w:rsidP="00905C6F" w:rsidR="00905C6F">
      <w:pPr>
        <w:rPr>
          <w:b/>
          <w:lang w:eastAsia="en-US"/>
        </w:rPr>
      </w:pPr>
    </w:p>
    <w:tbl>
      <w:tblPr>
        <w:tblW w:type="dxa" w:w="7640"/>
        <w:tblLook w:val="04A0" w:noVBand="1" w:noHBand="0" w:lastColumn="0" w:firstColumn="1" w:lastRow="0" w:firstRow="1"/>
      </w:tblPr>
      <w:tblGrid>
        <w:gridCol w:w="6620"/>
        <w:gridCol w:w="1020"/>
      </w:tblGrid>
      <w:tr w:rsidTr="005517C1" w:rsidR="00905C6F">
        <w:trPr>
          <w:trHeight w:val="292"/>
        </w:trPr>
        <w:tc>
          <w:tcPr>
            <w:tcW w:type="dxa" w:w="6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5C6F" w:rsidP="005517C1" w:rsidR="00905C6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BILANCA NA DAN 31.12. 2015.</w:t>
            </w:r>
          </w:p>
        </w:tc>
        <w:tc>
          <w:tcPr>
            <w:tcW w:type="dxa" w:w="10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5C6F" w:rsidP="005517C1" w:rsidR="00905C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kn</w:t>
            </w:r>
          </w:p>
        </w:tc>
      </w:tr>
      <w:tr w:rsidTr="005517C1" w:rsidR="00905C6F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5C6F" w:rsidP="005517C1" w:rsidR="00905C6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AKTIVA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5C6F" w:rsidP="005517C1" w:rsidR="00905C6F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Tr="005517C1" w:rsidR="00905C6F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5C6F" w:rsidP="005517C1" w:rsidR="00905C6F">
            <w:pPr>
              <w:rPr>
                <w:color w:val="000000"/>
              </w:rPr>
            </w:pPr>
            <w:r>
              <w:rPr>
                <w:color w:val="000000"/>
              </w:rPr>
              <w:t>C) KRATKOTRAJNA IMOVINA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5C6F" w:rsidP="005517C1" w:rsidR="00905C6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351</w:t>
            </w:r>
          </w:p>
        </w:tc>
      </w:tr>
      <w:tr w:rsidTr="005517C1" w:rsidR="00905C6F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5C6F" w:rsidP="005517C1" w:rsidR="00905C6F">
            <w:pPr>
              <w:rPr>
                <w:color w:val="000000"/>
              </w:rPr>
            </w:pPr>
            <w:r>
              <w:rPr>
                <w:color w:val="000000"/>
              </w:rPr>
              <w:t>II. POTRAŽIVANJA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5C6F" w:rsidP="005517C1" w:rsidR="00905C6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</w:tr>
      <w:tr w:rsidTr="005517C1" w:rsidR="00905C6F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5C6F" w:rsidP="005517C1" w:rsidR="00905C6F">
            <w:pPr>
              <w:rPr>
                <w:color w:val="000000"/>
              </w:rPr>
            </w:pPr>
            <w:r>
              <w:rPr>
                <w:color w:val="000000"/>
              </w:rPr>
              <w:t>IV. NOVAC U BANCI I BLAGAJNI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5C6F" w:rsidP="005517C1" w:rsidR="00905C6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</w:tr>
      <w:tr w:rsidTr="005517C1" w:rsidR="00905C6F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5C6F" w:rsidP="005517C1" w:rsidR="00905C6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E) UKUPNO AKTIVA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5C6F" w:rsidP="005517C1" w:rsidR="00905C6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351</w:t>
            </w:r>
          </w:p>
        </w:tc>
      </w:tr>
      <w:tr w:rsidTr="005517C1" w:rsidR="00905C6F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5C6F" w:rsidP="005517C1" w:rsidR="00905C6F">
            <w:pPr>
              <w:rPr>
                <w:color w:val="000000"/>
              </w:rPr>
            </w:pPr>
            <w:r>
              <w:rPr>
                <w:color w:val="000000"/>
              </w:rPr>
              <w:t>A) KAPITAL I REZERVE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5C6F" w:rsidP="005517C1" w:rsidR="00905C6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-12.876</w:t>
            </w:r>
          </w:p>
        </w:tc>
      </w:tr>
      <w:tr w:rsidTr="005517C1" w:rsidR="00905C6F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5C6F" w:rsidP="005517C1" w:rsidR="00905C6F">
            <w:pPr>
              <w:rPr>
                <w:color w:val="000000"/>
              </w:rPr>
            </w:pPr>
            <w:r>
              <w:rPr>
                <w:color w:val="000000"/>
              </w:rPr>
              <w:t>I. TEMELJNI (UPISANI) KAPITAL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5C6F" w:rsidP="005517C1" w:rsidR="00905C6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Tr="005517C1" w:rsidR="00905C6F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5C6F" w:rsidP="005517C1" w:rsidR="00905C6F">
            <w:pPr>
              <w:rPr>
                <w:color w:val="000000"/>
              </w:rPr>
            </w:pPr>
            <w:r>
              <w:rPr>
                <w:color w:val="000000"/>
              </w:rPr>
              <w:t>III. REZERVE IZ DOBITI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5C6F" w:rsidP="005517C1" w:rsidR="00905C6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607</w:t>
            </w:r>
          </w:p>
        </w:tc>
      </w:tr>
      <w:tr w:rsidTr="005517C1" w:rsidR="00905C6F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5C6F" w:rsidP="005517C1" w:rsidR="00905C6F">
            <w:pPr>
              <w:rPr>
                <w:color w:val="000000"/>
              </w:rPr>
            </w:pPr>
            <w:r>
              <w:rPr>
                <w:color w:val="000000"/>
              </w:rPr>
              <w:t>V ZADRŽANA DOBIT ILI PRENESENI GUBITAK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5C6F" w:rsidP="005517C1" w:rsidR="00905C6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1.821</w:t>
            </w:r>
          </w:p>
        </w:tc>
      </w:tr>
      <w:tr w:rsidTr="005517C1" w:rsidR="00905C6F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5C6F" w:rsidP="005517C1" w:rsidR="00905C6F">
            <w:pPr>
              <w:rPr>
                <w:color w:val="000000"/>
              </w:rPr>
            </w:pPr>
            <w:r>
              <w:rPr>
                <w:color w:val="000000"/>
              </w:rPr>
              <w:t>VI DOBIT ILI GUBITAK POSLOVNE GODINE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5C6F" w:rsidP="005517C1" w:rsidR="00905C6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-15.314</w:t>
            </w:r>
          </w:p>
        </w:tc>
      </w:tr>
      <w:tr w:rsidTr="005517C1" w:rsidR="00905C6F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5C6F" w:rsidP="005517C1" w:rsidR="00905C6F">
            <w:pPr>
              <w:rPr>
                <w:color w:val="000000"/>
              </w:rPr>
            </w:pPr>
            <w:r>
              <w:rPr>
                <w:color w:val="000000"/>
              </w:rPr>
              <w:t>D) KRATKOROČNE OBVEZE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5C6F" w:rsidP="005517C1" w:rsidR="00905C6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13.227</w:t>
            </w:r>
          </w:p>
        </w:tc>
      </w:tr>
      <w:tr w:rsidTr="005517C1" w:rsidR="00905C6F">
        <w:trPr>
          <w:trHeight w:val="292"/>
        </w:trPr>
        <w:tc>
          <w:tcPr>
            <w:tcW w:type="dxa" w:w="6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5C6F" w:rsidP="005517C1" w:rsidR="00905C6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F) UKUPNO – PASIVA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5C6F" w:rsidP="005517C1" w:rsidR="00905C6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351</w:t>
            </w:r>
          </w:p>
        </w:tc>
      </w:tr>
    </w:tbl>
    <w:p w:rsidRDefault="00905C6F" w:rsidP="00905C6F" w:rsidR="00905C6F">
      <w:pPr>
        <w:rPr>
          <w:b/>
          <w:lang w:eastAsia="en-US"/>
        </w:rPr>
      </w:pPr>
    </w:p>
    <w:p w:rsidRDefault="00905C6F" w:rsidP="00905C6F" w:rsidR="00905C6F">
      <w:pPr>
        <w:rPr>
          <w:b/>
        </w:rPr>
      </w:pPr>
      <w:r>
        <w:rPr>
          <w:b/>
        </w:rPr>
        <w:t>3.2. RAČUN DOBITI I GUBITKA</w:t>
      </w:r>
    </w:p>
    <w:tbl>
      <w:tblPr>
        <w:tblW w:type="dxa" w:w="7680"/>
        <w:tblLook w:val="04A0" w:noVBand="1" w:noHBand="0" w:lastColumn="0" w:firstColumn="1" w:lastRow="0" w:firstRow="1"/>
      </w:tblPr>
      <w:tblGrid>
        <w:gridCol w:w="6660"/>
        <w:gridCol w:w="1020"/>
      </w:tblGrid>
      <w:tr w:rsidTr="005517C1" w:rsidR="00905C6F">
        <w:trPr>
          <w:trHeight w:val="292"/>
        </w:trPr>
        <w:tc>
          <w:tcPr>
            <w:tcW w:type="dxa" w:w="6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5C6F" w:rsidP="005517C1" w:rsidR="00905C6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RAČUN DOBITI I GUBITKA 01.01.2014- 31.12.2014</w:t>
            </w:r>
          </w:p>
        </w:tc>
        <w:tc>
          <w:tcPr>
            <w:tcW w:type="dxa" w:w="10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5C6F" w:rsidP="005517C1" w:rsidR="00905C6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kn</w:t>
            </w:r>
          </w:p>
        </w:tc>
      </w:tr>
      <w:tr w:rsidTr="005517C1" w:rsidR="00905C6F">
        <w:trPr>
          <w:trHeight w:val="292"/>
        </w:trPr>
        <w:tc>
          <w:tcPr>
            <w:tcW w:type="dxa" w:w="6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5C6F" w:rsidP="005517C1" w:rsidR="00905C6F">
            <w:pPr>
              <w:rPr>
                <w:color w:val="000000"/>
              </w:rPr>
            </w:pPr>
            <w:r>
              <w:rPr>
                <w:color w:val="000000"/>
              </w:rPr>
              <w:t>I. POSLOVNI PRIHODI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5C6F" w:rsidP="005517C1" w:rsidR="00905C6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202.633</w:t>
            </w:r>
          </w:p>
        </w:tc>
      </w:tr>
      <w:tr w:rsidTr="005517C1" w:rsidR="00905C6F">
        <w:trPr>
          <w:trHeight w:val="292"/>
        </w:trPr>
        <w:tc>
          <w:tcPr>
            <w:tcW w:type="dxa" w:w="6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5C6F" w:rsidP="005517C1" w:rsidR="00905C6F">
            <w:pPr>
              <w:rPr>
                <w:color w:val="000000"/>
              </w:rPr>
            </w:pPr>
            <w:r>
              <w:rPr>
                <w:color w:val="000000"/>
              </w:rPr>
              <w:t>II. POSLOVNI RASHODI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5C6F" w:rsidP="005517C1" w:rsidR="00905C6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199.443</w:t>
            </w:r>
          </w:p>
        </w:tc>
      </w:tr>
      <w:tr w:rsidTr="005517C1" w:rsidR="00905C6F">
        <w:trPr>
          <w:trHeight w:val="292"/>
        </w:trPr>
        <w:tc>
          <w:tcPr>
            <w:tcW w:type="dxa" w:w="6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5C6F" w:rsidP="005517C1" w:rsidR="00905C6F">
            <w:pPr>
              <w:rPr>
                <w:color w:val="000000"/>
              </w:rPr>
            </w:pPr>
            <w:r>
              <w:rPr>
                <w:color w:val="000000"/>
              </w:rPr>
              <w:t>III. FINANCIJSKI PRIHODI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5C6F" w:rsidP="005517C1" w:rsidR="00905C6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</w:t>
            </w:r>
          </w:p>
        </w:tc>
      </w:tr>
      <w:tr w:rsidTr="005517C1" w:rsidR="00905C6F">
        <w:trPr>
          <w:trHeight w:val="292"/>
        </w:trPr>
        <w:tc>
          <w:tcPr>
            <w:tcW w:type="dxa" w:w="6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5C6F" w:rsidP="005517C1" w:rsidR="00905C6F">
            <w:pPr>
              <w:rPr>
                <w:color w:val="000000"/>
              </w:rPr>
            </w:pPr>
            <w:r>
              <w:rPr>
                <w:color w:val="000000"/>
              </w:rPr>
              <w:t>IV. FINANCIJSKI RASHODI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5C6F" w:rsidP="005517C1" w:rsidR="00905C6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253</w:t>
            </w:r>
          </w:p>
        </w:tc>
      </w:tr>
      <w:tr w:rsidTr="005517C1" w:rsidR="00905C6F">
        <w:trPr>
          <w:trHeight w:val="292"/>
        </w:trPr>
        <w:tc>
          <w:tcPr>
            <w:tcW w:type="dxa" w:w="6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5C6F" w:rsidP="005517C1" w:rsidR="00905C6F">
            <w:pPr>
              <w:rPr>
                <w:color w:val="000000"/>
              </w:rPr>
            </w:pPr>
            <w:r>
              <w:rPr>
                <w:color w:val="000000"/>
              </w:rPr>
              <w:t>IX. UKUPNI PRIHODI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5C6F" w:rsidP="005517C1" w:rsidR="00905C6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202.732</w:t>
            </w:r>
          </w:p>
        </w:tc>
      </w:tr>
      <w:tr w:rsidTr="005517C1" w:rsidR="00905C6F">
        <w:trPr>
          <w:trHeight w:val="292"/>
        </w:trPr>
        <w:tc>
          <w:tcPr>
            <w:tcW w:type="dxa" w:w="6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5C6F" w:rsidP="005517C1" w:rsidR="00905C6F">
            <w:pPr>
              <w:rPr>
                <w:color w:val="000000"/>
              </w:rPr>
            </w:pPr>
            <w:r>
              <w:rPr>
                <w:color w:val="000000"/>
              </w:rPr>
              <w:t>X. UKUPNI RASHODI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5C6F" w:rsidP="005517C1" w:rsidR="00905C6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199.696</w:t>
            </w:r>
          </w:p>
        </w:tc>
      </w:tr>
      <w:tr w:rsidTr="005517C1" w:rsidR="00905C6F">
        <w:trPr>
          <w:trHeight w:val="292"/>
        </w:trPr>
        <w:tc>
          <w:tcPr>
            <w:tcW w:type="dxa" w:w="6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5C6F" w:rsidP="005517C1" w:rsidR="00905C6F">
            <w:pPr>
              <w:rPr>
                <w:color w:val="000000"/>
              </w:rPr>
            </w:pPr>
            <w:r>
              <w:rPr>
                <w:color w:val="000000"/>
              </w:rPr>
              <w:t>XI DOBIT ILI GUBITAK PRIJE OPOREZIVANJA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5C6F" w:rsidP="005517C1" w:rsidR="00905C6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3.036</w:t>
            </w:r>
          </w:p>
        </w:tc>
      </w:tr>
      <w:tr w:rsidTr="005517C1" w:rsidR="00905C6F">
        <w:trPr>
          <w:trHeight w:val="292"/>
        </w:trPr>
        <w:tc>
          <w:tcPr>
            <w:tcW w:type="dxa" w:w="6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5C6F" w:rsidP="005517C1" w:rsidR="00905C6F">
            <w:pPr>
              <w:rPr>
                <w:color w:val="000000"/>
              </w:rPr>
            </w:pPr>
            <w:r>
              <w:rPr>
                <w:color w:val="000000"/>
              </w:rPr>
              <w:t>XIII DOBIT ILI GUBITAK RAZDOBLJA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5C6F" w:rsidP="005517C1" w:rsidR="00905C6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3.036</w:t>
            </w:r>
          </w:p>
        </w:tc>
      </w:tr>
    </w:tbl>
    <w:p w:rsidRDefault="00905C6F" w:rsidP="00905C6F" w:rsidR="00905C6F">
      <w:pPr>
        <w:rPr>
          <w:b/>
          <w:lang w:eastAsia="en-US"/>
        </w:rPr>
      </w:pPr>
    </w:p>
    <w:tbl>
      <w:tblPr>
        <w:tblW w:type="dxa" w:w="7680"/>
        <w:tblLook w:val="04A0" w:noVBand="1" w:noHBand="0" w:lastColumn="0" w:firstColumn="1" w:lastRow="0" w:firstRow="1"/>
      </w:tblPr>
      <w:tblGrid>
        <w:gridCol w:w="6660"/>
        <w:gridCol w:w="1020"/>
      </w:tblGrid>
      <w:tr w:rsidTr="005517C1" w:rsidR="00905C6F">
        <w:trPr>
          <w:trHeight w:val="292"/>
        </w:trPr>
        <w:tc>
          <w:tcPr>
            <w:tcW w:type="dxa" w:w="66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5C6F" w:rsidP="005517C1" w:rsidR="00905C6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RAČUN DOBITI I GUBITKA 01.01. 2015- 31.12.2015</w:t>
            </w:r>
          </w:p>
        </w:tc>
        <w:tc>
          <w:tcPr>
            <w:tcW w:type="dxa" w:w="10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5C6F" w:rsidP="005517C1" w:rsidR="00905C6F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Tr="005517C1" w:rsidR="00905C6F">
        <w:trPr>
          <w:trHeight w:val="292"/>
        </w:trPr>
        <w:tc>
          <w:tcPr>
            <w:tcW w:type="dxa" w:w="6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5C6F" w:rsidP="005517C1" w:rsidR="00905C6F">
            <w:pPr>
              <w:rPr>
                <w:color w:val="000000"/>
              </w:rPr>
            </w:pPr>
            <w:r>
              <w:rPr>
                <w:color w:val="000000"/>
              </w:rPr>
              <w:t>I. POSLOVNI PRIHODI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5C6F" w:rsidP="005517C1" w:rsidR="00905C6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155.955</w:t>
            </w:r>
          </w:p>
        </w:tc>
      </w:tr>
      <w:tr w:rsidTr="005517C1" w:rsidR="00905C6F">
        <w:trPr>
          <w:trHeight w:val="292"/>
        </w:trPr>
        <w:tc>
          <w:tcPr>
            <w:tcW w:type="dxa" w:w="6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5C6F" w:rsidP="005517C1" w:rsidR="00905C6F">
            <w:pPr>
              <w:rPr>
                <w:color w:val="000000"/>
              </w:rPr>
            </w:pPr>
            <w:r>
              <w:rPr>
                <w:color w:val="000000"/>
              </w:rPr>
              <w:t>II. POSLOVNI RASHODI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5C6F" w:rsidP="005517C1" w:rsidR="00905C6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171.237</w:t>
            </w:r>
          </w:p>
        </w:tc>
      </w:tr>
      <w:tr w:rsidTr="005517C1" w:rsidR="00905C6F">
        <w:trPr>
          <w:trHeight w:val="292"/>
        </w:trPr>
        <w:tc>
          <w:tcPr>
            <w:tcW w:type="dxa" w:w="6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5C6F" w:rsidP="005517C1" w:rsidR="00905C6F">
            <w:pPr>
              <w:rPr>
                <w:color w:val="000000"/>
              </w:rPr>
            </w:pPr>
            <w:r>
              <w:rPr>
                <w:color w:val="000000"/>
              </w:rPr>
              <w:t>III. FINANCIJSKI PRIHODI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5C6F" w:rsidP="005517C1" w:rsidR="00905C6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</w:tr>
      <w:tr w:rsidTr="005517C1" w:rsidR="00905C6F">
        <w:trPr>
          <w:trHeight w:val="292"/>
        </w:trPr>
        <w:tc>
          <w:tcPr>
            <w:tcW w:type="dxa" w:w="6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5C6F" w:rsidP="005517C1" w:rsidR="00905C6F">
            <w:pPr>
              <w:rPr>
                <w:color w:val="000000"/>
              </w:rPr>
            </w:pPr>
            <w:r>
              <w:rPr>
                <w:color w:val="000000"/>
              </w:rPr>
              <w:t>IV. FINANCIJSKI RASHODI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5C6F" w:rsidP="005517C1" w:rsidR="00905C6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</w:tr>
      <w:tr w:rsidTr="005517C1" w:rsidR="00905C6F">
        <w:trPr>
          <w:trHeight w:val="292"/>
        </w:trPr>
        <w:tc>
          <w:tcPr>
            <w:tcW w:type="dxa" w:w="6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5C6F" w:rsidP="005517C1" w:rsidR="00905C6F">
            <w:pPr>
              <w:rPr>
                <w:color w:val="000000"/>
              </w:rPr>
            </w:pPr>
            <w:r>
              <w:rPr>
                <w:color w:val="000000"/>
              </w:rPr>
              <w:t>IX. UKUPNI PRIHODI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5C6F" w:rsidP="005517C1" w:rsidR="00905C6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156.016</w:t>
            </w:r>
          </w:p>
        </w:tc>
      </w:tr>
      <w:tr w:rsidTr="005517C1" w:rsidR="00905C6F">
        <w:trPr>
          <w:trHeight w:val="292"/>
        </w:trPr>
        <w:tc>
          <w:tcPr>
            <w:tcW w:type="dxa" w:w="6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5C6F" w:rsidP="005517C1" w:rsidR="00905C6F">
            <w:pPr>
              <w:rPr>
                <w:color w:val="000000"/>
              </w:rPr>
            </w:pPr>
            <w:r>
              <w:rPr>
                <w:color w:val="000000"/>
              </w:rPr>
              <w:t>X. UKUPNI RASHODI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5C6F" w:rsidP="005517C1" w:rsidR="00905C6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171.330</w:t>
            </w:r>
          </w:p>
        </w:tc>
      </w:tr>
      <w:tr w:rsidTr="005517C1" w:rsidR="00905C6F">
        <w:trPr>
          <w:trHeight w:val="292"/>
        </w:trPr>
        <w:tc>
          <w:tcPr>
            <w:tcW w:type="dxa" w:w="6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5C6F" w:rsidP="005517C1" w:rsidR="00905C6F">
            <w:pPr>
              <w:rPr>
                <w:color w:val="000000"/>
              </w:rPr>
            </w:pPr>
            <w:r>
              <w:rPr>
                <w:color w:val="000000"/>
              </w:rPr>
              <w:t>XI DOBIT ILI GUBITAK PRIJE OPOREZIVANJA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5C6F" w:rsidP="005517C1" w:rsidR="00905C6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-15.314</w:t>
            </w:r>
          </w:p>
        </w:tc>
      </w:tr>
      <w:tr w:rsidTr="005517C1" w:rsidR="00905C6F">
        <w:trPr>
          <w:trHeight w:val="292"/>
        </w:trPr>
        <w:tc>
          <w:tcPr>
            <w:tcW w:type="dxa" w:w="66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5C6F" w:rsidP="005517C1" w:rsidR="00905C6F">
            <w:pPr>
              <w:rPr>
                <w:color w:val="000000"/>
              </w:rPr>
            </w:pPr>
            <w:r>
              <w:rPr>
                <w:color w:val="000000"/>
              </w:rPr>
              <w:t>XIII DOBIT ILI GUBITAK RAZDOBLJA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05C6F" w:rsidP="005517C1" w:rsidR="00905C6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-15.314</w:t>
            </w:r>
          </w:p>
        </w:tc>
      </w:tr>
    </w:tbl>
    <w:p w:rsidRDefault="00905C6F" w:rsidP="00905C6F" w:rsidR="00905C6F">
      <w:pPr>
        <w:rPr>
          <w:b/>
          <w:lang w:eastAsia="en-US"/>
        </w:rPr>
      </w:pPr>
    </w:p>
    <w:p w:rsidRDefault="00905C6F" w:rsidP="00905C6F" w:rsidR="00905C6F">
      <w:pPr>
        <w:rPr>
          <w:b/>
        </w:rPr>
      </w:pPr>
    </w:p>
    <w:p w:rsidRDefault="00905C6F" w:rsidP="00905C6F" w:rsidR="00905C6F">
      <w:pPr>
        <w:rPr>
          <w:b/>
        </w:rPr>
      </w:pPr>
    </w:p>
    <w:p w:rsidRDefault="00905C6F" w:rsidP="00905C6F" w:rsidR="00905C6F">
      <w:r>
        <w:rPr>
          <w:b/>
        </w:rPr>
        <w:t xml:space="preserve">  </w:t>
      </w:r>
      <w:r>
        <w:t>Knjigovodstveni podaci za 2016 i 2017  godinu nisu dostupni.</w:t>
      </w:r>
    </w:p>
    <w:p w:rsidRDefault="00905C6F" w:rsidP="00905C6F" w:rsidR="00905C6F">
      <w:r>
        <w:t xml:space="preserve"> </w:t>
      </w:r>
    </w:p>
    <w:p w:rsidRDefault="00905C6F" w:rsidP="00905C6F" w:rsidR="00905C6F">
      <w:r>
        <w:t xml:space="preserve">Prema bilanci 31.12.2015. g. dužnik nema  </w:t>
      </w:r>
      <w:proofErr w:type="spellStart"/>
      <w:r>
        <w:t>dugotraje</w:t>
      </w:r>
      <w:proofErr w:type="spellEnd"/>
      <w:r>
        <w:t xml:space="preserve"> imovine .</w:t>
      </w:r>
    </w:p>
    <w:p w:rsidRDefault="00905C6F" w:rsidP="00905C6F" w:rsidR="00905C6F">
      <w:r>
        <w:t>Provjerom u Zemljišno knjižnom odjelu Općinskog suda u Osijeku dužnik ne posjeduje nekretnine.</w:t>
      </w:r>
    </w:p>
    <w:p w:rsidRDefault="00905C6F" w:rsidP="00905C6F" w:rsidR="00905C6F">
      <w:r>
        <w:t>Provjerom u policiji dužnik ne posjeduje vozila.</w:t>
      </w:r>
    </w:p>
    <w:p w:rsidRDefault="00905C6F" w:rsidP="00905C6F" w:rsidR="00905C6F">
      <w:pPr>
        <w:rPr>
          <w:b/>
        </w:rPr>
      </w:pPr>
    </w:p>
    <w:p w:rsidRDefault="00905C6F" w:rsidP="00905C6F" w:rsidR="00905C6F">
      <w:pPr>
        <w:rPr>
          <w:b/>
        </w:rPr>
      </w:pPr>
      <w:r>
        <w:t>Kratkotrajna imovina u bruto bilanci  na dan 31. 12 2015.g. su potraživanja u iznosu od 351  kn .</w:t>
      </w:r>
    </w:p>
    <w:p w:rsidRDefault="00905C6F" w:rsidP="00905C6F" w:rsidR="00905C6F"/>
    <w:p w:rsidRDefault="00905C6F" w:rsidP="00905C6F" w:rsidR="00905C6F">
      <w:r>
        <w:t>Obveze stečajnog dužnika iznose prema bilanci od 31.12.2015.g. iznose  13.227 kn.</w:t>
      </w:r>
    </w:p>
    <w:p w:rsidRDefault="00905C6F" w:rsidP="00905C6F" w:rsidR="00905C6F">
      <w:r>
        <w:t>Provjerom u HZMO dužnik trenutno ima jednu prijavljenu osobu.</w:t>
      </w:r>
    </w:p>
    <w:p w:rsidRDefault="00905C6F" w:rsidP="00905C6F" w:rsidR="00905C6F">
      <w:pPr>
        <w:rPr>
          <w:b/>
        </w:rPr>
      </w:pPr>
    </w:p>
    <w:p w:rsidRDefault="00905C6F" w:rsidP="00905C6F" w:rsidR="00905C6F">
      <w:pPr>
        <w:jc w:val="both"/>
      </w:pPr>
      <w:r>
        <w:t>Iz prethodno navedenih podataka i prikupljene dokumentacije, nedvojbeno je da postoje stečajni razlozi propisani člankom 4. Stečajnog zakona (NN 82/06) a to je:</w:t>
      </w:r>
    </w:p>
    <w:p w:rsidRDefault="00905C6F" w:rsidP="00905C6F" w:rsidR="00905C6F">
      <w:pPr>
        <w:numPr>
          <w:ilvl w:val="0"/>
          <w:numId w:val="28"/>
        </w:numPr>
        <w:spacing w:lineRule="auto" w:line="256" w:after="160"/>
        <w:jc w:val="both"/>
      </w:pPr>
      <w:r>
        <w:t>nesposobnost za plaćanje</w:t>
      </w:r>
    </w:p>
    <w:p w:rsidRDefault="00905C6F" w:rsidP="00905C6F" w:rsidR="00905C6F">
      <w:pPr>
        <w:jc w:val="both"/>
        <w:rPr>
          <w:bCs/>
        </w:rPr>
      </w:pPr>
      <w:r>
        <w:t xml:space="preserve">Slijedom utvrđenih činjenica iz dostupne dokumentacije  </w:t>
      </w:r>
      <w:r w:rsidR="00E22E1E">
        <w:t>predložio je</w:t>
      </w:r>
      <w:r>
        <w:t xml:space="preserve"> otvoriti i zatvoriti  stečajni postupak</w:t>
      </w:r>
      <w:r w:rsidR="00E22E1E">
        <w:t xml:space="preserve"> te smatra</w:t>
      </w:r>
      <w:r>
        <w:rPr>
          <w:bCs/>
        </w:rPr>
        <w:t xml:space="preserve"> da ne postoje realni izgledi za nastavak poslovanja dužnika.</w:t>
      </w:r>
    </w:p>
    <w:p w:rsidRDefault="00E22E1E" w:rsidP="005C566A" w:rsidR="005C566A">
      <w:r>
        <w:rPr>
          <w:bCs/>
        </w:rPr>
        <w:tab/>
      </w:r>
      <w:r w:rsidR="005C566A">
        <w:t xml:space="preserve">  </w:t>
      </w:r>
    </w:p>
    <w:p w:rsidRDefault="005C566A" w:rsidP="005C566A" w:rsidR="005C566A">
      <w:r>
        <w:t xml:space="preserve">  </w:t>
      </w:r>
      <w:r w:rsidRPr="00E93CE9">
        <w:t>Prema prikupljenim podacima d</w:t>
      </w:r>
      <w:r>
        <w:t xml:space="preserve">užnik </w:t>
      </w:r>
      <w:r w:rsidRPr="00E93CE9">
        <w:t xml:space="preserve"> </w:t>
      </w:r>
      <w:r w:rsidRPr="00064DD4">
        <w:t xml:space="preserve">BADA BING j.d.o.o </w:t>
      </w:r>
      <w:r w:rsidRPr="00E93CE9">
        <w:t>nema imovine.</w:t>
      </w:r>
    </w:p>
    <w:p w:rsidRDefault="005C566A" w:rsidP="005C566A" w:rsidR="005C566A">
      <w:r>
        <w:t xml:space="preserve">  Transakcijski</w:t>
      </w:r>
      <w:r w:rsidRPr="00E93CE9">
        <w:t xml:space="preserve"> račun dužnika</w:t>
      </w:r>
      <w:r w:rsidRPr="00064DD4">
        <w:t xml:space="preserve"> BADA BING j.d.o.o </w:t>
      </w:r>
      <w:r>
        <w:t xml:space="preserve"> u neprekidnoj je blokadi 170</w:t>
      </w:r>
      <w:r w:rsidRPr="00E93CE9">
        <w:t xml:space="preserve"> da</w:t>
      </w:r>
      <w:r>
        <w:t>na na dan 20.09.2017.g</w:t>
      </w:r>
    </w:p>
    <w:p w:rsidRDefault="005C566A" w:rsidP="005C566A" w:rsidR="005C566A" w:rsidRPr="00E93CE9">
      <w:r>
        <w:t xml:space="preserve">  </w:t>
      </w:r>
    </w:p>
    <w:p w:rsidRDefault="005C566A" w:rsidP="005C566A" w:rsidR="005C566A">
      <w:r>
        <w:t xml:space="preserve"> </w:t>
      </w:r>
      <w:r w:rsidRPr="00E93CE9">
        <w:t>Temeljem čl.132. st.1. Stečajnog zakona, sve osobe koje imaju pra</w:t>
      </w:r>
      <w:r>
        <w:t xml:space="preserve">vni interes u odnosu na dužnika  BADA BING j.d.o.o. </w:t>
      </w:r>
      <w:r w:rsidRPr="00E93CE9">
        <w:t xml:space="preserve">potrebno je pozvati na uplatu predujma za namirenje troškova </w:t>
      </w:r>
      <w:r>
        <w:t>postupka:</w:t>
      </w:r>
    </w:p>
    <w:p w:rsidRDefault="005C566A" w:rsidP="005C566A" w:rsidR="005C566A" w:rsidRPr="00E93CE9">
      <w:r w:rsidRPr="00E93CE9">
        <w:t>prema sljedećoj specifikaciji, a za naredno šestomjesečno razdoblje:</w:t>
      </w:r>
      <w:r>
        <w:t xml:space="preserve"> </w:t>
      </w:r>
    </w:p>
    <w:p w:rsidRDefault="005C566A" w:rsidP="005C566A" w:rsidR="005C566A" w:rsidRPr="00E93CE9">
      <w:pPr>
        <w:numPr>
          <w:ilvl w:val="0"/>
          <w:numId w:val="29"/>
        </w:numPr>
        <w:spacing w:lineRule="auto" w:line="259" w:after="160"/>
      </w:pPr>
      <w:r w:rsidRPr="00E93CE9">
        <w:t>nagrada stečajnom upravitelju za vođenje stečajnog postupka u narednih šest mjeseci (3.000,00 kn neto mjesečno, što bruto iznosi 4.999,06 kn mjesečno) ukupno za  šest mjeseci (4.999,06 x 6) iznosi ……………………</w:t>
      </w:r>
      <w:r>
        <w:t>……………………..</w:t>
      </w:r>
      <w:r w:rsidRPr="00E93CE9">
        <w:t xml:space="preserve">  29.994,36 kn</w:t>
      </w:r>
    </w:p>
    <w:p w:rsidRDefault="005C566A" w:rsidP="005C566A" w:rsidR="005C566A" w:rsidRPr="00E93CE9">
      <w:pPr>
        <w:numPr>
          <w:ilvl w:val="0"/>
          <w:numId w:val="29"/>
        </w:numPr>
        <w:spacing w:lineRule="auto" w:line="259" w:after="160"/>
      </w:pPr>
      <w:r>
        <w:t>knjigovodstvene usluge (500</w:t>
      </w:r>
      <w:r w:rsidRPr="00E93CE9">
        <w:t>,00 kn mjesečno + 250,00 kn PDV x 6. mjeseci) ………………………………</w:t>
      </w:r>
      <w:r>
        <w:t>…………………..……………………..-     4.500,00</w:t>
      </w:r>
      <w:r w:rsidRPr="00E93CE9">
        <w:t xml:space="preserve"> kn</w:t>
      </w:r>
    </w:p>
    <w:p w:rsidRDefault="005C566A" w:rsidP="005C566A" w:rsidR="005C566A">
      <w:pPr>
        <w:numPr>
          <w:ilvl w:val="0"/>
          <w:numId w:val="29"/>
        </w:numPr>
        <w:spacing w:lineRule="auto" w:line="259" w:after="160"/>
        <w:rPr>
          <w:u w:val="single"/>
        </w:rPr>
      </w:pPr>
      <w:r w:rsidRPr="00E93CE9">
        <w:t>materijalni troškovi (uredski materijal, poštarina i fotokopiranje 300,00 kn mjesečno; telefon, struja, voda 300,00 kn mjesečno; najam prostora stečajnom upravitelju za vođenje postupka 200,00 kn mjesečno + PDV, izrada pečata 150,00 kn; bankarska naknada za vođenje platnog prometa 75,00 kn mjesečno; evidentiranje zaključenja stečaja u Državnom zavodu za statistiku 60,00 kn</w:t>
      </w:r>
      <w:r>
        <w:t>,</w:t>
      </w:r>
      <w:r w:rsidRPr="00E93CE9">
        <w:t xml:space="preserve"> zatvaranje žiro računa 150,00 kn, ovjera potpisa kod javnog </w:t>
      </w:r>
      <w:r w:rsidRPr="00E93CE9">
        <w:rPr>
          <w:u w:val="single"/>
        </w:rPr>
        <w:t>bilježnika 47,50 kn)</w:t>
      </w:r>
    </w:p>
    <w:p w:rsidRDefault="005C566A" w:rsidP="005C566A" w:rsidR="005C566A" w:rsidRPr="00E93CE9">
      <w:pPr>
        <w:numPr>
          <w:ilvl w:val="0"/>
          <w:numId w:val="29"/>
        </w:numPr>
        <w:spacing w:lineRule="auto" w:line="259" w:after="160"/>
        <w:rPr>
          <w:u w:val="single"/>
        </w:rPr>
      </w:pPr>
      <w:r w:rsidRPr="00E93CE9">
        <w:rPr>
          <w:u w:val="single"/>
        </w:rPr>
        <w:t xml:space="preserve"> što ukupno </w:t>
      </w:r>
      <w:r>
        <w:rPr>
          <w:u w:val="single"/>
        </w:rPr>
        <w:t>i</w:t>
      </w:r>
      <w:r w:rsidRPr="00E93CE9">
        <w:rPr>
          <w:u w:val="single"/>
        </w:rPr>
        <w:t>znosi……....……………………</w:t>
      </w:r>
      <w:r>
        <w:rPr>
          <w:u w:val="single"/>
        </w:rPr>
        <w:t>…………………………</w:t>
      </w:r>
      <w:r w:rsidRPr="00E93CE9">
        <w:rPr>
          <w:u w:val="single"/>
        </w:rPr>
        <w:t xml:space="preserve">    </w:t>
      </w:r>
      <w:r>
        <w:rPr>
          <w:u w:val="single"/>
        </w:rPr>
        <w:t xml:space="preserve"> </w:t>
      </w:r>
      <w:r w:rsidRPr="00E93CE9">
        <w:rPr>
          <w:u w:val="single"/>
        </w:rPr>
        <w:t>5.957,50 kn</w:t>
      </w:r>
    </w:p>
    <w:p w:rsidRDefault="005C566A" w:rsidP="005C566A" w:rsidR="005C566A" w:rsidRPr="00AA2030">
      <w:pPr>
        <w:rPr>
          <w:b/>
        </w:rPr>
      </w:pPr>
      <w:r w:rsidRPr="00E93CE9">
        <w:lastRenderedPageBreak/>
        <w:t>Sveukupno : ………………………………………</w:t>
      </w:r>
      <w:r>
        <w:t>……………………………</w:t>
      </w:r>
      <w:r w:rsidRPr="00E93CE9">
        <w:t xml:space="preserve">   </w:t>
      </w:r>
      <w:r w:rsidRPr="00AA2030">
        <w:rPr>
          <w:b/>
        </w:rPr>
        <w:t>44.021,86 kn</w:t>
      </w:r>
    </w:p>
    <w:p w:rsidRDefault="005C566A" w:rsidP="005C566A" w:rsidR="005C566A" w:rsidRPr="00E93CE9"/>
    <w:p w:rsidRDefault="005C566A" w:rsidP="005C566A" w:rsidR="005C566A" w:rsidRPr="005409FF"/>
    <w:p w:rsidRDefault="005C566A" w:rsidP="005C566A" w:rsidR="008343D9" w:rsidRPr="005C566A">
      <w:pPr>
        <w:spacing w:lineRule="auto" w:line="259" w:after="160"/>
        <w:jc w:val="both"/>
      </w:pPr>
      <w:r>
        <w:t>U</w:t>
      </w:r>
      <w:r w:rsidRPr="005409FF">
        <w:t xml:space="preserve"> slučaju da</w:t>
      </w:r>
      <w:r>
        <w:t xml:space="preserve"> gore navedeni</w:t>
      </w:r>
      <w:r w:rsidRPr="005409FF">
        <w:t xml:space="preserve"> iznos </w:t>
      </w:r>
      <w:r>
        <w:t>ne</w:t>
      </w:r>
      <w:r w:rsidRPr="005409FF">
        <w:t xml:space="preserve"> bude predujmljen, da se stečajni postupak nad dužnikom</w:t>
      </w:r>
      <w:r>
        <w:t xml:space="preserve"> </w:t>
      </w:r>
      <w:r w:rsidRPr="007827B2">
        <w:t>BADA BING j.d.o.o.</w:t>
      </w:r>
      <w:r>
        <w:t xml:space="preserve">, </w:t>
      </w:r>
      <w:r w:rsidRPr="007827B2">
        <w:t xml:space="preserve">Osijek, </w:t>
      </w:r>
      <w:proofErr w:type="spellStart"/>
      <w:r w:rsidRPr="007827B2">
        <w:t>J.J</w:t>
      </w:r>
      <w:proofErr w:type="spellEnd"/>
      <w:r w:rsidRPr="007827B2">
        <w:t>. Strossmayera 105</w:t>
      </w:r>
      <w:r>
        <w:t xml:space="preserve">, </w:t>
      </w:r>
      <w:r w:rsidRPr="007827B2">
        <w:t>MBS: 030142719,</w:t>
      </w:r>
      <w:r>
        <w:t xml:space="preserve"> </w:t>
      </w:r>
      <w:r w:rsidRPr="007827B2">
        <w:t>OIB: 02565153880</w:t>
      </w:r>
      <w:r w:rsidRPr="007827B2">
        <w:rPr>
          <w:b/>
          <w:bCs/>
          <w:lang w:bidi="hr-HR"/>
        </w:rPr>
        <w:t xml:space="preserve"> </w:t>
      </w:r>
      <w:r w:rsidRPr="007827B2">
        <w:t>otvori i istovremeno zaključi temeljem članka 132. Stečajnog zakona.</w:t>
      </w:r>
    </w:p>
    <w:p w:rsidRDefault="00D079C2" w:rsidP="00905C6F" w:rsidR="00D079C2">
      <w:pPr>
        <w:ind w:firstLine="708"/>
        <w:jc w:val="both"/>
      </w:pPr>
      <w:r w:rsidRPr="008343D9">
        <w:t>Rješenjem ovoga suda broj St-</w:t>
      </w:r>
      <w:r w:rsidR="005C566A">
        <w:t>473/17 od 22. rujna 2017</w:t>
      </w:r>
      <w:r w:rsidRPr="008343D9">
        <w:t xml:space="preserve">. g. pozvane su osobe koje imaju pravni interes da se provede stečajni postupak nad dužnikom da u roku od 15 dana solidarno uplate na sudski depozit ovoga suda iznos od </w:t>
      </w:r>
      <w:r w:rsidR="005C566A">
        <w:t>44.021,86</w:t>
      </w:r>
      <w:r w:rsidRPr="008343D9">
        <w:t xml:space="preserve"> kn na ime predujma za pokriće troškova kako prethodnog tako i otvorenog stečajnog postupka.</w:t>
      </w:r>
    </w:p>
    <w:p w:rsidRDefault="0085150B" w:rsidP="00905C6F" w:rsidR="0085150B" w:rsidRPr="008343D9">
      <w:pPr>
        <w:ind w:firstLine="708"/>
        <w:jc w:val="both"/>
      </w:pPr>
    </w:p>
    <w:p w:rsidRDefault="007D2041" w:rsidP="00905C6F" w:rsidR="007D2041">
      <w:pPr>
        <w:ind w:firstLine="708"/>
        <w:jc w:val="both"/>
      </w:pPr>
      <w:r w:rsidRPr="008343D9">
        <w:t xml:space="preserve">Navedeno rješenje objavljeno je </w:t>
      </w:r>
      <w:r w:rsidR="00831D30" w:rsidRPr="008343D9">
        <w:t xml:space="preserve">na e-oglasnoj ploči Trgovačkog suda u Osijeku dana </w:t>
      </w:r>
      <w:r w:rsidR="005C566A">
        <w:t>22. rujna 2017. g</w:t>
      </w:r>
      <w:r w:rsidR="00831D30" w:rsidRPr="008343D9">
        <w:t>.</w:t>
      </w:r>
    </w:p>
    <w:p w:rsidRDefault="0085150B" w:rsidP="00D079C2" w:rsidR="0085150B" w:rsidRPr="008343D9">
      <w:pPr>
        <w:ind w:firstLine="708"/>
        <w:jc w:val="both"/>
      </w:pPr>
    </w:p>
    <w:p w:rsidRDefault="007D2041" w:rsidP="006A7184" w:rsidR="007D2041" w:rsidRPr="008343D9">
      <w:pPr>
        <w:ind w:firstLine="708"/>
        <w:jc w:val="both"/>
      </w:pPr>
      <w:r w:rsidRPr="008343D9">
        <w:t>Po pozivu suda na gore navedeno rješenje u zadanom roku nitko od zainteresiranih osoba nije uplatio predujam za pokriće troškova stečajnog postupka.</w:t>
      </w:r>
    </w:p>
    <w:p w:rsidRDefault="007D2041" w:rsidP="006A7184" w:rsidR="007D2041" w:rsidRPr="008343D9">
      <w:pPr>
        <w:jc w:val="both"/>
        <w:rPr>
          <w:b/>
        </w:rPr>
      </w:pPr>
    </w:p>
    <w:p w:rsidRDefault="007D2041" w:rsidP="00905C6F" w:rsidR="00905C6F">
      <w:pPr>
        <w:pStyle w:val="Bezproreda"/>
        <w:ind w:firstLine="708"/>
        <w:jc w:val="both"/>
      </w:pPr>
      <w:r w:rsidRPr="00B654E2">
        <w:t xml:space="preserve">Sud je proveo uvid u priloženu dokumentaciju i to: </w:t>
      </w:r>
      <w:r w:rsidR="00905C6F">
        <w:t xml:space="preserve">Prijedlog za otvaranje st. postupka FINE od 5.4.2017. g., povijesni izvadak iz sudskog  registra za dužnika, Uvjerenje MUP PU Osječko-baranjska od 20.9.2017. g., Potvrda </w:t>
      </w:r>
      <w:proofErr w:type="spellStart"/>
      <w:r w:rsidR="00905C6F">
        <w:t>zk</w:t>
      </w:r>
      <w:proofErr w:type="spellEnd"/>
      <w:r w:rsidR="00905C6F">
        <w:t>. odjela Osijek od 20.9.2017. g.,  popis osiguranika HZMO od 20.9.2017. g.</w:t>
      </w:r>
    </w:p>
    <w:p w:rsidRDefault="006A7184" w:rsidP="00905C6F" w:rsidR="006A7184" w:rsidRPr="008343D9">
      <w:pPr>
        <w:pStyle w:val="Bezproreda"/>
        <w:ind w:firstLine="708"/>
        <w:jc w:val="both"/>
      </w:pPr>
    </w:p>
    <w:p w:rsidRDefault="007D2041" w:rsidP="00B654E2" w:rsidR="007D2041">
      <w:pPr>
        <w:pStyle w:val="Bezproreda"/>
        <w:ind w:firstLine="708"/>
        <w:jc w:val="both"/>
      </w:pPr>
      <w:r w:rsidRPr="005E551C">
        <w:t xml:space="preserve">Slijedom navedenog a temeljem provedenog dokaznog postupka sud je utvrdio da su ispunjene pretpostavke za otvaranje stečajnog postupka nad dužnikom propisane čl. </w:t>
      </w:r>
      <w:r w:rsidR="00B654E2">
        <w:t>5</w:t>
      </w:r>
      <w:r w:rsidRPr="005E551C">
        <w:t xml:space="preserve"> Stečajnog zakona („Narodne novine“ broj </w:t>
      </w:r>
      <w:r w:rsidR="00B654E2">
        <w:t xml:space="preserve">71/15 </w:t>
      </w:r>
      <w:r w:rsidRPr="005E551C">
        <w:t xml:space="preserve">u daljnjem tekstu SZ) -  </w:t>
      </w:r>
      <w:r w:rsidR="00AB2B8B">
        <w:t xml:space="preserve">nesposobnost za plaćanje </w:t>
      </w:r>
      <w:r w:rsidRPr="005E551C">
        <w:t xml:space="preserve">te ujedno da dužnik ne posjeduje nikakvu imovinu a niti onu koja bi bila dovoljna za namirenje troškova stečajnog postupka valjalo je sukladno čl. </w:t>
      </w:r>
      <w:r w:rsidR="00831D30">
        <w:t xml:space="preserve">132 </w:t>
      </w:r>
      <w:r w:rsidR="00B654E2">
        <w:t xml:space="preserve">st. 2 </w:t>
      </w:r>
      <w:r w:rsidR="00831D30">
        <w:t>Stečajnog zakona (NN br. 71/15)</w:t>
      </w:r>
      <w:r w:rsidR="00B654E2">
        <w:t xml:space="preserve"> donijeti rješenje o otvaranju i zaključenju stečajnog postupa i</w:t>
      </w:r>
      <w:r w:rsidRPr="005E551C">
        <w:t xml:space="preserve"> odlučiti kao u izreci.</w:t>
      </w:r>
    </w:p>
    <w:p w:rsidRDefault="00B654E2" w:rsidP="00B654E2" w:rsidR="00B654E2" w:rsidRPr="005E551C">
      <w:pPr>
        <w:pStyle w:val="Bezproreda"/>
        <w:ind w:firstLine="708"/>
        <w:jc w:val="both"/>
      </w:pPr>
    </w:p>
    <w:p w:rsidRDefault="00831D30" w:rsidP="007D2041" w:rsidR="008343D9">
      <w:pPr>
        <w:jc w:val="both"/>
      </w:pPr>
      <w:r>
        <w:tab/>
        <w:t>Za stečajnog upravitelja, automatskim odabirom, imenovan</w:t>
      </w:r>
      <w:r w:rsidR="00EB20E7">
        <w:t xml:space="preserve"> je </w:t>
      </w:r>
      <w:r w:rsidR="005C566A">
        <w:t>Vlado Šokac iz Belišća</w:t>
      </w:r>
      <w:r>
        <w:t xml:space="preserve"> s liste A stečajnih upravitelja za područje nadležnosti ovoga suda a sukladno čl. 84 st. 1 u vezi s čl. 85 st. 2 SZ.</w:t>
      </w:r>
    </w:p>
    <w:p w:rsidRDefault="008343D9" w:rsidP="007D2041" w:rsidR="008343D9">
      <w:pPr>
        <w:jc w:val="both"/>
      </w:pPr>
    </w:p>
    <w:p w:rsidRDefault="00324E7F" w:rsidP="00D079C2" w:rsidR="00EB20E7">
      <w:pPr>
        <w:jc w:val="center"/>
      </w:pPr>
      <w:r w:rsidRPr="00D2596C">
        <w:t xml:space="preserve">U Osijeku </w:t>
      </w:r>
      <w:r w:rsidR="00905C6F">
        <w:t>2. studenog</w:t>
      </w:r>
      <w:r w:rsidR="00E45C1E">
        <w:t xml:space="preserve"> 2017. g.</w:t>
      </w:r>
    </w:p>
    <w:p w:rsidRDefault="008343D9" w:rsidP="00F058D9" w:rsidR="008343D9">
      <w:pPr>
        <w:tabs>
          <w:tab w:pos="1065" w:val="left"/>
        </w:tabs>
      </w:pPr>
    </w:p>
    <w:p w:rsidRDefault="00DF5F6A" w:rsidP="00984C3D" w:rsidR="00984C3D">
      <w:pPr>
        <w:ind w:hanging="5760" w:left="5760"/>
      </w:pPr>
      <w:r>
        <w:t>Zapisniča</w:t>
      </w:r>
      <w:r w:rsidR="00984C3D">
        <w:t>r: Danijela Sekulić</w:t>
      </w:r>
      <w:r w:rsidR="00984C3D">
        <w:tab/>
      </w:r>
      <w:r w:rsidR="00984C3D">
        <w:tab/>
      </w:r>
      <w:r w:rsidR="00984C3D">
        <w:tab/>
      </w:r>
      <w:r w:rsidR="00984C3D">
        <w:tab/>
        <w:t xml:space="preserve">                  </w:t>
      </w:r>
      <w:r>
        <w:t>STEČAJN</w:t>
      </w:r>
      <w:r w:rsidR="00984C3D">
        <w:t>A SUTKINJA</w:t>
      </w:r>
      <w:r>
        <w:t xml:space="preserve">    </w:t>
      </w:r>
    </w:p>
    <w:p w:rsidRDefault="00984C3D" w:rsidP="00984C3D" w:rsidR="00831D30">
      <w:pPr>
        <w:ind w:hanging="5760" w:left="5760"/>
      </w:pPr>
      <w:r>
        <w:tab/>
      </w:r>
      <w:r>
        <w:tab/>
        <w:t>Nada Roso</w:t>
      </w:r>
      <w:r w:rsidR="00DF5F6A">
        <w:t xml:space="preserve">        </w:t>
      </w:r>
    </w:p>
    <w:p w:rsidRDefault="00831D30" w:rsidP="00984C3D" w:rsidR="00831D30">
      <w:pPr>
        <w:ind w:hanging="5760" w:left="5760"/>
      </w:pPr>
    </w:p>
    <w:p w:rsidRDefault="00831D30" w:rsidP="00984C3D" w:rsidR="00831D30">
      <w:pPr>
        <w:ind w:hanging="5760" w:left="5760"/>
      </w:pPr>
    </w:p>
    <w:p w:rsidRDefault="00DF5F6A" w:rsidP="004A2B09" w:rsidR="00DF5F6A" w:rsidRPr="004A2B09">
      <w:r w:rsidRPr="00832977">
        <w:rPr>
          <w:b/>
        </w:rPr>
        <w:t>POUKA O PRAVNOM LIJEKU:</w:t>
      </w:r>
    </w:p>
    <w:p w:rsidRDefault="00DF5F6A" w:rsidP="00DF5F6A" w:rsidR="00DF5F6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7D7E9A" w:rsidP="00DF5F6A" w:rsidR="007D7E9A">
      <w:pPr>
        <w:jc w:val="both"/>
      </w:pPr>
    </w:p>
    <w:p w:rsidRDefault="007D7E9A" w:rsidP="00DF5F6A" w:rsidR="007D7E9A">
      <w:pPr>
        <w:jc w:val="both"/>
        <w:rPr>
          <w:b/>
        </w:rPr>
      </w:pPr>
    </w:p>
    <w:p w:rsidRDefault="007D7E9A" w:rsidP="00DF5F6A" w:rsidR="007D7E9A">
      <w:pPr>
        <w:jc w:val="both"/>
        <w:rPr>
          <w:b/>
        </w:rPr>
      </w:pPr>
    </w:p>
    <w:p w:rsidRDefault="007D7E9A" w:rsidP="00DF5F6A" w:rsidR="007D7E9A" w:rsidRPr="007C599D">
      <w:pPr>
        <w:jc w:val="both"/>
        <w:rPr>
          <w:b/>
        </w:rPr>
      </w:pPr>
    </w:p>
    <w:p w:rsidRDefault="00DF5F6A" w:rsidP="00DF5F6A" w:rsidR="00DF5F6A" w:rsidRPr="007D7E9A">
      <w:pPr>
        <w:jc w:val="both"/>
      </w:pPr>
      <w:r w:rsidRPr="007D7E9A">
        <w:t>DNA:</w:t>
      </w:r>
    </w:p>
    <w:p w:rsidRDefault="00DF5F6A" w:rsidP="005C566A" w:rsidR="008343D9">
      <w:pPr>
        <w:tabs>
          <w:tab w:pos="4425" w:val="left"/>
          <w:tab w:pos="6870" w:val="left"/>
        </w:tabs>
      </w:pPr>
      <w:r w:rsidRPr="007D7E9A">
        <w:t>1.</w:t>
      </w:r>
      <w:r w:rsidRPr="007D7E9A">
        <w:rPr>
          <w:b/>
        </w:rPr>
        <w:t xml:space="preserve"> </w:t>
      </w:r>
      <w:r w:rsidRPr="007D7E9A">
        <w:t>stečajn</w:t>
      </w:r>
      <w:r w:rsidR="00E33447" w:rsidRPr="007D7E9A">
        <w:t>i</w:t>
      </w:r>
      <w:r w:rsidRPr="007D7E9A">
        <w:t xml:space="preserve"> uprav. </w:t>
      </w:r>
      <w:r w:rsidR="00905C6F" w:rsidRPr="00905C6F">
        <w:t xml:space="preserve">Vlado Šokac, Belišće, </w:t>
      </w:r>
      <w:proofErr w:type="spellStart"/>
      <w:r w:rsidR="00905C6F" w:rsidRPr="00905C6F">
        <w:t>Bistrinci</w:t>
      </w:r>
      <w:proofErr w:type="spellEnd"/>
      <w:r w:rsidR="00905C6F" w:rsidRPr="00905C6F">
        <w:t>, Fiskulturna 12</w:t>
      </w:r>
      <w:r w:rsidR="00905C6F" w:rsidRPr="00905C6F">
        <w:tab/>
      </w:r>
    </w:p>
    <w:p w:rsidRDefault="005C566A" w:rsidP="00E45C1E" w:rsidR="00163859">
      <w:pPr>
        <w:tabs>
          <w:tab w:pos="3225" w:val="left"/>
          <w:tab w:pos="6105" w:val="left"/>
        </w:tabs>
        <w:jc w:val="both"/>
      </w:pPr>
      <w:r>
        <w:t>2</w:t>
      </w:r>
      <w:r w:rsidR="005D49B4">
        <w:t xml:space="preserve">. </w:t>
      </w:r>
      <w:r w:rsidR="007D7E9A">
        <w:t>e-</w:t>
      </w:r>
      <w:proofErr w:type="spellStart"/>
      <w:r w:rsidR="00DF5F6A" w:rsidRPr="007D7E9A">
        <w:t>ogl</w:t>
      </w:r>
      <w:proofErr w:type="spellEnd"/>
      <w:r w:rsidR="00DF5F6A" w:rsidRPr="007D7E9A">
        <w:t>. pl.</w:t>
      </w:r>
      <w:r w:rsidR="00E45C1E">
        <w:tab/>
      </w:r>
    </w:p>
    <w:p w:rsidRDefault="005C566A" w:rsidP="00163859" w:rsidR="00163859">
      <w:pPr>
        <w:tabs>
          <w:tab w:pos="3225" w:val="left"/>
          <w:tab w:pos="5850" w:val="left"/>
        </w:tabs>
        <w:jc w:val="both"/>
      </w:pPr>
      <w:r>
        <w:t>3</w:t>
      </w:r>
      <w:r w:rsidR="00163859">
        <w:t>. Registar</w:t>
      </w:r>
      <w:r w:rsidR="005456F8">
        <w:t xml:space="preserve"> TS Osijek</w:t>
      </w:r>
    </w:p>
    <w:p w:rsidRDefault="005C566A" w:rsidP="00905C6F" w:rsidR="00163859">
      <w:pPr>
        <w:tabs>
          <w:tab w:pos="1575" w:val="left"/>
        </w:tabs>
        <w:jc w:val="both"/>
      </w:pPr>
      <w:r>
        <w:t>4</w:t>
      </w:r>
      <w:r w:rsidR="00163859">
        <w:t xml:space="preserve">. kal. </w:t>
      </w:r>
      <w:r w:rsidR="00905C6F">
        <w:t>2.12.</w:t>
      </w:r>
    </w:p>
    <w:p w:rsidRDefault="00F058D9" w:rsidP="00F058D9" w:rsidR="00F058D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5C566A" w:rsidP="00F058D9" w:rsidR="005C566A">
      <w:pPr>
        <w:jc w:val="both"/>
        <w:rPr>
          <w:sz w:val="20"/>
          <w:szCs w:val="20"/>
        </w:rPr>
      </w:pPr>
    </w:p>
    <w:p w:rsidRDefault="005C566A" w:rsidP="00F058D9" w:rsidR="005C566A">
      <w:pPr>
        <w:jc w:val="both"/>
        <w:rPr>
          <w:sz w:val="20"/>
          <w:szCs w:val="20"/>
        </w:rPr>
      </w:pPr>
    </w:p>
    <w:p w:rsidRDefault="005C566A" w:rsidP="00F058D9" w:rsidR="005C566A">
      <w:pPr>
        <w:jc w:val="both"/>
        <w:rPr>
          <w:sz w:val="20"/>
          <w:szCs w:val="20"/>
        </w:rPr>
      </w:pPr>
    </w:p>
    <w:p w:rsidRDefault="005C566A" w:rsidP="00F058D9" w:rsidR="005C566A">
      <w:pPr>
        <w:jc w:val="both"/>
        <w:rPr>
          <w:sz w:val="20"/>
          <w:szCs w:val="20"/>
        </w:rPr>
      </w:pPr>
    </w:p>
    <w:p w:rsidRDefault="005C566A" w:rsidP="00F058D9" w:rsidR="005C566A">
      <w:pPr>
        <w:jc w:val="both"/>
        <w:rPr>
          <w:sz w:val="20"/>
          <w:szCs w:val="20"/>
        </w:rPr>
      </w:pPr>
    </w:p>
    <w:p w:rsidRDefault="005C566A" w:rsidP="00F058D9" w:rsidR="005C566A">
      <w:pPr>
        <w:jc w:val="both"/>
        <w:rPr>
          <w:sz w:val="20"/>
          <w:szCs w:val="20"/>
        </w:rPr>
      </w:pPr>
    </w:p>
    <w:p w:rsidRDefault="007D7E9A" w:rsidP="008E435F" w:rsidR="007D7E9A">
      <w:pPr>
        <w:ind w:firstLine="720"/>
        <w:jc w:val="both"/>
        <w:rPr>
          <w:sz w:val="20"/>
          <w:szCs w:val="20"/>
        </w:rPr>
      </w:pPr>
      <w:bookmarkStart w:name="_GoBack" w:id="0"/>
      <w:bookmarkEnd w:id="0"/>
    </w:p>
    <w:sectPr w:rsidSect="00F058D9" w:rsidR="007D7E9A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5B50" w:rsidR="00AC5B50">
      <w:r>
        <w:separator/>
      </w:r>
    </w:p>
  </w:endnote>
  <w:endnote w:id="0" w:type="continuationSeparator">
    <w:p w:rsidRDefault="00AC5B50" w:rsidR="00AC5B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5B50" w:rsidR="00AC5B50">
      <w:r>
        <w:separator/>
      </w:r>
    </w:p>
  </w:footnote>
  <w:footnote w:id="0" w:type="continuationSeparator">
    <w:p w:rsidRDefault="00AC5B50" w:rsidR="00AC5B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6AC3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E22E1E" w:rsidP="00E22E1E" w:rsidR="00E22E1E">
    <w:pPr>
      <w:jc w:val="right"/>
    </w:pPr>
    <w:r>
      <w:t>Broj: 6 St-473/17-</w:t>
    </w:r>
    <w:proofErr w:type="spellStart"/>
    <w:r>
      <w:t>17</w:t>
    </w:r>
    <w:proofErr w:type="spellEnd"/>
  </w:p>
  <w:p w:rsidRDefault="0092156A" w:rsidP="008343D9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77C5645"/>
    <w:multiLevelType w:val="hybridMultilevel"/>
    <w:tmpl w:val="03E6CD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A3D752F"/>
    <w:multiLevelType w:val="multilevel"/>
    <w:tmpl w:val="7A2C84FA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080" w:left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440" w:left="1800"/>
      </w:pPr>
      <w:rPr>
        <w:rFonts w:hint="default"/>
      </w:rPr>
    </w:lvl>
  </w:abstractNum>
  <w:abstractNum w:abstractNumId="6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37475B0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D91090B"/>
    <w:multiLevelType w:val="hybridMultilevel"/>
    <w:tmpl w:val="8C0C29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7B97B6F"/>
    <w:multiLevelType w:val="hybridMultilevel"/>
    <w:tmpl w:val="6F6CE9F6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84D183C"/>
    <w:multiLevelType w:val="hybridMultilevel"/>
    <w:tmpl w:val="42E012BA"/>
    <w:lvl w:tplc="E4B8F7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3BBC4F81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B670230"/>
    <w:multiLevelType w:val="hybridMultilevel"/>
    <w:tmpl w:val="24FAE0CC"/>
    <w:lvl w:tplc="911428A2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274760B"/>
    <w:multiLevelType w:val="multilevel"/>
    <w:tmpl w:val="6FE65ADC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080" w:left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440" w:left="1800"/>
      </w:pPr>
      <w:rPr>
        <w:rFonts w:hint="default"/>
      </w:rPr>
    </w:lvl>
  </w:abstractNum>
  <w:abstractNum w:abstractNumId="17">
    <w:nsid w:val="564679C8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A721A8D"/>
    <w:multiLevelType w:val="hybridMultilevel"/>
    <w:tmpl w:val="9F1A106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2">
    <w:nsid w:val="67F901AB"/>
    <w:multiLevelType w:val="hybridMultilevel"/>
    <w:tmpl w:val="38687C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8486E57"/>
    <w:multiLevelType w:val="hybridMultilevel"/>
    <w:tmpl w:val="4B5C685C"/>
    <w:lvl w:tplc="1C6CC19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4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25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736F32B5"/>
    <w:multiLevelType w:val="hybridMultilevel"/>
    <w:tmpl w:val="DDCC8F2A"/>
    <w:lvl w:tplc="7E52795A" w:ilvl="0">
      <w:numFmt w:val="bullet"/>
      <w:lvlText w:val="-"/>
      <w:lvlJc w:val="left"/>
      <w:pPr>
        <w:ind w:hanging="360" w:left="7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27">
    <w:nsid w:val="78A11488"/>
    <w:multiLevelType w:val="hybridMultilevel"/>
    <w:tmpl w:val="5BA2B3FE"/>
    <w:lvl w:tplc="376C9700" w:ilvl="0">
      <w:start w:val="5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30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2"/>
  </w:num>
  <w:num w:numId="3">
    <w:abstractNumId w:val="20"/>
  </w:num>
  <w:num w:numId="4">
    <w:abstractNumId w:val="10"/>
  </w:num>
  <w:num w:numId="5">
    <w:abstractNumId w:val="25"/>
  </w:num>
  <w:num w:numId="6">
    <w:abstractNumId w:val="30"/>
  </w:num>
  <w:num w:numId="7">
    <w:abstractNumId w:val="18"/>
  </w:num>
  <w:num w:numId="8">
    <w:abstractNumId w:val="24"/>
  </w:num>
  <w:num w:numId="9">
    <w:abstractNumId w:val="3"/>
  </w:num>
  <w:num w:numId="10">
    <w:abstractNumId w:val="1"/>
  </w:num>
  <w:num w:numId="11">
    <w:abstractNumId w:val="28"/>
  </w:num>
  <w:num w:numId="12">
    <w:abstractNumId w:val="6"/>
  </w:num>
  <w:num w:numId="13">
    <w:abstractNumId w:val="8"/>
  </w:num>
  <w:num w:numId="14">
    <w:abstractNumId w:val="21"/>
  </w:num>
  <w:num w:numId="15">
    <w:abstractNumId w:val="29"/>
  </w:num>
  <w:num w:numId="16">
    <w:abstractNumId w:val="0"/>
  </w:num>
  <w:num w:numId="17">
    <w:abstractNumId w:val="7"/>
  </w:num>
  <w:num w:numId="18">
    <w:abstractNumId w:val="14"/>
  </w:num>
  <w:num w:numId="19">
    <w:abstractNumId w:val="17"/>
  </w:num>
  <w:num w:numId="20">
    <w:abstractNumId w:val="4"/>
  </w:num>
  <w:num w:numId="21">
    <w:abstractNumId w:val="22"/>
  </w:num>
  <w:num w:numId="22">
    <w:abstractNumId w:val="12"/>
  </w:num>
  <w:num w:numId="23">
    <w:abstractNumId w:val="5"/>
  </w:num>
  <w:num w:numId="24">
    <w:abstractNumId w:val="16"/>
  </w:num>
  <w:num w:numId="25">
    <w:abstractNumId w:val="9"/>
  </w:num>
  <w:num w:numId="26">
    <w:abstractNumId w:val="19"/>
  </w:num>
  <w:num w:numId="27">
    <w:abstractNumId w:val="13"/>
  </w:num>
  <w:num w:numId="28">
    <w:abstractNumId w:val="27"/>
  </w:num>
  <w:num w:numId="29">
    <w:abstractNumId w:val="15"/>
  </w:num>
  <w:num w:numId="30">
    <w:abstractNumId w:val="23"/>
  </w:num>
  <w:num w:numId="31">
    <w:abstractNumId w:val="2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1C53"/>
    <w:rsid w:val="00032427"/>
    <w:rsid w:val="00032615"/>
    <w:rsid w:val="000472C0"/>
    <w:rsid w:val="0005033A"/>
    <w:rsid w:val="00051280"/>
    <w:rsid w:val="0005324C"/>
    <w:rsid w:val="000549DC"/>
    <w:rsid w:val="00054BF6"/>
    <w:rsid w:val="000569DB"/>
    <w:rsid w:val="000704D4"/>
    <w:rsid w:val="000714CD"/>
    <w:rsid w:val="00076B1B"/>
    <w:rsid w:val="00080341"/>
    <w:rsid w:val="00092546"/>
    <w:rsid w:val="00097EDD"/>
    <w:rsid w:val="000A0A06"/>
    <w:rsid w:val="000A36A9"/>
    <w:rsid w:val="000C2EBA"/>
    <w:rsid w:val="000E4DA4"/>
    <w:rsid w:val="000E532B"/>
    <w:rsid w:val="000F332B"/>
    <w:rsid w:val="0010057F"/>
    <w:rsid w:val="0010241A"/>
    <w:rsid w:val="001146A9"/>
    <w:rsid w:val="001154A0"/>
    <w:rsid w:val="0013537E"/>
    <w:rsid w:val="001473BF"/>
    <w:rsid w:val="00154D2B"/>
    <w:rsid w:val="00163859"/>
    <w:rsid w:val="00163993"/>
    <w:rsid w:val="00164709"/>
    <w:rsid w:val="00171423"/>
    <w:rsid w:val="0017695F"/>
    <w:rsid w:val="001812E9"/>
    <w:rsid w:val="00185ABA"/>
    <w:rsid w:val="001956E6"/>
    <w:rsid w:val="001C39D1"/>
    <w:rsid w:val="001C68B7"/>
    <w:rsid w:val="001D04A7"/>
    <w:rsid w:val="001D771B"/>
    <w:rsid w:val="001F1BA6"/>
    <w:rsid w:val="001F7662"/>
    <w:rsid w:val="00240917"/>
    <w:rsid w:val="00243617"/>
    <w:rsid w:val="002526D3"/>
    <w:rsid w:val="00271876"/>
    <w:rsid w:val="00271F61"/>
    <w:rsid w:val="002743AC"/>
    <w:rsid w:val="00275FFE"/>
    <w:rsid w:val="002859AC"/>
    <w:rsid w:val="002B215E"/>
    <w:rsid w:val="002B7A2F"/>
    <w:rsid w:val="002C25B5"/>
    <w:rsid w:val="002C5B24"/>
    <w:rsid w:val="002D7A99"/>
    <w:rsid w:val="002E06A8"/>
    <w:rsid w:val="002E2CA7"/>
    <w:rsid w:val="002F1901"/>
    <w:rsid w:val="003136DB"/>
    <w:rsid w:val="003220B8"/>
    <w:rsid w:val="00324E7F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70C0C"/>
    <w:rsid w:val="00382AF2"/>
    <w:rsid w:val="00384258"/>
    <w:rsid w:val="00393EEA"/>
    <w:rsid w:val="00394A2D"/>
    <w:rsid w:val="003A0F77"/>
    <w:rsid w:val="003A330C"/>
    <w:rsid w:val="003A3960"/>
    <w:rsid w:val="003A4C21"/>
    <w:rsid w:val="003A6AC3"/>
    <w:rsid w:val="003C02D3"/>
    <w:rsid w:val="003C46EF"/>
    <w:rsid w:val="003D478B"/>
    <w:rsid w:val="003E2666"/>
    <w:rsid w:val="003E74DF"/>
    <w:rsid w:val="003F1016"/>
    <w:rsid w:val="00401E49"/>
    <w:rsid w:val="00402E82"/>
    <w:rsid w:val="004038C3"/>
    <w:rsid w:val="00415EA9"/>
    <w:rsid w:val="0042088B"/>
    <w:rsid w:val="00421F7D"/>
    <w:rsid w:val="00425304"/>
    <w:rsid w:val="00426D87"/>
    <w:rsid w:val="004275EC"/>
    <w:rsid w:val="004319DA"/>
    <w:rsid w:val="004508DE"/>
    <w:rsid w:val="00456F1B"/>
    <w:rsid w:val="00460DFD"/>
    <w:rsid w:val="00470278"/>
    <w:rsid w:val="004752F0"/>
    <w:rsid w:val="004832DB"/>
    <w:rsid w:val="004843FB"/>
    <w:rsid w:val="0048660A"/>
    <w:rsid w:val="004929A7"/>
    <w:rsid w:val="004A2B09"/>
    <w:rsid w:val="004A3B17"/>
    <w:rsid w:val="004B2427"/>
    <w:rsid w:val="004B64D1"/>
    <w:rsid w:val="004C6676"/>
    <w:rsid w:val="004D6DB6"/>
    <w:rsid w:val="004E58C3"/>
    <w:rsid w:val="004F16D5"/>
    <w:rsid w:val="00506A8F"/>
    <w:rsid w:val="00511E05"/>
    <w:rsid w:val="0052238B"/>
    <w:rsid w:val="00523EB3"/>
    <w:rsid w:val="00536767"/>
    <w:rsid w:val="00542326"/>
    <w:rsid w:val="005456F8"/>
    <w:rsid w:val="0055174B"/>
    <w:rsid w:val="00563C8E"/>
    <w:rsid w:val="00567EF6"/>
    <w:rsid w:val="00575A6C"/>
    <w:rsid w:val="00581F83"/>
    <w:rsid w:val="00590AC7"/>
    <w:rsid w:val="005A1622"/>
    <w:rsid w:val="005A609C"/>
    <w:rsid w:val="005B2397"/>
    <w:rsid w:val="005B4BD9"/>
    <w:rsid w:val="005B570E"/>
    <w:rsid w:val="005C566A"/>
    <w:rsid w:val="005D023F"/>
    <w:rsid w:val="005D49B4"/>
    <w:rsid w:val="005E0664"/>
    <w:rsid w:val="005F38B0"/>
    <w:rsid w:val="00631AD2"/>
    <w:rsid w:val="00631B6D"/>
    <w:rsid w:val="0064090D"/>
    <w:rsid w:val="006451E7"/>
    <w:rsid w:val="00665935"/>
    <w:rsid w:val="0066649B"/>
    <w:rsid w:val="00670C39"/>
    <w:rsid w:val="006810E9"/>
    <w:rsid w:val="0068151D"/>
    <w:rsid w:val="006A3974"/>
    <w:rsid w:val="006A3F79"/>
    <w:rsid w:val="006A6E09"/>
    <w:rsid w:val="006A7184"/>
    <w:rsid w:val="006B2371"/>
    <w:rsid w:val="006B2E64"/>
    <w:rsid w:val="006C0D3B"/>
    <w:rsid w:val="006E1A97"/>
    <w:rsid w:val="006E1E8F"/>
    <w:rsid w:val="00701A3C"/>
    <w:rsid w:val="00717103"/>
    <w:rsid w:val="00721F9E"/>
    <w:rsid w:val="00730917"/>
    <w:rsid w:val="007326F3"/>
    <w:rsid w:val="00741717"/>
    <w:rsid w:val="0074545C"/>
    <w:rsid w:val="00746576"/>
    <w:rsid w:val="007520FE"/>
    <w:rsid w:val="007560B9"/>
    <w:rsid w:val="00756159"/>
    <w:rsid w:val="00776768"/>
    <w:rsid w:val="0078508C"/>
    <w:rsid w:val="0079210F"/>
    <w:rsid w:val="00792EAD"/>
    <w:rsid w:val="007A00A5"/>
    <w:rsid w:val="007A4578"/>
    <w:rsid w:val="007A70EE"/>
    <w:rsid w:val="007C0819"/>
    <w:rsid w:val="007C38FB"/>
    <w:rsid w:val="007C599D"/>
    <w:rsid w:val="007D2041"/>
    <w:rsid w:val="007D7E9A"/>
    <w:rsid w:val="007E06AD"/>
    <w:rsid w:val="007E50F5"/>
    <w:rsid w:val="007F2FD6"/>
    <w:rsid w:val="007F6CE4"/>
    <w:rsid w:val="00801141"/>
    <w:rsid w:val="00816867"/>
    <w:rsid w:val="00820082"/>
    <w:rsid w:val="0082151F"/>
    <w:rsid w:val="00831D30"/>
    <w:rsid w:val="008343D9"/>
    <w:rsid w:val="00834690"/>
    <w:rsid w:val="00837349"/>
    <w:rsid w:val="008444F3"/>
    <w:rsid w:val="0085150B"/>
    <w:rsid w:val="008527DE"/>
    <w:rsid w:val="008E435F"/>
    <w:rsid w:val="008F4139"/>
    <w:rsid w:val="00905C6F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746E5"/>
    <w:rsid w:val="00984C3D"/>
    <w:rsid w:val="00985A43"/>
    <w:rsid w:val="009A4342"/>
    <w:rsid w:val="009C32E6"/>
    <w:rsid w:val="00A2140D"/>
    <w:rsid w:val="00A27BAA"/>
    <w:rsid w:val="00A371A9"/>
    <w:rsid w:val="00A439AF"/>
    <w:rsid w:val="00A43B04"/>
    <w:rsid w:val="00A502D2"/>
    <w:rsid w:val="00A52B20"/>
    <w:rsid w:val="00A531D3"/>
    <w:rsid w:val="00A61F6B"/>
    <w:rsid w:val="00A76741"/>
    <w:rsid w:val="00A832BA"/>
    <w:rsid w:val="00A8473B"/>
    <w:rsid w:val="00A87261"/>
    <w:rsid w:val="00A91021"/>
    <w:rsid w:val="00A94CD6"/>
    <w:rsid w:val="00AA2212"/>
    <w:rsid w:val="00AA278D"/>
    <w:rsid w:val="00AA4050"/>
    <w:rsid w:val="00AA6F28"/>
    <w:rsid w:val="00AB2B8B"/>
    <w:rsid w:val="00AC5B50"/>
    <w:rsid w:val="00AE36D5"/>
    <w:rsid w:val="00AF7CD3"/>
    <w:rsid w:val="00B0663D"/>
    <w:rsid w:val="00B21D21"/>
    <w:rsid w:val="00B23E28"/>
    <w:rsid w:val="00B26081"/>
    <w:rsid w:val="00B27C9F"/>
    <w:rsid w:val="00B4614D"/>
    <w:rsid w:val="00B46556"/>
    <w:rsid w:val="00B519EB"/>
    <w:rsid w:val="00B654E2"/>
    <w:rsid w:val="00B74B5C"/>
    <w:rsid w:val="00B76E05"/>
    <w:rsid w:val="00B80806"/>
    <w:rsid w:val="00BA2914"/>
    <w:rsid w:val="00BA5E31"/>
    <w:rsid w:val="00BA7BA2"/>
    <w:rsid w:val="00BB4534"/>
    <w:rsid w:val="00BB776B"/>
    <w:rsid w:val="00BD0C63"/>
    <w:rsid w:val="00BD5E44"/>
    <w:rsid w:val="00BF27D4"/>
    <w:rsid w:val="00BF30CF"/>
    <w:rsid w:val="00BF63E8"/>
    <w:rsid w:val="00C032AD"/>
    <w:rsid w:val="00C1549A"/>
    <w:rsid w:val="00C30F2B"/>
    <w:rsid w:val="00C30F2F"/>
    <w:rsid w:val="00C35C1B"/>
    <w:rsid w:val="00C41AEF"/>
    <w:rsid w:val="00C510C6"/>
    <w:rsid w:val="00C64080"/>
    <w:rsid w:val="00C66EC6"/>
    <w:rsid w:val="00C85EA2"/>
    <w:rsid w:val="00C913B6"/>
    <w:rsid w:val="00C933D7"/>
    <w:rsid w:val="00C94FC2"/>
    <w:rsid w:val="00C964DB"/>
    <w:rsid w:val="00CA1D43"/>
    <w:rsid w:val="00CB4985"/>
    <w:rsid w:val="00CC10AB"/>
    <w:rsid w:val="00CD2BF9"/>
    <w:rsid w:val="00D032F3"/>
    <w:rsid w:val="00D04D17"/>
    <w:rsid w:val="00D079C2"/>
    <w:rsid w:val="00D2596C"/>
    <w:rsid w:val="00D31877"/>
    <w:rsid w:val="00D458C8"/>
    <w:rsid w:val="00D5134B"/>
    <w:rsid w:val="00D54CA6"/>
    <w:rsid w:val="00D73E4D"/>
    <w:rsid w:val="00D8612A"/>
    <w:rsid w:val="00D95EBD"/>
    <w:rsid w:val="00DA062B"/>
    <w:rsid w:val="00DB712C"/>
    <w:rsid w:val="00DD1315"/>
    <w:rsid w:val="00DD544A"/>
    <w:rsid w:val="00DF4AEA"/>
    <w:rsid w:val="00DF4D5E"/>
    <w:rsid w:val="00DF5F6A"/>
    <w:rsid w:val="00E038A3"/>
    <w:rsid w:val="00E1247F"/>
    <w:rsid w:val="00E175CA"/>
    <w:rsid w:val="00E2219C"/>
    <w:rsid w:val="00E228C7"/>
    <w:rsid w:val="00E22E1E"/>
    <w:rsid w:val="00E25B83"/>
    <w:rsid w:val="00E33447"/>
    <w:rsid w:val="00E437B7"/>
    <w:rsid w:val="00E4590D"/>
    <w:rsid w:val="00E45C1E"/>
    <w:rsid w:val="00E60E30"/>
    <w:rsid w:val="00E6574D"/>
    <w:rsid w:val="00E91D99"/>
    <w:rsid w:val="00E93865"/>
    <w:rsid w:val="00E95409"/>
    <w:rsid w:val="00E96050"/>
    <w:rsid w:val="00EA4040"/>
    <w:rsid w:val="00EB066B"/>
    <w:rsid w:val="00EB20E7"/>
    <w:rsid w:val="00ED72C6"/>
    <w:rsid w:val="00EE1979"/>
    <w:rsid w:val="00EE283C"/>
    <w:rsid w:val="00EE60C5"/>
    <w:rsid w:val="00EF29B1"/>
    <w:rsid w:val="00EF330B"/>
    <w:rsid w:val="00F00605"/>
    <w:rsid w:val="00F01EE1"/>
    <w:rsid w:val="00F058D9"/>
    <w:rsid w:val="00F11DAD"/>
    <w:rsid w:val="00F21871"/>
    <w:rsid w:val="00F41C45"/>
    <w:rsid w:val="00F43FEE"/>
    <w:rsid w:val="00F63463"/>
    <w:rsid w:val="00F82A78"/>
    <w:rsid w:val="00F914E7"/>
    <w:rsid w:val="00F9515B"/>
    <w:rsid w:val="00FA29C3"/>
    <w:rsid w:val="00FB43E2"/>
    <w:rsid w:val="00FC2E35"/>
    <w:rsid w:val="00FC3029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rsid w:val="008343D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A6AC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A6A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6A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6A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6A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rsid w:val="008343D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A6AC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A6A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6A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6A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6A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427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</izvorni_sadrzaj>
    <derivirana_varijabla naziv="DomainObject.Predmet.Broj_1">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2017.</izvorni_sadrzaj>
    <derivirana_varijabla naziv="DomainObject.Predmet.DatumOsnivanja_1">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St-473/2017</izvorni_sadrzaj>
    <derivirana_varijabla naziv="DomainObject.Predmet.OznakaBroj_1">St-473/2017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BADA BING jednostavno društvo s ograničenom odgovornošću za trgovinu i usluge</izvorni_sadrzaj>
    <derivirana_varijabla naziv="DomainObject.Predmet.ProtustrankaFormated_1">  BADA BING jednostavno društvo s ograničenom odgovornošću za trgovinu i usluge</derivirana_varijabla>
  </DomainObject.Predmet.ProtustrankaFormated>
  <DomainObject.Predmet.ProtustrankaFormatedOIB>
    <izvorni_sadrzaj>  BADA BING jednostavno društvo s ograničenom odgovornošću za trgovinu i usluge, OIB 02565153880</izvorni_sadrzaj>
    <derivirana_varijabla naziv="DomainObject.Predmet.ProtustrankaFormatedOIB_1">  BADA BING jednostavno društvo s ograničenom odgovornošću za trgovinu i usluge, OIB 02565153880</derivirana_varijabla>
  </DomainObject.Predmet.ProtustrankaFormatedOIB>
  <DomainObject.Predmet.ProtustrankaFormatedWithAdress>
    <izvorni_sadrzaj> BADA BING jednostavno društvo s ograničenom odgovornošću za trgovinu i usluge, J.J. Strossmayera 105, 31000 Osijek</izvorni_sadrzaj>
    <derivirana_varijabla naziv="DomainObject.Predmet.ProtustrankaFormatedWithAdress_1"> BADA BING jednostavno društvo s ograničenom odgovornošću za trgovinu i usluge, J.J. Strossmayera 105, 31000 Osijek</derivirana_varijabla>
  </DomainObject.Predmet.ProtustrankaFormatedWithAdress>
  <DomainObject.Predmet.ProtustrankaFormatedWithAdressOIB>
    <izvorni_sadrzaj> BADA BING jednostavno društvo s ograničenom odgovornošću za trgovinu i usluge, OIB 02565153880, J.J. Strossmayera 105, 31000 Osijek</izvorni_sadrzaj>
    <derivirana_varijabla naziv="DomainObject.Predmet.ProtustrankaFormatedWithAdressOIB_1"> BADA BING jednostavno društvo s ograničenom odgovornošću za trgovinu i usluge, OIB 02565153880, J.J. Strossmayera 105, 31000 Osijek</derivirana_varijabla>
  </DomainObject.Predmet.ProtustrankaFormatedWithAdressOIB>
  <DomainObject.Predmet.ProtustrankaWithAdress>
    <izvorni_sadrzaj>BADA BING jednostavno društvo s ograničenom odgovornošću za trgovinu i usluge J.J. Strossmayera 105, 31000 Osijek</izvorni_sadrzaj>
    <derivirana_varijabla naziv="DomainObject.Predmet.ProtustrankaWithAdress_1">BADA BING jednostavno društvo s ograničenom odgovornošću za trgovinu i usluge J.J. Strossmayera 105, 31000 Osijek</derivirana_varijabla>
  </DomainObject.Predmet.ProtustrankaWithAdress>
  <DomainObject.Predmet.ProtustrankaWithAdressOIB>
    <izvorni_sadrzaj>BADA BING jednostavno društvo s ograničenom odgovornošću za trgovinu i usluge, OIB 02565153880, J.J. Strossmayera 105, 31000 Osijek</izvorni_sadrzaj>
    <derivirana_varijabla naziv="DomainObject.Predmet.ProtustrankaWithAdressOIB_1">BADA BING jednostavno društvo s ograničenom odgovornošću za trgovinu i usluge, OIB 02565153880, J.J. Strossmayera 105, 31000 Osijek</derivirana_varijabla>
  </DomainObject.Predmet.ProtustrankaWithAdressOIB>
  <DomainObject.Predmet.ProtustrankaNazivFormated>
    <izvorni_sadrzaj>BADA BING jednostavno društvo s ograničenom odgovornošću za trgovinu i usluge</izvorni_sadrzaj>
    <derivirana_varijabla naziv="DomainObject.Predmet.ProtustrankaNazivFormated_1">BADA BING jednostavno društvo s ograničenom odgovornošću za trgovinu i usluge</derivirana_varijabla>
  </DomainObject.Predmet.ProtustrankaNazivFormated>
  <DomainObject.Predmet.ProtustrankaNazivFormatedOIB>
    <izvorni_sadrzaj>BADA BING jednostavno društvo s ograničenom odgovornošću za trgovinu i usluge, OIB 02565153880</izvorni_sadrzaj>
    <derivirana_varijabla naziv="DomainObject.Predmet.ProtustrankaNazivFormatedOIB_1">BADA BING jednostavno društvo s ograničenom odgovornošću za trgovinu i usluge, OIB 02565153880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BADA BING jednostavno društvo s ograničenom odgovornošću za trgovinu i usluge</item>
    </izvorni_sadrzaj>
    <derivirana_varijabla naziv="DomainObject.Predmet.ProtuStrankaListFormated_1">
      <item>BADA BING jednostavno društvo s ograničenom odgovornošću za trgovinu i usluge</item>
    </derivirana_varijabla>
  </DomainObject.Predmet.ProtuStrankaListFormated>
  <DomainObject.Predmet.ProtuStrankaListFormatedOIB>
    <izvorni_sadrzaj>
      <item>BADA BING jednostavno društvo s ograničenom odgovornošću za trgovinu i usluge, OIB 02565153880</item>
    </izvorni_sadrzaj>
    <derivirana_varijabla naziv="DomainObject.Predmet.ProtuStrankaListFormatedOIB_1">
      <item>BADA BING jednostavno društvo s ograničenom odgovornošću za trgovinu i usluge, OIB 02565153880</item>
    </derivirana_varijabla>
  </DomainObject.Predmet.ProtuStrankaListFormatedOIB>
  <DomainObject.Predmet.ProtuStrankaListFormatedWithAdress>
    <izvorni_sadrzaj>
      <item>BADA BING jednostavno društvo s ograničenom odgovornošću za trgovinu i usluge, J.J. Strossmayera 105, 31000 Osijek</item>
    </izvorni_sadrzaj>
    <derivirana_varijabla naziv="DomainObject.Predmet.ProtuStrankaListFormatedWithAdress_1">
      <item>BADA BING jednostavno društvo s ograničenom odgovornošću za trgovinu i usluge, J.J. Strossmayera 105, 31000 Osijek</item>
    </derivirana_varijabla>
  </DomainObject.Predmet.ProtuStrankaListFormatedWithAdress>
  <DomainObject.Predmet.ProtuStrankaListFormatedWithAdressOIB>
    <izvorni_sadrzaj>
      <item>BADA BING jednostavno društvo s ograničenom odgovornošću za trgovinu i usluge, OIB 02565153880, J.J. Strossmayera 105, 31000 Osijek</item>
    </izvorni_sadrzaj>
    <derivirana_varijabla naziv="DomainObject.Predmet.ProtuStrankaListFormatedWithAdressOIB_1">
      <item>BADA BING jednostavno društvo s ograničenom odgovornošću za trgovinu i usluge, OIB 02565153880, J.J. Strossmayera 105, 31000 Osijek</item>
    </derivirana_varijabla>
  </DomainObject.Predmet.ProtuStrankaListFormatedWithAdressOIB>
  <DomainObject.Predmet.ProtuStrankaListNazivFormated>
    <izvorni_sadrzaj>
      <item>BADA BING jednostavno društvo s ograničenom odgovornošću za trgovinu i usluge</item>
    </izvorni_sadrzaj>
    <derivirana_varijabla naziv="DomainObject.Predmet.ProtuStrankaListNazivFormated_1">
      <item>BADA BING jednostavno društvo s ograničenom odgovornošću za trgovinu i usluge</item>
    </derivirana_varijabla>
  </DomainObject.Predmet.ProtuStrankaListNazivFormated>
  <DomainObject.Predmet.ProtuStrankaListNazivFormatedOIB>
    <izvorni_sadrzaj>
      <item>BADA BING jednostavno društvo s ograničenom odgovornošću za trgovinu i usluge, OIB 02565153880</item>
    </izvorni_sadrzaj>
    <derivirana_varijabla naziv="DomainObject.Predmet.ProtuStrankaListNazivFormatedOIB_1">
      <item>BADA BING jednostavno društvo s ograničenom odgovornošću za trgovinu i usluge, OIB 02565153880</item>
    </derivirana_varijabla>
  </DomainObject.Predmet.ProtuStrankaListNazivFormatedOIB>
  <DomainObject.Predmet.OstaliListFormated>
    <izvorni_sadrzaj>
      <item>Renato Brož</item>
    </izvorni_sadrzaj>
    <derivirana_varijabla naziv="DomainObject.Predmet.OstaliListFormated_1">
      <item>Renato Brož</item>
    </derivirana_varijabla>
  </DomainObject.Predmet.OstaliListFormated>
  <DomainObject.Predmet.OstaliListFormatedOIB>
    <izvorni_sadrzaj>
      <item>Renato Brož, OIB 66070401049</item>
    </izvorni_sadrzaj>
    <derivirana_varijabla naziv="DomainObject.Predmet.OstaliListFormatedOIB_1">
      <item>Renato Brož, OIB 66070401049</item>
    </derivirana_varijabla>
  </DomainObject.Predmet.OstaliListFormatedOIB>
  <DomainObject.Predmet.OstaliListFormatedWithAdress>
    <izvorni_sadrzaj>
      <item>Renato Brož, Ilirska 58, 31000 Osijek</item>
    </izvorni_sadrzaj>
    <derivirana_varijabla naziv="DomainObject.Predmet.OstaliListFormatedWithAdress_1">
      <item>Renato Brož, Ilirska 58, 31000 Osijek</item>
    </derivirana_varijabla>
  </DomainObject.Predmet.OstaliListFormatedWithAdress>
  <DomainObject.Predmet.OstaliListFormatedWithAdressOIB>
    <izvorni_sadrzaj>
      <item>Renato Brož, OIB 66070401049, Ilirska 58, 31000 Osijek</item>
    </izvorni_sadrzaj>
    <derivirana_varijabla naziv="DomainObject.Predmet.OstaliListFormatedWithAdressOIB_1">
      <item>Renato Brož, OIB 66070401049, Ilirska 58, 31000 Osijek</item>
    </derivirana_varijabla>
  </DomainObject.Predmet.OstaliListFormatedWithAdressOIB>
  <DomainObject.Predmet.OstaliListNazivFormated>
    <izvorni_sadrzaj>
      <item>Renato Brož</item>
    </izvorni_sadrzaj>
    <derivirana_varijabla naziv="DomainObject.Predmet.OstaliListNazivFormated_1">
      <item>Renato Brož</item>
    </derivirana_varijabla>
  </DomainObject.Predmet.OstaliListNazivFormated>
  <DomainObject.Predmet.OstaliListNazivFormatedOIB>
    <izvorni_sadrzaj>
      <item>Renato Brož, OIB 66070401049</item>
    </izvorni_sadrzaj>
    <derivirana_varijabla naziv="DomainObject.Predmet.OstaliListNazivFormatedOIB_1">
      <item>Renato Brož, OIB 66070401049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BADA BING jednostavno društvo s ograničenom odgovornošću za trgovinu i usluge</izvorni_sadrzaj>
    <derivirana_varijabla naziv="DomainObject.Predmet.ProtustrankaIDrugi_1">BADA BING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BADA BING jednostavno društvo s ograničenom odgovornošću za trgovinu i usluge, OIB 02565153880, J.J. Strossmayera 105, 31000 Osijek</izvorni_sadrzaj>
    <derivirana_varijabla naziv="DomainObject.Predmet.ProtustrankaIDrugiAdressOIB_1">BADA BING jednostavno društvo s ograničenom odgovornošću za trgovinu i usluge, OIB 02565153880, J.J. Strossmayera 105,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BADA BING jednostavno društvo s ograničenom odgovornošću za trgovinu i usluge</item>
      <item>Renato Brož</item>
    </izvorni_sadrzaj>
    <derivirana_varijabla naziv="DomainObject.Predmet.SudioniciListNaziv_1">
      <item>FINA RC OSIJEK</item>
      <item>BADA BING jednostavno društvo s ograničenom odgovornošću za trgovinu i usluge</item>
      <item>Renato Brož</item>
    </derivirana_varijabla>
  </DomainObject.Predmet.SudioniciListNaziv>
  <DomainObject.Predmet.SudioniciListAdressOIB>
    <izvorni_sadrzaj>
      <item>FINA RC OSIJEK, OIB 85821130368</item>
      <item>BADA BING jednostavno društvo s ograničenom odgovornošću za trgovinu i usluge, OIB 02565153880, J.J. Strossmayera 105,31000 Osijek</item>
      <item>Renato Brož, OIB 66070401049, Ilirska 58,31000 Osijek</item>
    </izvorni_sadrzaj>
    <derivirana_varijabla naziv="DomainObject.Predmet.SudioniciListAdressOIB_1">
      <item>FINA RC OSIJEK, OIB 85821130368</item>
      <item>BADA BING jednostavno društvo s ograničenom odgovornošću za trgovinu i usluge, OIB 02565153880, J.J. Strossmayera 105,31000 Osijek</item>
      <item>Renato Brož, OIB 66070401049, Ilirska 58,31000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02565153880</item>
      <item>, OIB 66070401049</item>
    </izvorni_sadrzaj>
    <derivirana_varijabla naziv="DomainObject.Predmet.SudioniciListNazivOIB_1">
      <item>, OIB 85821130368</item>
      <item>, OIB 02565153880</item>
      <item>, OIB 66070401049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17F94A-A887-48A0-9590-4F48FCC38C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7</properties:Pages>
  <properties:Words>1385</properties:Words>
  <properties:Characters>7703</properties:Characters>
  <properties:Lines>319</properties:Lines>
  <properties:Paragraphs>150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9071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2017-11-02T12:47:00Z</dcterms:created>
  <dc:creator>dsekulic</dc:creator>
  <cp:lastModifiedBy>Danijela Sekulić</cp:lastModifiedBy>
  <cp:lastPrinted>2017-11-02T13:08:00Z</cp:lastPrinted>
  <dcterms:modified xmlns:xsi="http://www.w3.org/2001/XMLSchema-instance" xsi:type="dcterms:W3CDTF">2017-11-02T13:09:00Z</dcterms:modified>
  <cp:revision>4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7</vt:i4>
  </prop:property>
</prop:Properties>
</file>