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1caf" w14:paraId="d7c1caf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9F1F7C">
        <w:rPr>
          <w:rFonts w:hAnsi="Times New Roman" w:ascii="Times New Roman"/>
          <w:szCs w:val="24"/>
          <w:lang w:val="hr-HR"/>
        </w:rPr>
        <w:t>CONTENTE ARGUMENTUM d.o.o. za usluge, Zagreb, Trg Vladka Mačeka 6, OIB 87263696598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054754">
        <w:rPr>
          <w:rFonts w:hAnsi="Times New Roman" w:ascii="Times New Roman"/>
          <w:szCs w:val="24"/>
          <w:lang w:val="hr-HR"/>
        </w:rPr>
        <w:t>27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9F1F7C">
        <w:rPr>
          <w:rFonts w:hAnsi="Times New Roman" w:ascii="Times New Roman"/>
          <w:szCs w:val="24"/>
        </w:rPr>
        <w:t>CONTENTE ARGUMENTUM d.o.o. za usluge, Zagreb, Trg Vladka Mačeka 6, OIB 87263696598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054754">
        <w:rPr>
          <w:rFonts w:hAnsi="Times New Roman" w:ascii="Times New Roman"/>
          <w:szCs w:val="24"/>
        </w:rPr>
        <w:t>27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054754">
        <w:rPr>
          <w:rFonts w:hAnsi="Times New Roman" w:ascii="Times New Roman"/>
          <w:szCs w:val="24"/>
        </w:rPr>
        <w:t>08</w:t>
      </w:r>
      <w:r w:rsidR="009F1F7C">
        <w:rPr>
          <w:rFonts w:hAnsi="Times New Roman" w:ascii="Times New Roman"/>
          <w:szCs w:val="24"/>
        </w:rPr>
        <w:t>,3</w:t>
      </w:r>
      <w:r w:rsidR="00DE6A7B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054754" w:rsidR="00054754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9F1F7C">
        <w:rPr>
          <w:rFonts w:hAnsi="Times New Roman" w:ascii="Times New Roman"/>
          <w:szCs w:val="24"/>
        </w:rPr>
        <w:t>SNJEŽANA DRENŠKI, Samobor, Sunčani put 8, OIB 91456479037.</w:t>
      </w:r>
    </w:p>
    <w:p w:rsidRDefault="00BB4D1F" w:rsidP="00054754" w:rsidR="00BB4D1F" w:rsidRPr="009B4A14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9F1F7C">
        <w:rPr>
          <w:rFonts w:hAnsi="Times New Roman" w:ascii="Times New Roman"/>
          <w:szCs w:val="24"/>
        </w:rPr>
        <w:t>CONTENTE ARGUMENTUM d.o.o. za usluge, Zagreb, Trg Vladka Mačeka 6, OIB 87263696598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054754">
        <w:rPr>
          <w:rFonts w:hAnsi="Times New Roman" w:ascii="Times New Roman"/>
          <w:lang w:val="hr-HR"/>
        </w:rPr>
        <w:t>18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054754">
        <w:rPr>
          <w:rFonts w:hAnsi="Times New Roman" w:ascii="Times New Roman"/>
          <w:lang w:val="hr-HR"/>
        </w:rPr>
        <w:t>18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054754">
        <w:rPr>
          <w:rFonts w:hAnsi="Times New Roman" w:ascii="Times New Roman"/>
          <w:lang w:val="hr-HR"/>
        </w:rPr>
        <w:t>18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054754">
        <w:rPr>
          <w:rFonts w:hAnsi="Times New Roman" w:ascii="Times New Roman"/>
          <w:lang w:val="hr-HR"/>
        </w:rPr>
        <w:t>27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E41F49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1F49" w:rsidP="00324504" w:rsidR="00E41F4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41F49" w:rsidP="00324504" w:rsidR="00E41F4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41F49" w:rsidR="00E41F49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41F4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41F49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E41F4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E41F49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E41F49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E41F49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E41F4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E41F49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E41F49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9F1F7C" w:rsidRPr="00E41F49">
        <w:rPr>
          <w:rFonts w:hAnsi="Times New Roman" w:ascii="Times New Roman"/>
          <w:color w:val="FFFFFF"/>
          <w:szCs w:val="24"/>
        </w:rPr>
        <w:t>SNJEŽANA DRENŠKI</w:t>
      </w:r>
    </w:p>
    <w:p w:rsidRDefault="00532B71" w:rsidP="007062FE" w:rsidR="007062FE" w:rsidRPr="00E41F4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E41F49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E41F49">
        <w:rPr>
          <w:rFonts w:hAnsi="Times New Roman" w:ascii="Times New Roman"/>
          <w:color w:val="FFFFFF"/>
          <w:szCs w:val="24"/>
          <w:lang w:val="hr-HR"/>
        </w:rPr>
        <w:t>u</w:t>
      </w:r>
      <w:r w:rsidR="00054754" w:rsidRPr="00E41F49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9F1F7C" w:rsidRPr="00E41F49">
        <w:rPr>
          <w:rFonts w:hAnsi="Times New Roman" w:ascii="Times New Roman"/>
          <w:color w:val="FFFFFF"/>
          <w:szCs w:val="24"/>
          <w:lang w:val="hr-HR"/>
        </w:rPr>
        <w:t>CONTENTE ARGUMENTUM d.o.o. za usluge, Zagreb, Trg Vladka Mačeka 6,</w:t>
      </w:r>
    </w:p>
    <w:p w:rsidRDefault="0017136E" w:rsidP="00054754" w:rsidR="00054754" w:rsidRPr="00E41F4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E41F49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9F1F7C" w:rsidRPr="00E41F49">
        <w:rPr>
          <w:rFonts w:hAnsi="Times New Roman" w:ascii="Times New Roman"/>
          <w:color w:val="FFFFFF"/>
          <w:szCs w:val="24"/>
          <w:lang w:val="hr-HR"/>
        </w:rPr>
        <w:t>Predrag Gađa,Zagreb, Cvjetno Naselje li. 13</w:t>
      </w:r>
    </w:p>
    <w:p w:rsidRDefault="007062FE" w:rsidP="007062FE" w:rsidR="00867F16" w:rsidRPr="00E41F4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E41F49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E41F49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E41F49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E41F4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E41F49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E41F4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E41F49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E41F4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E41F49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E41F49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E41F49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E41F49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E41F49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1F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9F1F7C">
      <w:rPr>
        <w:rFonts w:hAnsi="Times New Roman" w:ascii="Times New Roman"/>
        <w:lang w:val="hr-HR"/>
      </w:rPr>
      <w:t>8926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9F1F7C">
      <w:rPr>
        <w:rFonts w:hAnsi="Times New Roman" w:ascii="Times New Roman"/>
        <w:lang w:val="hr-HR"/>
      </w:rPr>
      <w:t>8926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4754"/>
    <w:rsid w:val="000B609B"/>
    <w:rsid w:val="000C47B3"/>
    <w:rsid w:val="00112B50"/>
    <w:rsid w:val="00162C96"/>
    <w:rsid w:val="0017136E"/>
    <w:rsid w:val="00182088"/>
    <w:rsid w:val="00324EB2"/>
    <w:rsid w:val="00325928"/>
    <w:rsid w:val="0042162E"/>
    <w:rsid w:val="00473070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A29F9"/>
    <w:rsid w:val="007E390B"/>
    <w:rsid w:val="00840E3D"/>
    <w:rsid w:val="00855061"/>
    <w:rsid w:val="00867F16"/>
    <w:rsid w:val="008E34D7"/>
    <w:rsid w:val="008F6C33"/>
    <w:rsid w:val="00997BA9"/>
    <w:rsid w:val="009B4A14"/>
    <w:rsid w:val="009F1F7C"/>
    <w:rsid w:val="009F5765"/>
    <w:rsid w:val="00A861BB"/>
    <w:rsid w:val="00A95334"/>
    <w:rsid w:val="00AB7883"/>
    <w:rsid w:val="00AF40B4"/>
    <w:rsid w:val="00B03169"/>
    <w:rsid w:val="00B2463B"/>
    <w:rsid w:val="00B53996"/>
    <w:rsid w:val="00BB4D1F"/>
    <w:rsid w:val="00C57CAF"/>
    <w:rsid w:val="00CF2939"/>
    <w:rsid w:val="00D44D4F"/>
    <w:rsid w:val="00D955F3"/>
    <w:rsid w:val="00DB29D2"/>
    <w:rsid w:val="00DB4528"/>
    <w:rsid w:val="00DE6A7B"/>
    <w:rsid w:val="00E41F49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1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F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F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F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F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1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F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F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F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F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8926</izvorni_sadrzaj>
    <derivirana_varijabla naziv="DomainObject.Predmet.Broj_1">8926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St-8926/2015</izvorni_sadrzaj>
    <derivirana_varijabla naziv="DomainObject.Predmet.OznakaBroj_1">St-8926/2015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CONTENTE ARGUMENTUM d.o.o. zastupanog po punomoćniku Predrag Gađa</izvorni_sadrzaj>
    <derivirana_varijabla naziv="DomainObject.Predmet.ProtustrankaFormated_1">  CONTENTE ARGUMENTUM d.o.o. zastupanog po punomoćniku Predrag Gađa</derivirana_varijabla>
  </DomainObject.Predmet.ProtustrankaFormated>
  <DomainObject.Predmet.ProtustrankaFormatedOIB>
    <izvorni_sadrzaj>  CONTENTE ARGUMENTUM d.o.o., OIB 87263696598 zastupanog po punomoćniku Predrag Gađa</izvorni_sadrzaj>
    <derivirana_varijabla naziv="DomainObject.Predmet.ProtustrankaFormatedOIB_1">  CONTENTE ARGUMENTUM d.o.o., OIB 87263696598 zastupanog po punomoćniku Predrag Gađa</derivirana_varijabla>
  </DomainObject.Predmet.ProtustrankaFormatedOIB>
  <DomainObject.Predmet.ProtustrankaFormatedWithAdress>
    <izvorni_sadrzaj> CONTENTE ARGUMENTUM d.o.o., Trg Vladka Mačeka 6, 10000 Zagreb zastupanog po punomoćniku Predrag Gađa</izvorni_sadrzaj>
    <derivirana_varijabla naziv="DomainObject.Predmet.ProtustrankaFormatedWithAdress_1"> CONTENTE ARGUMENTUM d.o.o., Trg Vladka Mačeka 6, 10000 Zagreb zastupanog po punomoćniku Predrag Gađa</derivirana_varijabla>
  </DomainObject.Predmet.ProtustrankaFormatedWithAdress>
  <DomainObject.Predmet.ProtustrankaFormatedWithAdressOIB>
    <izvorni_sadrzaj> CONTENTE ARGUMENTUM d.o.o., OIB 87263696598, Trg Vladka Mačeka 6, 10000 Zagreb zastupanog po punomoćniku Predrag Gađa</izvorni_sadrzaj>
    <derivirana_varijabla naziv="DomainObject.Predmet.ProtustrankaFormatedWithAdressOIB_1"> CONTENTE ARGUMENTUM d.o.o., OIB 87263696598, Trg Vladka Mačeka 6, 10000 Zagreb zastupanog po punomoćniku Predrag Gađa</derivirana_varijabla>
  </DomainObject.Predmet.ProtustrankaFormatedWithAdressOIB>
  <DomainObject.Predmet.ProtustrankaWithAdress>
    <izvorni_sadrzaj>CONTENTE ARGUMENTUM d.o.o. Trg Vladka Mačeka 6, 10000 Zagreb</izvorni_sadrzaj>
    <derivirana_varijabla naziv="DomainObject.Predmet.ProtustrankaWithAdress_1">CONTENTE ARGUMENTUM d.o.o. Trg Vladka Mačeka 6, 10000 Zagreb</derivirana_varijabla>
  </DomainObject.Predmet.ProtustrankaWithAdress>
  <DomainObject.Predmet.ProtustrankaWithAdressOIB>
    <izvorni_sadrzaj>CONTENTE ARGUMENTUM d.o.o., OIB 87263696598, Trg Vladka Mačeka 6, 10000 Zagreb</izvorni_sadrzaj>
    <derivirana_varijabla naziv="DomainObject.Predmet.ProtustrankaWithAdressOIB_1">CONTENTE ARGUMENTUM d.o.o., OIB 87263696598, Trg Vladka Mačeka 6, 10000 Zagreb</derivirana_varijabla>
  </DomainObject.Predmet.ProtustrankaWithAdressOIB>
  <DomainObject.Predmet.ProtustrankaNazivFormated>
    <izvorni_sadrzaj>CONTENTE ARGUMENTUM d.o.o.</izvorni_sadrzaj>
    <derivirana_varijabla naziv="DomainObject.Predmet.ProtustrankaNazivFormated_1">CONTENTE ARGUMENTUM d.o.o.</derivirana_varijabla>
  </DomainObject.Predmet.ProtustrankaNazivFormated>
  <DomainObject.Predmet.ProtustrankaNazivFormatedOIB>
    <izvorni_sadrzaj>CONTENTE ARGUMENTUM d.o.o., OIB 87263696598</izvorni_sadrzaj>
    <derivirana_varijabla naziv="DomainObject.Predmet.ProtustrankaNazivFormatedOIB_1">CONTENTE ARGUMENTUM d.o.o., OIB 87263696598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CONTENTE ARGUMENTUM d.o.o. zastupanog po punomoćniku Predrag Gađa</item>
    </izvorni_sadrzaj>
    <derivirana_varijabla naziv="DomainObject.Predmet.ProtuStrankaListFormated_1">
      <item>CONTENTE ARGUMENTUM d.o.o. zastupanog po punomoćniku Predrag Gađa</item>
    </derivirana_varijabla>
  </DomainObject.Predmet.ProtuStrankaListFormated>
  <DomainObject.Predmet.ProtuStrankaListFormatedOIB>
    <izvorni_sadrzaj>
      <item>CONTENTE ARGUMENTUM d.o.o., OIB 87263696598 zastupanog po punomoćniku Predrag Gađa</item>
    </izvorni_sadrzaj>
    <derivirana_varijabla naziv="DomainObject.Predmet.ProtuStrankaListFormatedOIB_1">
      <item>CONTENTE ARGUMENTUM d.o.o., OIB 87263696598 zastupanog po punomoćniku Predrag Gađa</item>
    </derivirana_varijabla>
  </DomainObject.Predmet.ProtuStrankaListFormatedOIB>
  <DomainObject.Predmet.ProtuStrankaListFormatedWithAdress>
    <izvorni_sadrzaj>
      <item>CONTENTE ARGUMENTUM d.o.o., Trg Vladka Mačeka 6, 10000 Zagreb zastupanog po punomoćniku Predrag Gađa</item>
    </izvorni_sadrzaj>
    <derivirana_varijabla naziv="DomainObject.Predmet.ProtuStrankaListFormatedWithAdress_1">
      <item>CONTENTE ARGUMENTUM d.o.o., Trg Vladka Mačeka 6, 10000 Zagreb zastupanog po punomoćniku Predrag Gađa</item>
    </derivirana_varijabla>
  </DomainObject.Predmet.ProtuStrankaListFormatedWithAdress>
  <DomainObject.Predmet.ProtuStrankaListFormatedWithAdressOIB>
    <izvorni_sadrzaj>
      <item>CONTENTE ARGUMENTUM d.o.o., OIB 87263696598, Trg Vladka Mačeka 6, 10000 Zagreb zastupanog po punomoćniku Predrag Gađa</item>
    </izvorni_sadrzaj>
    <derivirana_varijabla naziv="DomainObject.Predmet.ProtuStrankaListFormatedWithAdressOIB_1">
      <item>CONTENTE ARGUMENTUM d.o.o., OIB 87263696598, Trg Vladka Mačeka 6, 10000 Zagreb zastupanog po punomoćniku Predrag Gađa</item>
    </derivirana_varijabla>
  </DomainObject.Predmet.ProtuStrankaListFormatedWithAdressOIB>
  <DomainObject.Predmet.ProtuStrankaListNazivFormated>
    <izvorni_sadrzaj>
      <item>CONTENTE ARGUMENTUM d.o.o.</item>
    </izvorni_sadrzaj>
    <derivirana_varijabla naziv="DomainObject.Predmet.ProtuStrankaListNazivFormated_1">
      <item>CONTENTE ARGUMENTUM d.o.o.</item>
    </derivirana_varijabla>
  </DomainObject.Predmet.ProtuStrankaListNazivFormated>
  <DomainObject.Predmet.ProtuStrankaListNazivFormatedOIB>
    <izvorni_sadrzaj>
      <item>CONTENTE ARGUMENTUM d.o.o., OIB 87263696598</item>
    </izvorni_sadrzaj>
    <derivirana_varijabla naziv="DomainObject.Predmet.ProtuStrankaListNazivFormatedOIB_1">
      <item>CONTENTE ARGUMENTUM d.o.o., OIB 87263696598</item>
    </derivirana_varijabla>
  </DomainObject.Predmet.ProtuStrankaListNazivFormatedOIB>
  <DomainObject.Predmet.OstaliListFormated>
    <izvorni_sadrzaj>
      <item>Predrag Gađa punomoćnik sudionika u postupku CONTENTE ARGUMENTUM d.o.o.</item>
    </izvorni_sadrzaj>
    <derivirana_varijabla naziv="DomainObject.Predmet.OstaliListFormated_1">
      <item>Predrag Gađa punomoćnik sudionika u postupku CONTENTE ARGUMENTUM d.o.o.</item>
    </derivirana_varijabla>
  </DomainObject.Predmet.OstaliListFormated>
  <DomainObject.Predmet.OstaliListFormatedOIB>
    <izvorni_sadrzaj>
      <item>Predrag Gađa, OIB 96520601551 punomoćnik sudionika u postupku CONTENTE ARGUMENTUM d.o.o.</item>
    </izvorni_sadrzaj>
    <derivirana_varijabla naziv="DomainObject.Predmet.OstaliListFormatedOIB_1">
      <item>Predrag Gađa, OIB 96520601551 punomoćnik sudionika u postupku CONTENTE ARGUMENTUM d.o.o.</item>
    </derivirana_varijabla>
  </DomainObject.Predmet.OstaliListFormatedOIB>
  <DomainObject.Predmet.OstaliListFormatedWithAdress>
    <izvorni_sadrzaj>
      <item>Predrag Gađa, Cvjetno Naselje Ii. 13, 10000 Zagreb punomoćnik sudionika u postupku CONTENTE ARGUMENTUM d.o.o.</item>
    </izvorni_sadrzaj>
    <derivirana_varijabla naziv="DomainObject.Predmet.OstaliListFormatedWithAdress_1">
      <item>Predrag Gađa, Cvjetno Naselje Ii. 13, 10000 Zagreb punomoćnik sudionika u postupku CONTENTE ARGUMENTUM d.o.o.</item>
    </derivirana_varijabla>
  </DomainObject.Predmet.OstaliListFormatedWithAdress>
  <DomainObject.Predmet.OstaliListFormatedWithAdressOIB>
    <izvorni_sadrzaj>
      <item>Predrag Gađa, OIB 96520601551, Cvjetno Naselje Ii. 13, 10000 Zagreb punomoćnik sudionika u postupku CONTENTE ARGUMENTUM d.o.o.</item>
    </izvorni_sadrzaj>
    <derivirana_varijabla naziv="DomainObject.Predmet.OstaliListFormatedWithAdressOIB_1">
      <item>Predrag Gađa, OIB 96520601551, Cvjetno Naselje Ii. 13, 10000 Zagreb punomoćnik sudionika u postupku CONTENTE ARGUMENTUM d.o.o.</item>
    </derivirana_varijabla>
  </DomainObject.Predmet.OstaliListFormatedWithAdressOIB>
  <DomainObject.Predmet.OstaliListNazivFormated>
    <izvorni_sadrzaj>
      <item>Predrag Gađa</item>
    </izvorni_sadrzaj>
    <derivirana_varijabla naziv="DomainObject.Predmet.OstaliListNazivFormated_1">
      <item>Predrag Gađa</item>
    </derivirana_varijabla>
  </DomainObject.Predmet.OstaliListNazivFormated>
  <DomainObject.Predmet.OstaliListNazivFormatedOIB>
    <izvorni_sadrzaj>
      <item>Predrag Gađa, OIB 96520601551</item>
    </izvorni_sadrzaj>
    <derivirana_varijabla naziv="DomainObject.Predmet.OstaliListNazivFormatedOIB_1">
      <item>Predrag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CONTENTE ARGUMENTUM d.o.o.</izvorni_sadrzaj>
    <derivirana_varijabla naziv="DomainObject.Predmet.ProtustrankaIDrugi_1">CONTENTE ARGUMENTUM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CONTENTE ARGUMENTUM d.o.o., OIB 87263696598, Trg Vladka Mačeka 6, 10000 Zagreb</izvorni_sadrzaj>
    <derivirana_varijabla naziv="DomainObject.Predmet.ProtustrankaIDrugiAdressOIB_1">CONTENTE ARGUMENTUM d.o.o., OIB 87263696598, Trg Vladka Mačeka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CONTENTE ARGUMENTUM d.o.o.</item>
      <item>FINA Regionalni centar Zagreb</item>
      <item>Predrag Gađa</item>
    </izvorni_sadrzaj>
    <derivirana_varijabla naziv="DomainObject.Predmet.SudioniciListNaziv_1">
      <item>CONTENTE ARGUMENTUM d.o.o.</item>
      <item>FINA Regionalni centar Zagreb</item>
      <item>Predrag Gađa</item>
    </derivirana_varijabla>
  </DomainObject.Predmet.SudioniciListNaziv>
  <DomainObject.Predmet.SudioniciListAdressOIB>
    <izvorni_sadrzaj>
      <item>CONTENTE ARGUMENTUM d.o.o., OIB 87263696598, Trg Vladka Mačeka 6,10000 Zagreb</item>
      <item>FINA Regionalni centar Zagreb, OIB 85821130368, Trg svibanjskih žrtava 1995. br. 1,10000 Zagreb</item>
      <item>Predrag Gađa, OIB 96520601551, Cvjetno Naselje Ii. 13,10000 Zagreb</item>
    </izvorni_sadrzaj>
    <derivirana_varijabla naziv="DomainObject.Predmet.SudioniciListAdressOIB_1">
      <item>CONTENTE ARGUMENTUM d.o.o., OIB 87263696598, Trg Vladka Mačeka 6,10000 Zagreb</item>
      <item>FINA Regionalni centar Zagreb, OIB 85821130368, Trg svibanjskih žrtava 1995. br. 1,10000 Zagreb</item>
      <item>Predrag Gađa, OIB 96520601551, Cvjetno Naselje Ii.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87263696598</item>
      <item>, OIB 85821130368</item>
      <item>, OIB 96520601551</item>
    </izvorni_sadrzaj>
    <derivirana_varijabla naziv="DomainObject.Predmet.SudioniciListNazivOIB_1">
      <item>, OIB 87263696598</item>
      <item>, OIB 85821130368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568</properties:Words>
  <properties:Characters>3043</properties:Characters>
  <properties:Lines>83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2017-02-27T07:21:00Z</dcterms:created>
  <dc:creator>Sudsko vijeæe</dc:creator>
  <cp:lastModifiedBy>Monika Grbac</cp:lastModifiedBy>
  <cp:lastPrinted>2017-02-27T07:28:00Z</cp:lastPrinted>
  <dcterms:modified xmlns:xsi="http://www.w3.org/2001/XMLSchema-instance" xsi:type="dcterms:W3CDTF">2017-02-27T07:28:00Z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