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b8e9" w14:paraId="025b8e9" w:rsidRDefault="000C5BFE" w:rsidP="000C5BFE" w:rsidR="0072236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TRGOVAČKI SUD U OSIJEKU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STALNA SLUŽBA U SLAVONSKOM BRODU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Trg pobjede 13</w:t>
      </w:r>
    </w:p>
    <w:p w:rsidRDefault="000C5BFE" w:rsidP="000C5BFE" w:rsidR="0072236E">
      <w:pPr>
        <w:jc w:val="both"/>
        <w:rPr>
          <w:b/>
        </w:rPr>
      </w:pPr>
      <w:r>
        <w:rPr>
          <w:b/>
        </w:rPr>
        <w:t>Slavonski Brod</w:t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center"/>
      </w:pPr>
      <w:r>
        <w:rPr>
          <w:b/>
        </w:rPr>
        <w:t>R J E Š E N J E</w:t>
      </w:r>
    </w:p>
    <w:p w:rsidRDefault="000C5BFE" w:rsidP="000C5BFE" w:rsidR="000C5BFE"/>
    <w:p w:rsidRDefault="000C5BFE" w:rsidP="000C5BFE" w:rsidR="000C5BFE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1F2370" w:rsidRPr="001F2370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0167B2">
        <w:t>treće</w:t>
      </w:r>
      <w:r>
        <w:t xml:space="preserve"> elektroničke javne dražbe u razdoblju od </w:t>
      </w:r>
      <w:r w:rsidR="000167B2">
        <w:t>12. travnja 2018. godine do 05. srpnja 2018. godine</w:t>
      </w:r>
      <w:r>
        <w:t xml:space="preserve"> ( identifikator predmeta prodaje </w:t>
      </w:r>
      <w:r w:rsidR="00AE70FB">
        <w:t>3666</w:t>
      </w:r>
      <w:r>
        <w:t xml:space="preserve">) radi unovčenja dijela imovine stečajnog dužnika opterećene razlučnim pravom  i nakon  održanog ročišta za diobu kupovnine, dana </w:t>
      </w:r>
      <w:r w:rsidR="00413174">
        <w:t>12. studenog</w:t>
      </w:r>
      <w:r>
        <w:t xml:space="preserve"> 2018. godine</w:t>
      </w:r>
      <w:r w:rsidR="001F2370">
        <w:t xml:space="preserve"> </w:t>
      </w:r>
    </w:p>
    <w:p w:rsidRDefault="000C5BFE" w:rsidP="000C5BFE" w:rsidR="000C5BFE">
      <w:pPr>
        <w:ind w:firstLine="1440"/>
        <w:jc w:val="both"/>
      </w:pPr>
    </w:p>
    <w:p w:rsidRDefault="000C5BFE" w:rsidP="000C5BFE" w:rsidR="000C5BFE">
      <w:pPr>
        <w:jc w:val="both"/>
      </w:pPr>
    </w:p>
    <w:p w:rsidRDefault="000C5BFE" w:rsidP="000C5BFE" w:rsidR="000C5BFE">
      <w:pPr>
        <w:jc w:val="center"/>
      </w:pPr>
      <w:r>
        <w:t>r i j e š i o   j e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I. Od diobne mase - kupovnine u iznosu od </w:t>
      </w:r>
      <w:r w:rsidR="00A60AE6">
        <w:t>998.321,80</w:t>
      </w:r>
      <w:r>
        <w:t xml:space="preserve"> Kn ostvarene prodajom predmeta stečajne mase stečajnog dužnika opterećenog razlučnim pravom  nakon provedenog postupka prodaje elektroničkom javnom dražbom koji je provela Financijska agencija, Regionalni centar Osijek (identifikator predmeta prodaje </w:t>
      </w:r>
      <w:r w:rsidR="00337E3A">
        <w:t>366</w:t>
      </w:r>
      <w:r w:rsidR="00422C0B">
        <w:t>6</w:t>
      </w:r>
      <w:r>
        <w:t xml:space="preserve">  ) i to:</w:t>
      </w:r>
    </w:p>
    <w:p w:rsidRDefault="000C5BFE" w:rsidP="000C5BFE" w:rsidR="000C5BFE">
      <w:pPr>
        <w:jc w:val="both"/>
      </w:pPr>
    </w:p>
    <w:p w:rsidRDefault="00422C0B" w:rsidP="00422C0B" w:rsidR="00422C0B" w:rsidRPr="00422C0B">
      <w:pPr>
        <w:ind w:firstLine="708"/>
        <w:jc w:val="both"/>
      </w:pPr>
      <w:r>
        <w:t xml:space="preserve"> </w:t>
      </w:r>
      <w:r>
        <w:tab/>
      </w:r>
      <w:r w:rsidR="005950DB">
        <w:t xml:space="preserve"> nekretnina upisanih</w:t>
      </w:r>
      <w:r w:rsidRPr="00422C0B">
        <w:t xml:space="preserve"> u  zk.ul. 708 k.o. 321982 Pakrac i to: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2260/2 – livada sa 2090 m2,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 xml:space="preserve">- kč.br. </w:t>
      </w:r>
      <w:r w:rsidRPr="00422C0B">
        <w:rPr>
          <w:bCs/>
        </w:rPr>
        <w:t>2262/1</w:t>
      </w:r>
      <w:r w:rsidRPr="00422C0B">
        <w:t>– livada sa 154 m2,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 xml:space="preserve">- kč.br. </w:t>
      </w:r>
      <w:r w:rsidRPr="00422C0B">
        <w:rPr>
          <w:bCs/>
        </w:rPr>
        <w:t>2263</w:t>
      </w:r>
      <w:r w:rsidRPr="00422C0B">
        <w:t>– pješćenjak i pašnjak sa 910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2264 –pašnjak sa 137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2265 – pašnjak sa 508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2266 – pašnjak sa 607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2267/1 – livada sa 253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2267/2 – livada sa 253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2268 – livada sa 664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2269 – livada sa 959 čhv,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2270/1 – livada sa 2174 m2,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2271/1 – livada sa 2100 m2,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2271/2 – neplodno sa 1810 m2,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2271/3 – neplodno sa 1235 m2,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>- kč.br. 2272/2 – livada sa 628 m2,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 xml:space="preserve">- kč.br. 2304/1 – dvorište, zgrada pilane, kotlovnica, strojarnica, porta, zgrada              </w:t>
      </w:r>
    </w:p>
    <w:p w:rsidRDefault="00422C0B" w:rsidP="00422C0B" w:rsidR="00422C0B" w:rsidRPr="00422C0B">
      <w:pPr>
        <w:ind w:firstLine="708"/>
        <w:jc w:val="both"/>
      </w:pPr>
      <w:r>
        <w:tab/>
      </w:r>
      <w:r w:rsidRPr="00422C0B">
        <w:t xml:space="preserve">  društvene prehrane i zajedničkih službi sa 69210 m2,</w:t>
      </w:r>
    </w:p>
    <w:p w:rsidRDefault="00337E3A" w:rsidP="00422C0B" w:rsidR="00337E3A" w:rsidRPr="00337E3A">
      <w:pPr>
        <w:jc w:val="both"/>
      </w:pPr>
    </w:p>
    <w:p w:rsidRDefault="000C5BFE" w:rsidP="00337E3A" w:rsidR="000C5BFE">
      <w:pPr>
        <w:jc w:val="both"/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>namiruje se: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</w:t>
      </w:r>
      <w:r w:rsidR="003529F3" w:rsidRPr="003529F3">
        <w:t>GRUPA FERDINAND društvo s ograničenom odgovornošću za promidžbu i trgovinu u stečaju, skraćena tvrtka: GRUPA FERDINAND d.o.o. u stečaju, Pakrac, Radničko naselje 6, OIB: 45488760710</w:t>
      </w:r>
      <w:r>
        <w:t xml:space="preserve"> u iznosu od </w:t>
      </w:r>
      <w:r w:rsidR="00E263CE">
        <w:t>228.490,00</w:t>
      </w:r>
      <w:r w:rsidR="00253D14">
        <w:t xml:space="preserve"> </w:t>
      </w:r>
      <w:r>
        <w:t xml:space="preserve"> Kn  po osnovi troškova utvrđivanja predmeta razlučnog prava  i unovčenja,</w:t>
      </w:r>
    </w:p>
    <w:p w:rsidRDefault="000C5BFE" w:rsidP="000C5BFE" w:rsidR="000C5BFE">
      <w:pPr>
        <w:jc w:val="both"/>
      </w:pPr>
      <w:r>
        <w:t xml:space="preserve"> </w:t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</w:r>
      <w:r w:rsidR="004F6299">
        <w:t>b</w:t>
      </w:r>
      <w:r>
        <w:t xml:space="preserve">)  tražbina razlučnog vjerovnika </w:t>
      </w:r>
      <w:r w:rsidR="003648AC">
        <w:t>Nove Ljubljanske banke d.d. Ljubljana,</w:t>
      </w:r>
      <w:r w:rsidR="00071177">
        <w:t xml:space="preserve"> Slovenija</w:t>
      </w:r>
      <w:r w:rsidR="00071177" w:rsidRPr="00071177">
        <w:t xml:space="preserve">, Trg republike 2, OIB 17719334242 </w:t>
      </w:r>
      <w:r>
        <w:t xml:space="preserve">u iznosu od  </w:t>
      </w:r>
      <w:r w:rsidR="0034069B">
        <w:t>769.831,80</w:t>
      </w:r>
      <w:r w:rsidR="00253D14">
        <w:t xml:space="preserve"> </w:t>
      </w:r>
      <w:r w:rsidR="008F075C">
        <w:t xml:space="preserve"> </w:t>
      </w:r>
      <w:r>
        <w:t xml:space="preserve">Kn po  to po osnovi </w:t>
      </w:r>
      <w:r w:rsidR="00852E43">
        <w:t>zabi</w:t>
      </w:r>
      <w:r w:rsidR="008F075C">
        <w:t xml:space="preserve">lježbe ovrhe po osnovi </w:t>
      </w:r>
      <w:r w:rsidR="0072236E">
        <w:t>rješenja</w:t>
      </w:r>
      <w:r w:rsidR="008F075C">
        <w:t xml:space="preserve"> o ovrsi posl. br. Ovr-1511/2015-3 od 15. travnja 2015. godine uknjižene pod brojem Z-2642/2015 i to po osnovi </w:t>
      </w:r>
      <w:r w:rsidR="00374FA9">
        <w:t xml:space="preserve"> kamata i dijela glavnog duga.</w:t>
      </w:r>
      <w:r w:rsidR="00253D14" w:rsidRPr="00734FF2">
        <w:t>.</w:t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II. 1.  Nalaže se Financijskoj agenciji po pravomoćnosti ovoga rješenja iznos naveden u točci I. a) izreke rješenja tj. iznos od </w:t>
      </w:r>
      <w:r w:rsidR="003F47FB">
        <w:t xml:space="preserve">  </w:t>
      </w:r>
      <w:r w:rsidR="00D42ED6" w:rsidRPr="00975161">
        <w:t>228.490,00</w:t>
      </w:r>
      <w:r w:rsidR="00253D14">
        <w:t xml:space="preserve"> </w:t>
      </w:r>
      <w:r w:rsidR="003F47FB">
        <w:t xml:space="preserve">  </w:t>
      </w:r>
      <w:r>
        <w:t>Kn  isplatiti odnosno p</w:t>
      </w:r>
      <w:r w:rsidR="00D42ED6">
        <w:t xml:space="preserve">renijeti </w:t>
      </w:r>
      <w:r>
        <w:t xml:space="preserve">sa računa Financijske agencije IBAN HR3323900011300028779 na kojem je evidentirana uplata jamčevine kupca-ponuditelja </w:t>
      </w:r>
      <w:r w:rsidR="003F47FB">
        <w:t>GRADA PAKRAC, Trg bana Josipa Jelačića 18, Pakrac, OIB 79689915301</w:t>
      </w:r>
      <w:r>
        <w:t xml:space="preserve">, </w:t>
      </w:r>
    </w:p>
    <w:p w:rsidRDefault="008D6A8B" w:rsidP="000C5BFE" w:rsidR="000C5BFE">
      <w:pPr>
        <w:jc w:val="both"/>
      </w:pPr>
      <w:r>
        <w:t xml:space="preserve">                               </w:t>
      </w:r>
      <w:r w:rsidR="0039317B">
        <w:t xml:space="preserve">a </w:t>
      </w:r>
      <w:r w:rsidR="000C5BFE">
        <w:t xml:space="preserve">na poslovni račun stečajnog dužnika </w:t>
      </w:r>
      <w:r w:rsidR="003F47FB" w:rsidRPr="003F47FB">
        <w:t>GRUPA FERDINAND društvo s ograničenom odgovornošću za promidžbu i trgovinu u stečaju, skraćena tvrtka: GRUPA FERDINAND d.o.o. u stečaju, Pakrac, Radničko naselje 6, OIB: 45488760710</w:t>
      </w:r>
      <w:r w:rsidR="000C5BFE">
        <w:t>, IBAN HR</w:t>
      </w:r>
      <w:r w:rsidR="00EF6ECD">
        <w:t>87 2500 0091 1014 5357 3.</w:t>
      </w:r>
    </w:p>
    <w:p w:rsidRDefault="000C5BFE" w:rsidP="000C5BFE" w:rsidR="00253D14">
      <w:pPr>
        <w:jc w:val="both"/>
      </w:pPr>
      <w:r>
        <w:t xml:space="preserve"> </w:t>
      </w:r>
      <w:r>
        <w:tab/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  2. Nalaže se Financijskoj agenciji po pravomoćnosti ovoga rješenja iznos naveden u točci I. b) izreke rješenja  tj. iznos od   </w:t>
      </w:r>
      <w:r w:rsidR="00432360">
        <w:t>769.831,80</w:t>
      </w:r>
      <w:r w:rsidR="0093549D">
        <w:t xml:space="preserve">   </w:t>
      </w:r>
      <w:r>
        <w:t xml:space="preserve">Kn isplatiti odnosno prenijeti </w:t>
      </w:r>
    </w:p>
    <w:p w:rsidRDefault="00B10C02" w:rsidP="000C5BFE" w:rsidR="000C5BFE">
      <w:pPr>
        <w:jc w:val="both"/>
      </w:pPr>
      <w:r>
        <w:t>kako slijedi:</w:t>
      </w:r>
    </w:p>
    <w:p w:rsidRDefault="00984092" w:rsidP="000C5BFE" w:rsidR="00B10C02">
      <w:pPr>
        <w:jc w:val="both"/>
      </w:pPr>
      <w:r>
        <w:t xml:space="preserve">  </w:t>
      </w:r>
    </w:p>
    <w:p w:rsidRDefault="00B10C02" w:rsidP="00B10C02" w:rsidR="00B10C02">
      <w:pPr>
        <w:jc w:val="both"/>
      </w:pPr>
      <w:r>
        <w:t xml:space="preserve"> </w:t>
      </w:r>
      <w:r>
        <w:tab/>
      </w:r>
      <w:r>
        <w:tab/>
        <w:t>- iznos od  170.838,71 Kn sa računa Financijske agencije IBAN HR3323900011300028779 na kojem je evidentirana uplata jamčevine kupca-ponuditelja GRADA PAKRAC, Trg bana Josipa Jelačića 18, Pakrac, OIB 79689915301,</w:t>
      </w:r>
    </w:p>
    <w:p w:rsidRDefault="00B10C02" w:rsidP="00B10C02" w:rsidR="00B10C02">
      <w:pPr>
        <w:ind w:hanging="1770"/>
        <w:jc w:val="both"/>
      </w:pPr>
    </w:p>
    <w:p w:rsidRDefault="00B10C02" w:rsidP="00B10C02" w:rsidR="000C5BFE">
      <w:pPr>
        <w:jc w:val="both"/>
      </w:pPr>
      <w:r>
        <w:t xml:space="preserve"> </w:t>
      </w:r>
      <w:r>
        <w:tab/>
      </w:r>
      <w:r>
        <w:tab/>
        <w:t xml:space="preserve">- iznos od 598.993,09 </w:t>
      </w:r>
      <w:r w:rsidR="007D0917">
        <w:t>Kn</w:t>
      </w:r>
      <w:r w:rsidR="005A7D79">
        <w:t xml:space="preserve"> </w:t>
      </w:r>
      <w:r w:rsidR="000C5BFE">
        <w:t>iz sredst</w:t>
      </w:r>
      <w:r w:rsidR="005A7D79">
        <w:t xml:space="preserve">ava uplaćene kupovnine </w:t>
      </w:r>
      <w:r>
        <w:t xml:space="preserve">sa računa </w:t>
      </w:r>
      <w:r w:rsidR="000C5BFE">
        <w:t>Financijske agencije HR 1123900011300028787,</w:t>
      </w:r>
    </w:p>
    <w:p w:rsidRDefault="000C5BFE" w:rsidP="000C5BFE" w:rsidR="000C5BFE">
      <w:pPr>
        <w:jc w:val="both"/>
      </w:pPr>
    </w:p>
    <w:p w:rsidRDefault="000C5BFE" w:rsidP="00B64CFB" w:rsidR="00707C64" w:rsidRPr="00707C64">
      <w:pPr>
        <w:jc w:val="both"/>
      </w:pPr>
      <w:r>
        <w:t xml:space="preserve"> a na poslovni račun razlučnog vjerovnika </w:t>
      </w:r>
      <w:r w:rsidR="00B62BFF" w:rsidRPr="00B62BFF">
        <w:t>Nove Ljubljanske banke d.d. Ljubljana, Slovenija, Trg republike 2, OIB 17719334242</w:t>
      </w:r>
      <w:r>
        <w:t xml:space="preserve">, račun </w:t>
      </w:r>
      <w:r w:rsidR="007A29A7" w:rsidRPr="00A80B52">
        <w:t>broj SWIFT LJBASl</w:t>
      </w:r>
      <w:r w:rsidR="006C1EB2" w:rsidRPr="00A80B52">
        <w:t>2X;  Sl56 0290 0000 0200 020 05 8919100-1912062-711</w:t>
      </w:r>
      <w:r w:rsidR="00E141E2" w:rsidRPr="00A80B52">
        <w:t xml:space="preserve"> (račun</w:t>
      </w:r>
      <w:r w:rsidR="00386EA0">
        <w:t xml:space="preserve"> i poziv</w:t>
      </w:r>
      <w:r w:rsidR="007A29A7" w:rsidRPr="00A80B52">
        <w:t xml:space="preserve"> za doznaku).</w:t>
      </w:r>
    </w:p>
    <w:p w:rsidRDefault="000C5BFE" w:rsidP="00B64CFB" w:rsidR="000C5BFE" w:rsidRPr="00406CAF">
      <w:pPr>
        <w:jc w:val="both"/>
      </w:pPr>
      <w:r>
        <w:t xml:space="preserve"> </w:t>
      </w:r>
      <w:r>
        <w:tab/>
      </w:r>
    </w:p>
    <w:p w:rsidRDefault="000C5BFE" w:rsidP="000C5BFE" w:rsidR="00525E7D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B64CFB">
        <w:t>III</w:t>
      </w:r>
      <w:r w:rsidR="0072236E">
        <w:t>.</w:t>
      </w:r>
      <w:r>
        <w:t xml:space="preserve"> Utvrđuje se da  u preostalom dijelu u iznosu od </w:t>
      </w:r>
      <w:r w:rsidR="006719DD">
        <w:t xml:space="preserve"> </w:t>
      </w:r>
      <w:r w:rsidR="00F75557">
        <w:t>4.483.020</w:t>
      </w:r>
      <w:r w:rsidR="00B64CFB" w:rsidRPr="00B64CFB">
        <w:t>,34</w:t>
      </w:r>
      <w:r w:rsidR="006719DD">
        <w:t xml:space="preserve"> </w:t>
      </w:r>
      <w:r w:rsidR="00374FA9">
        <w:t xml:space="preserve"> Kn po osnovi  dijela</w:t>
      </w:r>
      <w:r>
        <w:t xml:space="preserve"> glavnog duga  tražbina razlučnog vjerovnika </w:t>
      </w:r>
      <w:r w:rsidR="006719DD" w:rsidRPr="006719DD">
        <w:t>Nove Ljubljanske banke d.d. Ljubljana, Slovenija, Trg republike 2, OIB 17719334242</w:t>
      </w:r>
      <w:r w:rsidR="006719DD">
        <w:t xml:space="preserve"> </w:t>
      </w:r>
      <w:r>
        <w:rPr>
          <w:bCs/>
        </w:rPr>
        <w:t xml:space="preserve"> </w:t>
      </w:r>
      <w:r>
        <w:t>ko</w:t>
      </w:r>
      <w:r w:rsidR="00372AEF">
        <w:t>j</w:t>
      </w:r>
      <w:r w:rsidR="004113BE">
        <w:t>a je uzeta u obzir pri diobi</w:t>
      </w:r>
      <w:r w:rsidR="00372AEF" w:rsidRPr="00372AEF">
        <w:t xml:space="preserve"> po osnovi zabilježbe ovrhe po osnovi rješenja o ovrsi posl. br. Ovr-1511/2015-3 od 15. travnja 2015. godine uknjižene pod br</w:t>
      </w:r>
      <w:r w:rsidR="004113BE">
        <w:t>ojem Z-2642/2015 ostala nenamirena.</w:t>
      </w: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Obrazloženje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 xml:space="preserve">Nekretnine stečajnog dužnika </w:t>
      </w:r>
      <w:r w:rsidR="00BF582B">
        <w:t xml:space="preserve">opterećene razlučnim pravom </w:t>
      </w:r>
      <w:r>
        <w:t xml:space="preserve">upisane u zk. ul. </w:t>
      </w:r>
      <w:r w:rsidR="00642B77">
        <w:t>708</w:t>
      </w:r>
      <w:r>
        <w:t xml:space="preserve"> k.o. </w:t>
      </w:r>
      <w:r w:rsidR="00642B77">
        <w:t xml:space="preserve">Pakrac </w:t>
      </w:r>
      <w:r w:rsidR="003F3A5F">
        <w:t>prodane su u stečajnom postupku</w:t>
      </w:r>
      <w:r w:rsidR="00BF582B">
        <w:t>, te je</w:t>
      </w:r>
      <w:r>
        <w:t xml:space="preserve"> rješenj</w:t>
      </w:r>
      <w:r w:rsidR="00642B77">
        <w:t>e</w:t>
      </w:r>
      <w:r>
        <w:t xml:space="preserve"> o do</w:t>
      </w:r>
      <w:r w:rsidR="008A3017">
        <w:t>sudi kupc</w:t>
      </w:r>
      <w:r w:rsidR="00642B77">
        <w:t xml:space="preserve">u </w:t>
      </w:r>
      <w:r w:rsidR="008A3017">
        <w:t>postal</w:t>
      </w:r>
      <w:r w:rsidR="00642B77">
        <w:t>o</w:t>
      </w:r>
      <w:r w:rsidR="008A3017">
        <w:t xml:space="preserve"> pravomoćn</w:t>
      </w:r>
      <w:r w:rsidR="00642B77">
        <w:t>o</w:t>
      </w:r>
      <w:r>
        <w:t>,</w:t>
      </w:r>
      <w:r w:rsidR="008A3017">
        <w:t xml:space="preserve"> kupac je</w:t>
      </w:r>
      <w:r>
        <w:t xml:space="preserve"> uplati</w:t>
      </w:r>
      <w:r w:rsidR="00642B77">
        <w:t xml:space="preserve">o </w:t>
      </w:r>
      <w:r>
        <w:t xml:space="preserve">kupovninu, te je dana </w:t>
      </w:r>
      <w:r w:rsidR="00642B77">
        <w:t>29. listopada</w:t>
      </w:r>
      <w:r>
        <w:t xml:space="preserve"> 2018. godine održano ročište za diobu kupovnine. </w:t>
      </w:r>
    </w:p>
    <w:p w:rsidRDefault="000C5BFE" w:rsidP="000C5BFE" w:rsidR="000C5BFE">
      <w:pPr>
        <w:jc w:val="both"/>
      </w:pPr>
      <w:r>
        <w:rPr>
          <w:b/>
        </w:rPr>
        <w:lastRenderedPageBreak/>
        <w:t xml:space="preserve"> </w:t>
      </w:r>
      <w:r>
        <w:rPr>
          <w:b/>
        </w:rPr>
        <w:tab/>
      </w:r>
      <w:r>
        <w:rPr>
          <w:b/>
        </w:rPr>
        <w:tab/>
      </w:r>
      <w:r>
        <w:t>Diobnu masu za nekretnine upisane u  zk.</w:t>
      </w:r>
      <w:r w:rsidR="0072236E">
        <w:t xml:space="preserve"> </w:t>
      </w:r>
      <w:r>
        <w:t xml:space="preserve">ul. </w:t>
      </w:r>
      <w:r w:rsidR="00642B77">
        <w:t>708</w:t>
      </w:r>
      <w:r w:rsidR="00E148D3">
        <w:t xml:space="preserve"> </w:t>
      </w:r>
      <w:r>
        <w:t xml:space="preserve">k.o. </w:t>
      </w:r>
      <w:r w:rsidR="00E148D3">
        <w:t>Pakrac</w:t>
      </w:r>
      <w:r>
        <w:t xml:space="preserve"> čini kupovnina u iznosu od </w:t>
      </w:r>
      <w:r w:rsidR="00642B77">
        <w:t>998.321,80</w:t>
      </w:r>
      <w:r>
        <w:t xml:space="preserve"> Kn. 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>Nakon unovčenja stvari ili prava na kojem postoji razlučno pravo upisano u javnoj knjizi sukladno odredbi čl. 248. Stečajnog zakona ( NN 71/15,104/17) iz iznosa ostvarenog prodajom najprije se namiruju troškovi unovčenja sukladno odredbi čl. 254.  SZ-a, a potom tražbine razlučnih vjerovnika prema redoslijedu određenim pravilima ovršnog postupka.</w:t>
      </w:r>
    </w:p>
    <w:p w:rsidRDefault="006D32A3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>Stečajni</w:t>
      </w:r>
      <w:r w:rsidR="008A3017">
        <w:t xml:space="preserve"> upravitelj</w:t>
      </w:r>
      <w:r>
        <w:t xml:space="preserve"> zatražio</w:t>
      </w:r>
      <w:r w:rsidR="008A3017">
        <w:t xml:space="preserve"> je</w:t>
      </w:r>
      <w:r w:rsidR="000C5BFE">
        <w:t xml:space="preserve"> da se u obračun troškova unovčenja predmeta prodaje uvrste troškovi utvrđivanja predmeta razlučnog prava u iznosu  od 5% od utroška tj. u iznosu od </w:t>
      </w:r>
      <w:r w:rsidR="00086ED1">
        <w:t>49.916,09</w:t>
      </w:r>
      <w:r w:rsidR="000C5BFE">
        <w:t xml:space="preserve"> Kn i </w:t>
      </w:r>
      <w:r w:rsidR="008A3017">
        <w:t xml:space="preserve">troškovi unovčenja  koji involviraju naknadu FINA-e za provedbu prodaje u iznosu od </w:t>
      </w:r>
      <w:r w:rsidR="008A3017" w:rsidRPr="00BF582B">
        <w:t>825,00</w:t>
      </w:r>
      <w:r w:rsidR="00910263">
        <w:t xml:space="preserve"> Kn, </w:t>
      </w:r>
      <w:r w:rsidR="008A3017">
        <w:t xml:space="preserve">trošak nagrade za rad stečajnog upravitelja u iznosu od </w:t>
      </w:r>
      <w:r w:rsidR="00086ED1">
        <w:t>107.355,67</w:t>
      </w:r>
      <w:r w:rsidR="008A3017">
        <w:t xml:space="preserve"> Kn</w:t>
      </w:r>
      <w:r w:rsidR="00910263">
        <w:t xml:space="preserve"> bruto</w:t>
      </w:r>
      <w:r w:rsidR="00086ED1">
        <w:t>, troškovi osiguranja nekretnine u iznosu od 3.544,48 Kn, trošak naknade za uređenje voda i komunalne naknade u iznosu od 52.084,60 Kn</w:t>
      </w:r>
      <w:r w:rsidR="00910263">
        <w:t xml:space="preserve"> te knjigovodstveni troškovi </w:t>
      </w:r>
      <w:r w:rsidR="00D079E9">
        <w:t xml:space="preserve">u iznosu od 14.764,16 Kn </w:t>
      </w:r>
      <w:r w:rsidR="00910263">
        <w:t>u omjeru u kojem terete proda</w:t>
      </w:r>
      <w:r w:rsidR="009208AA">
        <w:t>ne</w:t>
      </w:r>
      <w:r w:rsidR="00910263">
        <w:t xml:space="preserve"> nekretnine u odnosu na ostalu stečajnu masi </w:t>
      </w:r>
      <w:r w:rsidR="000C5BFE">
        <w:t xml:space="preserve"> odnosno da ukupno obra</w:t>
      </w:r>
      <w:r w:rsidR="008A3017">
        <w:t xml:space="preserve">čun troškova utvrđenja razlučnog prava i unovčenja  i </w:t>
      </w:r>
      <w:r w:rsidR="000C5BFE">
        <w:t xml:space="preserve">nekretnine koja je predmetom prodaje iznosi </w:t>
      </w:r>
      <w:r w:rsidR="00086ED1">
        <w:t>228.490,00</w:t>
      </w:r>
      <w:r w:rsidR="000C5BFE">
        <w:t xml:space="preserve"> Kn </w:t>
      </w:r>
    </w:p>
    <w:p w:rsidRDefault="000C5BFE" w:rsidP="000C5BFE" w:rsidR="000C5BFE">
      <w:pPr>
        <w:jc w:val="both"/>
      </w:pPr>
      <w:r>
        <w:t xml:space="preserve">        </w:t>
      </w:r>
      <w:r>
        <w:tab/>
      </w:r>
      <w:r>
        <w:tab/>
        <w:t xml:space="preserve">Od iznosa koji je realiziran prodajom </w:t>
      </w:r>
      <w:r w:rsidR="00B82921">
        <w:t>ovih</w:t>
      </w:r>
      <w:r>
        <w:t xml:space="preserve"> nekretnin</w:t>
      </w:r>
      <w:r w:rsidR="00B82921">
        <w:t>a</w:t>
      </w:r>
      <w:r>
        <w:t xml:space="preserve"> treba  u korist stečajne mase ustegnuti iznos od </w:t>
      </w:r>
      <w:r w:rsidR="007E6D76">
        <w:t>49.916,09</w:t>
      </w:r>
      <w:r>
        <w:t xml:space="preserve"> Kn po osnovi troškova utvrđivanja predmeta razlučnog prava nekretnina sukladno odredbama čl. 248. i čl. 254. SZ-a.</w:t>
      </w:r>
    </w:p>
    <w:p w:rsidRDefault="00A4730F" w:rsidP="000C5BFE" w:rsidR="000C5BFE">
      <w:pPr>
        <w:jc w:val="both"/>
        <w:rPr>
          <w:b/>
        </w:rPr>
      </w:pPr>
      <w:r>
        <w:t xml:space="preserve"> </w:t>
      </w:r>
      <w:r>
        <w:tab/>
      </w:r>
      <w:r>
        <w:tab/>
        <w:t>Nadalje, potrebno je ustegnuti i troškove unovčenja koja involviraju trošak nakn</w:t>
      </w:r>
      <w:r w:rsidR="00885D8D">
        <w:t>a</w:t>
      </w:r>
      <w:r>
        <w:t>de FINA-e za</w:t>
      </w:r>
      <w:r w:rsidR="00885D8D">
        <w:t xml:space="preserve"> provedbu</w:t>
      </w:r>
      <w:r>
        <w:t xml:space="preserve"> </w:t>
      </w:r>
      <w:r w:rsidR="00885D8D">
        <w:t xml:space="preserve">javne </w:t>
      </w:r>
      <w:r>
        <w:t>pro</w:t>
      </w:r>
      <w:r w:rsidR="00885D8D">
        <w:t>daje</w:t>
      </w:r>
      <w:r>
        <w:t xml:space="preserve"> nekretnina u omje</w:t>
      </w:r>
      <w:r w:rsidR="00885D8D">
        <w:t>r</w:t>
      </w:r>
      <w:r>
        <w:t>u u kojem ova n</w:t>
      </w:r>
      <w:r w:rsidR="00885D8D">
        <w:t>ekre</w:t>
      </w:r>
      <w:r>
        <w:t>t</w:t>
      </w:r>
      <w:r w:rsidR="00885D8D">
        <w:t>n</w:t>
      </w:r>
      <w:r>
        <w:t>ina sudj</w:t>
      </w:r>
      <w:r w:rsidR="00885D8D">
        <w:t>e</w:t>
      </w:r>
      <w:r>
        <w:t>luje u tom trošku</w:t>
      </w:r>
      <w:r w:rsidR="00885D8D">
        <w:t xml:space="preserve"> tj. iznos od </w:t>
      </w:r>
      <w:r w:rsidR="00885D8D" w:rsidRPr="00910263">
        <w:t>825,00</w:t>
      </w:r>
      <w:r w:rsidR="00885D8D">
        <w:t xml:space="preserve"> Kn,</w:t>
      </w:r>
      <w:r w:rsidR="007E6D76">
        <w:t xml:space="preserve"> troškove knjigovodstvenih usluga </w:t>
      </w:r>
      <w:r w:rsidR="003B2046">
        <w:t>u iznosu od 14.76</w:t>
      </w:r>
      <w:r w:rsidR="005E3BB1">
        <w:t>4,16 Kn</w:t>
      </w:r>
      <w:r w:rsidR="005E3BB1" w:rsidRPr="005E3BB1">
        <w:t xml:space="preserve"> </w:t>
      </w:r>
      <w:r w:rsidR="005E3BB1">
        <w:t>u omjeru u kojem terete prodanu nekretnine u odnosu na ostalu steča</w:t>
      </w:r>
      <w:r w:rsidR="00007F6C">
        <w:t>jnu masu</w:t>
      </w:r>
      <w:r w:rsidR="005E3BB1">
        <w:t>, trošak osiguranja u iz</w:t>
      </w:r>
      <w:r w:rsidR="003B2046">
        <w:t>no</w:t>
      </w:r>
      <w:r w:rsidR="005E3BB1">
        <w:t>s</w:t>
      </w:r>
      <w:r w:rsidR="008503C5">
        <w:t>u od 3.544,48 K</w:t>
      </w:r>
      <w:r w:rsidR="00007F6C">
        <w:t>n,</w:t>
      </w:r>
      <w:r w:rsidR="003B2046">
        <w:t xml:space="preserve"> trošak naknade za uređenje voda i komunalne naknade u iznosu od 52.084,60 Kn,</w:t>
      </w:r>
      <w:r w:rsidR="00885D8D">
        <w:t xml:space="preserve"> kao</w:t>
      </w:r>
      <w:r>
        <w:t xml:space="preserve"> i  </w:t>
      </w:r>
      <w:r w:rsidR="000C5BFE">
        <w:t>predvidivi</w:t>
      </w:r>
      <w:r>
        <w:t xml:space="preserve">  trošak nagrade za rad stečajnog</w:t>
      </w:r>
      <w:r w:rsidR="000C5BFE">
        <w:t xml:space="preserve"> upravitelj</w:t>
      </w:r>
      <w:r>
        <w:t xml:space="preserve">a u iznosu od </w:t>
      </w:r>
      <w:r w:rsidR="007E6D76">
        <w:t xml:space="preserve">107.355,67 Kn </w:t>
      </w:r>
      <w:r w:rsidR="000C5BFE">
        <w:t xml:space="preserve">prema Uredbi o kriterijima i načinu obračuna i plaćanja nagrade stečajnim upraviteljima ( NN </w:t>
      </w:r>
      <w:r w:rsidR="00007F6C">
        <w:t>105/15 ) odnosno ukupno troškovi</w:t>
      </w:r>
      <w:r w:rsidR="000C5BFE">
        <w:t xml:space="preserve"> unovčenja i utvrđenja razlučnog prava </w:t>
      </w:r>
      <w:r>
        <w:t xml:space="preserve">u iznosu od  </w:t>
      </w:r>
      <w:r w:rsidR="003B2046">
        <w:t>228.490,00</w:t>
      </w:r>
      <w:r w:rsidR="00885D8D">
        <w:t xml:space="preserve"> Kn</w:t>
      </w:r>
      <w:r w:rsidR="009470E5">
        <w:t>.</w:t>
      </w:r>
      <w:r w:rsidR="00885D8D">
        <w:t xml:space="preserve">  </w:t>
      </w:r>
      <w:r>
        <w:t>Pri odlučivanju se vo</w:t>
      </w:r>
      <w:r w:rsidR="00885D8D">
        <w:t xml:space="preserve">dilo računa </w:t>
      </w:r>
      <w:r>
        <w:t>da razlučni vj</w:t>
      </w:r>
      <w:r w:rsidR="00885D8D">
        <w:t>e</w:t>
      </w:r>
      <w:r>
        <w:t>ro</w:t>
      </w:r>
      <w:r w:rsidR="00885D8D">
        <w:t>v</w:t>
      </w:r>
      <w:r>
        <w:t xml:space="preserve">nik </w:t>
      </w:r>
      <w:r w:rsidR="008503C5">
        <w:t>koji sudjeluje u namire</w:t>
      </w:r>
      <w:r w:rsidR="009208AA">
        <w:t>nju na ročištu za diobu</w:t>
      </w:r>
      <w:r>
        <w:t xml:space="preserve">  nije imao p</w:t>
      </w:r>
      <w:r w:rsidR="00885D8D">
        <w:t xml:space="preserve">rimjedbu na </w:t>
      </w:r>
      <w:r w:rsidR="00007F6C">
        <w:t>ovaj obračun troš</w:t>
      </w:r>
      <w:r w:rsidR="00885D8D">
        <w:t>k</w:t>
      </w:r>
      <w:r w:rsidR="00007F6C">
        <w:t>ova</w:t>
      </w:r>
      <w:r w:rsidR="00885D8D">
        <w:t xml:space="preserve"> ste</w:t>
      </w:r>
      <w:r>
        <w:t>č</w:t>
      </w:r>
      <w:r w:rsidR="00885D8D">
        <w:t>ajnog u</w:t>
      </w:r>
      <w:r>
        <w:t>p</w:t>
      </w:r>
      <w:r w:rsidR="00885D8D">
        <w:t>rav</w:t>
      </w:r>
      <w:r>
        <w:t>itelja</w:t>
      </w:r>
      <w:r w:rsidR="00007F6C">
        <w:t xml:space="preserve"> koji je potrebno ustegnuti u korist stečajne mase.</w:t>
      </w:r>
    </w:p>
    <w:p w:rsidRDefault="000C5BFE" w:rsidP="000C5BFE" w:rsidR="000C5BFE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>Na ročištu za diobu prema stanju zemljišnih knjiga utvrđeno je da prioritetno pravo na n</w:t>
      </w:r>
      <w:r w:rsidR="008503C5">
        <w:t>amirenje iz diobene mase</w:t>
      </w:r>
      <w:r>
        <w:t xml:space="preserve"> ostvaruje</w:t>
      </w:r>
      <w:r>
        <w:rPr>
          <w:b/>
        </w:rPr>
        <w:t xml:space="preserve"> </w:t>
      </w:r>
      <w:r w:rsidR="00E4009E">
        <w:t>razlučni vjerovnik Nova Ljubljanska banka</w:t>
      </w:r>
      <w:r w:rsidR="00E4009E" w:rsidRPr="006719DD">
        <w:t xml:space="preserve"> d.d. Ljubljana, Slovenija, Trg republike 2, OIB 17719334242</w:t>
      </w:r>
      <w:r w:rsidR="00264862">
        <w:t xml:space="preserve"> i </w:t>
      </w:r>
      <w:r w:rsidR="00264862" w:rsidRPr="00372AEF">
        <w:t>to po osnovi zabilježbe ovrhe po osnovi rješenja o ovrsi posl. br. Ovr-1511/2015-3 od 15. travnja 2015. godine uknjižene pod brojem Z-2642/2015</w:t>
      </w:r>
      <w:r w:rsidR="00E4009E">
        <w:t>.</w:t>
      </w:r>
      <w:r w:rsidR="0029178A">
        <w:t xml:space="preserve"> </w:t>
      </w:r>
      <w:r w:rsidR="008503C5">
        <w:t xml:space="preserve">Iz stanja zemljišnih knjiga nadlaje proizlazi da je prestalo razlučno pravo Rebuplike Hrvatske na ovim nekretninama i da ista ne sudjeluje u namirenju. 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29178A">
        <w:t>Razlučni vjer</w:t>
      </w:r>
      <w:r w:rsidR="00207714">
        <w:t>ovni</w:t>
      </w:r>
      <w:r w:rsidR="008503C5">
        <w:t xml:space="preserve">k očitovao se da ostaje kod </w:t>
      </w:r>
      <w:r w:rsidR="0029178A">
        <w:t>obračun</w:t>
      </w:r>
      <w:r w:rsidR="008503C5">
        <w:t>a</w:t>
      </w:r>
      <w:r w:rsidR="0029178A">
        <w:t xml:space="preserve"> tražbine</w:t>
      </w:r>
      <w:r>
        <w:t xml:space="preserve"> </w:t>
      </w:r>
      <w:r w:rsidR="008503C5">
        <w:t>kojeg je predao na ročištu 23. kolovoza 2018. godine.</w:t>
      </w:r>
    </w:p>
    <w:p w:rsidRDefault="000C5BFE" w:rsidP="000C5BFE" w:rsidR="000C5BFE" w:rsidRPr="008503C5">
      <w:pPr>
        <w:jc w:val="both"/>
      </w:pPr>
      <w:r>
        <w:rPr>
          <w:b/>
        </w:rPr>
        <w:t xml:space="preserve">                     </w:t>
      </w:r>
      <w:r>
        <w:rPr>
          <w:b/>
        </w:rPr>
        <w:tab/>
      </w:r>
      <w:r>
        <w:t>Stoga je s preostalim iznosom od</w:t>
      </w:r>
      <w:r w:rsidR="00207714">
        <w:t xml:space="preserve"> </w:t>
      </w:r>
      <w:r w:rsidR="008503C5">
        <w:t xml:space="preserve">769.831,80 </w:t>
      </w:r>
      <w:r>
        <w:t xml:space="preserve"> Kn  valjalo namiriti tražbinu razlučnog vjerovnika</w:t>
      </w:r>
      <w:r w:rsidR="00264862" w:rsidRPr="00264862">
        <w:t xml:space="preserve"> </w:t>
      </w:r>
      <w:r w:rsidR="00264862" w:rsidRPr="006719DD">
        <w:t>Nove Ljubljanske banke d.d. Ljubljana, Slovenija, Trg republike 2, OIB 17719334242</w:t>
      </w:r>
      <w:r w:rsidR="00264862">
        <w:t xml:space="preserve"> </w:t>
      </w:r>
      <w:r w:rsidR="00264862">
        <w:rPr>
          <w:bCs/>
        </w:rPr>
        <w:t xml:space="preserve"> </w:t>
      </w:r>
      <w:r w:rsidR="00264862">
        <w:t xml:space="preserve">koja je uzeta u obzir pri diobi </w:t>
      </w:r>
      <w:r w:rsidR="00264862" w:rsidRPr="00372AEF">
        <w:t xml:space="preserve"> po osnovi zabilježbe ovrhe po osnovi rješenja o ovrsi posl. br. Ovr-1511/2015-3 od 15. travnja 2015. godine uknjižene pod brojem Z-2642/2015</w:t>
      </w:r>
      <w:r>
        <w:t>,a prema pravilima iz  odredbi čl. 112 . do  čl.114. Ovršnog zakona ( NN 112/12</w:t>
      </w:r>
      <w:r w:rsidR="008503C5">
        <w:t xml:space="preserve">, 25/13 i 93/14 dalje: OZ ) i </w:t>
      </w:r>
      <w:r>
        <w:t xml:space="preserve">koja je ostala nenamirena nakon namirenja iz kupovnine ostvarene prodajom  nekretnina upisnih u  </w:t>
      </w:r>
      <w:r w:rsidR="0040649F">
        <w:t>zk.ul. 141. K.O. Pakrac</w:t>
      </w:r>
      <w:r w:rsidR="00D34011">
        <w:t xml:space="preserve"> i zk. ul. 3351 k.o. Pakrac</w:t>
      </w:r>
      <w:r w:rsidR="00171B8C">
        <w:t xml:space="preserve"> </w:t>
      </w:r>
      <w:r w:rsidR="0040649F">
        <w:t>.</w:t>
      </w:r>
    </w:p>
    <w:p w:rsidRDefault="000C5BFE" w:rsidP="000C5BFE" w:rsidR="000C5BFE">
      <w:pPr>
        <w:jc w:val="both"/>
        <w:rPr>
          <w:b/>
        </w:rPr>
      </w:pPr>
      <w:r>
        <w:rPr>
          <w:bCs/>
        </w:rPr>
        <w:tab/>
      </w:r>
      <w:r>
        <w:rPr>
          <w:bCs/>
        </w:rPr>
        <w:tab/>
        <w:t xml:space="preserve">Nastavno tome, valjalo je naložiti Financijskoj agenciji da sa posebnih računa koji su otvoreni u svrhu uplate jamčevine odnosno kupovnine  izvrši isplate odnosno prijenos sredstava, a kako je to </w:t>
      </w:r>
      <w:r w:rsidR="008D194E">
        <w:rPr>
          <w:bCs/>
        </w:rPr>
        <w:t>navedeno u točkama II.</w:t>
      </w:r>
      <w:r>
        <w:rPr>
          <w:bCs/>
        </w:rPr>
        <w:t xml:space="preserve"> izreke rješenja sukladno odredbi čl. 248. SZ-a i uz primjenu pravila iz odredbe čl. 112. i čl. 114. OZ-a  te čl. 27. i čl. 28. Pravilnika o načinu i postupku provedbe prodaje nekretnina i pokretnina u ovršnom postupku ( NN 156/14).</w:t>
      </w:r>
    </w:p>
    <w:p w:rsidRDefault="000C5BFE" w:rsidP="000C5BFE" w:rsidR="000C5BFE">
      <w:pPr>
        <w:jc w:val="both"/>
      </w:pPr>
      <w:r>
        <w:lastRenderedPageBreak/>
        <w:t xml:space="preserve">                        Kako novčana sredstva ostvarena prodajom nekretnina kupovnina kojih je predmetom diobe po ovom rješenju nije dostatna za namirenje</w:t>
      </w:r>
      <w:r w:rsidR="00D705E2">
        <w:t xml:space="preserve"> ukupne</w:t>
      </w:r>
      <w:r>
        <w:t xml:space="preserve"> tražbine razlučnog vjerovnika </w:t>
      </w:r>
      <w:r w:rsidR="00D001A5">
        <w:t>Nove Ljubljanske banka</w:t>
      </w:r>
      <w:r w:rsidR="00D001A5" w:rsidRPr="006719DD">
        <w:t xml:space="preserve"> d.d. Ljubljana, Slovenija, Trg republike 2, OIB 17719334242</w:t>
      </w:r>
      <w:r w:rsidR="00D001A5">
        <w:t xml:space="preserve"> </w:t>
      </w:r>
      <w:r>
        <w:t>valjalo je i utvrditi da je osigurana tražbina ovog razlučnog vjerovnika u preostalom dijelu ostala nenamirena.</w:t>
      </w:r>
    </w:p>
    <w:p w:rsidRDefault="000C5BFE" w:rsidP="00BF4C67" w:rsidR="00BF4C67">
      <w:pPr>
        <w:jc w:val="both"/>
      </w:pPr>
      <w:r>
        <w:tab/>
      </w:r>
      <w:r>
        <w:tab/>
        <w:t xml:space="preserve">Stoga je uz poziv na citirane zakonske odredbe odlučeno kao u izreci rješenja                                          </w:t>
      </w:r>
    </w:p>
    <w:p w:rsidRDefault="00BF4C67" w:rsidP="00BF4C67" w:rsidR="00BF4C67">
      <w:pPr>
        <w:jc w:val="both"/>
      </w:pPr>
    </w:p>
    <w:p w:rsidRDefault="00BF4C67" w:rsidP="00BF4C67" w:rsidR="000C5BFE">
      <w:pPr>
        <w:jc w:val="both"/>
      </w:pPr>
      <w:r>
        <w:t xml:space="preserve"> </w:t>
      </w:r>
      <w:r>
        <w:tab/>
      </w:r>
      <w:r>
        <w:tab/>
      </w:r>
      <w:r w:rsidR="00EE4703">
        <w:t xml:space="preserve">U Slavonskom Brodu </w:t>
      </w:r>
      <w:r w:rsidR="00D34011">
        <w:t>12. studenog</w:t>
      </w:r>
      <w:r w:rsidR="00EE4703">
        <w:t xml:space="preserve"> 2018.</w:t>
      </w:r>
      <w:r w:rsidR="000C5BFE">
        <w:t xml:space="preserve">.godine                         </w:t>
      </w:r>
    </w:p>
    <w:p w:rsidRDefault="00416074" w:rsidP="000C5BFE" w:rsidR="00416074"/>
    <w:p w:rsidRDefault="00416074" w:rsidP="000C5BFE" w:rsidR="00416074"/>
    <w:p w:rsidRDefault="000C5BFE" w:rsidP="000C5BFE" w:rsidR="000C5BFE">
      <w:r>
        <w:t xml:space="preserve">                                                                </w:t>
      </w:r>
      <w:r>
        <w:tab/>
      </w:r>
      <w:r>
        <w:tab/>
      </w:r>
      <w:r>
        <w:tab/>
      </w:r>
      <w:r>
        <w:tab/>
        <w:t>Stečajna sutkinja</w:t>
      </w:r>
    </w:p>
    <w:p w:rsidRDefault="000C5BFE" w:rsidP="00390B87" w:rsidR="00E47232">
      <w:r>
        <w:t xml:space="preserve">                                                                                                            Mirna Vujčić</w:t>
      </w:r>
    </w:p>
    <w:p w:rsidRDefault="00390B87" w:rsidP="00390B87" w:rsidR="00390B87"/>
    <w:p w:rsidRDefault="00390B87" w:rsidP="00390B87" w:rsidR="00390B87"/>
    <w:p w:rsidRDefault="000C5BFE" w:rsidP="000C5BFE" w:rsidR="000C5BFE" w:rsidRPr="00922ADF">
      <w:pPr>
        <w:rPr>
          <w:b/>
        </w:rPr>
      </w:pPr>
      <w:r w:rsidRPr="00922ADF">
        <w:rPr>
          <w:b/>
          <w:sz w:val="16"/>
          <w:szCs w:val="16"/>
        </w:rPr>
        <w:t>NAPUTAK O PRAVNOM LIJEKU</w:t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</w:p>
    <w:p w:rsidRDefault="000C5BFE" w:rsidP="000C5BFE" w:rsidR="000C5BFE">
      <w:r>
        <w:rPr>
          <w:sz w:val="16"/>
          <w:szCs w:val="16"/>
        </w:rPr>
        <w:t xml:space="preserve">Protiv ovog rješenja dopuštena je žalba u roku od osam dana po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 Visokom trgovačkom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>sudu u Zagrebu  putem ovoga suda  u tri  primjerka.</w:t>
      </w:r>
    </w:p>
    <w:p w:rsidRDefault="000C5BFE" w:rsidP="000C5BFE" w:rsidR="000C5BFE"/>
    <w:p w:rsidRDefault="00AE2664" w:rsidP="000C5BFE" w:rsidR="00AE2664"/>
    <w:p w:rsidRDefault="000C5BFE" w:rsidP="000C5BFE" w:rsidR="000C5BFE">
      <w:r>
        <w:t>DNA</w:t>
      </w:r>
    </w:p>
    <w:p w:rsidRDefault="000C5BFE" w:rsidP="000C5BFE" w:rsidR="000C5BFE">
      <w:pPr>
        <w:rPr>
          <w:b/>
        </w:rPr>
      </w:pPr>
    </w:p>
    <w:p w:rsidRDefault="000C5BFE" w:rsidP="000C5BFE" w:rsidR="000C5BFE">
      <w:r>
        <w:t>1. Rješenje nepravomoćno</w:t>
      </w:r>
    </w:p>
    <w:p w:rsidRDefault="000C5BFE" w:rsidP="000C5BFE" w:rsidR="000C5BFE">
      <w:r>
        <w:t>2. Rješenje objaviti na mrežnoj stranici e-Oglasna ploča sudova</w:t>
      </w:r>
    </w:p>
    <w:p w:rsidRDefault="000C5BFE" w:rsidP="000C5BFE" w:rsidR="000C5BFE">
      <w:r>
        <w:t xml:space="preserve">    te dostaviti neposredno:</w:t>
      </w:r>
    </w:p>
    <w:p w:rsidRDefault="004356CA" w:rsidP="000C5BFE" w:rsidR="000C5BFE">
      <w:r>
        <w:t xml:space="preserve"> - stečajnom upravitelju</w:t>
      </w:r>
    </w:p>
    <w:p w:rsidRDefault="000C5BFE" w:rsidP="000C5BFE" w:rsidR="000C5BFE">
      <w:r>
        <w:t xml:space="preserve"> - razlučnom vj</w:t>
      </w:r>
      <w:r w:rsidR="004356CA">
        <w:t>erovniku Nova Ljubl</w:t>
      </w:r>
      <w:r w:rsidR="009B3C38">
        <w:t>j</w:t>
      </w:r>
      <w:r w:rsidR="004356CA">
        <w:t>an</w:t>
      </w:r>
      <w:r w:rsidR="009B3C38">
        <w:t>s</w:t>
      </w:r>
      <w:r w:rsidR="004356CA">
        <w:t>ka bank</w:t>
      </w:r>
      <w:r w:rsidR="009B3C38">
        <w:t>a</w:t>
      </w:r>
      <w:r w:rsidR="004356CA">
        <w:t xml:space="preserve"> d.d po punom</w:t>
      </w:r>
    </w:p>
    <w:p w:rsidRDefault="009B3C38" w:rsidP="000C5BFE" w:rsidR="004356CA">
      <w:r>
        <w:t>- ŽDO Gr. upr. odjel</w:t>
      </w:r>
      <w:r w:rsidR="004356CA">
        <w:t xml:space="preserve"> SB</w:t>
      </w:r>
    </w:p>
    <w:p w:rsidRDefault="000C5BFE" w:rsidP="000C5BFE" w:rsidR="000C5BFE">
      <w:r>
        <w:t xml:space="preserve"> - Financijskoj agenciji po pravomoćnosti  </w:t>
      </w:r>
    </w:p>
    <w:p w:rsidRDefault="000C5BFE" w:rsidP="000C5BFE" w:rsidR="000C5BFE">
      <w:r>
        <w:t>3. Kalendar 20 dana</w:t>
      </w:r>
    </w:p>
    <w:p w:rsidRDefault="000C5BFE" w:rsidP="000C5BFE" w:rsidR="000C5BFE">
      <w:pPr>
        <w:rPr>
          <w:b/>
        </w:rPr>
      </w:pPr>
      <w:r>
        <w:rPr>
          <w:b/>
        </w:rPr>
        <w:t xml:space="preserve">  </w:t>
      </w: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DB052E" w:rsidP="000C5BFE" w:rsidR="00DB052E" w:rsidRPr="000C5BFE"/>
    <w:sectPr w:rsidR="00DB052E" w:rsidRPr="000C5BF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353" w:rsidP="00B841C2" w:rsidR="00915353">
      <w:r>
        <w:separator/>
      </w:r>
    </w:p>
  </w:endnote>
  <w:endnote w:id="0" w:type="continuationSeparator">
    <w:p w:rsidRDefault="00915353" w:rsidP="00B841C2" w:rsidR="00915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353" w:rsidP="00B841C2" w:rsidR="00915353">
      <w:r>
        <w:separator/>
      </w:r>
    </w:p>
  </w:footnote>
  <w:footnote w:id="0" w:type="continuationSeparator">
    <w:p w:rsidRDefault="00915353" w:rsidP="00B841C2" w:rsidR="009153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</w:t>
    </w:r>
    <w:r w:rsidR="00E83073">
      <w:rPr>
        <w:b/>
      </w:rPr>
      <w:t>743</w:t>
    </w:r>
    <w:r w:rsidR="00603E7E">
      <w:rPr>
        <w:b/>
      </w:rPr>
      <w:t>/201</w:t>
    </w:r>
    <w:r>
      <w:rPr>
        <w:b/>
      </w:rPr>
      <w:t>6-</w:t>
    </w:r>
    <w:r w:rsidR="00413174">
      <w:rPr>
        <w:b/>
      </w:rPr>
      <w:t>207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3A4711"/>
    <w:multiLevelType w:val="hybridMultilevel"/>
    <w:tmpl w:val="22486C8E"/>
    <w:lvl w:tplc="2AA66E90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07F6C"/>
    <w:rsid w:val="000167B2"/>
    <w:rsid w:val="0002168C"/>
    <w:rsid w:val="00024AB7"/>
    <w:rsid w:val="000264FC"/>
    <w:rsid w:val="0003483E"/>
    <w:rsid w:val="00035282"/>
    <w:rsid w:val="00037825"/>
    <w:rsid w:val="00042F04"/>
    <w:rsid w:val="000511D1"/>
    <w:rsid w:val="000519EF"/>
    <w:rsid w:val="00052BE8"/>
    <w:rsid w:val="0005310A"/>
    <w:rsid w:val="0006394E"/>
    <w:rsid w:val="000668F9"/>
    <w:rsid w:val="00070F76"/>
    <w:rsid w:val="00071177"/>
    <w:rsid w:val="00080046"/>
    <w:rsid w:val="000823C0"/>
    <w:rsid w:val="00083E20"/>
    <w:rsid w:val="00084E06"/>
    <w:rsid w:val="00084F23"/>
    <w:rsid w:val="00086ED1"/>
    <w:rsid w:val="00087344"/>
    <w:rsid w:val="00091546"/>
    <w:rsid w:val="00091EFB"/>
    <w:rsid w:val="000954A1"/>
    <w:rsid w:val="000B2D12"/>
    <w:rsid w:val="000C5BFE"/>
    <w:rsid w:val="000D7D99"/>
    <w:rsid w:val="000E40AC"/>
    <w:rsid w:val="000E40E7"/>
    <w:rsid w:val="000E486E"/>
    <w:rsid w:val="000F138D"/>
    <w:rsid w:val="000F1F2D"/>
    <w:rsid w:val="000F55DF"/>
    <w:rsid w:val="000F77F4"/>
    <w:rsid w:val="0011496B"/>
    <w:rsid w:val="00121882"/>
    <w:rsid w:val="00124526"/>
    <w:rsid w:val="00125352"/>
    <w:rsid w:val="00126152"/>
    <w:rsid w:val="00135043"/>
    <w:rsid w:val="00135702"/>
    <w:rsid w:val="00140B30"/>
    <w:rsid w:val="00141E47"/>
    <w:rsid w:val="001446AA"/>
    <w:rsid w:val="00154689"/>
    <w:rsid w:val="00157C10"/>
    <w:rsid w:val="00165B04"/>
    <w:rsid w:val="00171B8C"/>
    <w:rsid w:val="001828D1"/>
    <w:rsid w:val="00197314"/>
    <w:rsid w:val="001A2BCF"/>
    <w:rsid w:val="001B0C91"/>
    <w:rsid w:val="001B312D"/>
    <w:rsid w:val="001D062B"/>
    <w:rsid w:val="001E2D01"/>
    <w:rsid w:val="001E4E46"/>
    <w:rsid w:val="001E5F1A"/>
    <w:rsid w:val="001F0CB4"/>
    <w:rsid w:val="001F2370"/>
    <w:rsid w:val="00203132"/>
    <w:rsid w:val="00205A6E"/>
    <w:rsid w:val="00207714"/>
    <w:rsid w:val="0021441F"/>
    <w:rsid w:val="002163FA"/>
    <w:rsid w:val="00240157"/>
    <w:rsid w:val="00253D14"/>
    <w:rsid w:val="00260EC8"/>
    <w:rsid w:val="002633EC"/>
    <w:rsid w:val="00263783"/>
    <w:rsid w:val="00264862"/>
    <w:rsid w:val="002715B5"/>
    <w:rsid w:val="0029178A"/>
    <w:rsid w:val="00295308"/>
    <w:rsid w:val="002A0BB7"/>
    <w:rsid w:val="002A1461"/>
    <w:rsid w:val="002B368E"/>
    <w:rsid w:val="002E059C"/>
    <w:rsid w:val="002E1D7E"/>
    <w:rsid w:val="002E2868"/>
    <w:rsid w:val="00322D72"/>
    <w:rsid w:val="00331917"/>
    <w:rsid w:val="00333186"/>
    <w:rsid w:val="00336668"/>
    <w:rsid w:val="00337E3A"/>
    <w:rsid w:val="0034069B"/>
    <w:rsid w:val="00344594"/>
    <w:rsid w:val="003529F3"/>
    <w:rsid w:val="00356C02"/>
    <w:rsid w:val="0036438A"/>
    <w:rsid w:val="003648AC"/>
    <w:rsid w:val="003678E5"/>
    <w:rsid w:val="00372AEF"/>
    <w:rsid w:val="00374FA9"/>
    <w:rsid w:val="003756FE"/>
    <w:rsid w:val="00384B60"/>
    <w:rsid w:val="00386EA0"/>
    <w:rsid w:val="00390B87"/>
    <w:rsid w:val="0039317B"/>
    <w:rsid w:val="003A1570"/>
    <w:rsid w:val="003A2B6F"/>
    <w:rsid w:val="003A44D6"/>
    <w:rsid w:val="003B09ED"/>
    <w:rsid w:val="003B0FFE"/>
    <w:rsid w:val="003B1DCC"/>
    <w:rsid w:val="003B2046"/>
    <w:rsid w:val="003B21A5"/>
    <w:rsid w:val="003B2CD7"/>
    <w:rsid w:val="003D0D67"/>
    <w:rsid w:val="003D35FB"/>
    <w:rsid w:val="003D4869"/>
    <w:rsid w:val="003E251F"/>
    <w:rsid w:val="003E6B62"/>
    <w:rsid w:val="003F3A5F"/>
    <w:rsid w:val="003F47FB"/>
    <w:rsid w:val="003F706B"/>
    <w:rsid w:val="003F73E2"/>
    <w:rsid w:val="00402CB5"/>
    <w:rsid w:val="004049AB"/>
    <w:rsid w:val="0040649F"/>
    <w:rsid w:val="004068D4"/>
    <w:rsid w:val="00406CAF"/>
    <w:rsid w:val="004113BE"/>
    <w:rsid w:val="004115B4"/>
    <w:rsid w:val="00413174"/>
    <w:rsid w:val="00416074"/>
    <w:rsid w:val="00422C0B"/>
    <w:rsid w:val="00423D43"/>
    <w:rsid w:val="00424B0A"/>
    <w:rsid w:val="00425481"/>
    <w:rsid w:val="00426B2B"/>
    <w:rsid w:val="00431F33"/>
    <w:rsid w:val="00432360"/>
    <w:rsid w:val="004356CA"/>
    <w:rsid w:val="00437C5D"/>
    <w:rsid w:val="00443E7A"/>
    <w:rsid w:val="004650FD"/>
    <w:rsid w:val="00466563"/>
    <w:rsid w:val="0047318E"/>
    <w:rsid w:val="00475471"/>
    <w:rsid w:val="004761AD"/>
    <w:rsid w:val="00494D49"/>
    <w:rsid w:val="004A2413"/>
    <w:rsid w:val="004A521D"/>
    <w:rsid w:val="004A6062"/>
    <w:rsid w:val="004A6B94"/>
    <w:rsid w:val="004C0846"/>
    <w:rsid w:val="004C2E7A"/>
    <w:rsid w:val="004D0E0B"/>
    <w:rsid w:val="004D706A"/>
    <w:rsid w:val="004D72D2"/>
    <w:rsid w:val="004E3157"/>
    <w:rsid w:val="004E7572"/>
    <w:rsid w:val="004F1ABE"/>
    <w:rsid w:val="004F6299"/>
    <w:rsid w:val="0050016E"/>
    <w:rsid w:val="00502808"/>
    <w:rsid w:val="00524014"/>
    <w:rsid w:val="00525E7D"/>
    <w:rsid w:val="005327AF"/>
    <w:rsid w:val="0053590A"/>
    <w:rsid w:val="0053649F"/>
    <w:rsid w:val="00552AF4"/>
    <w:rsid w:val="0055448E"/>
    <w:rsid w:val="0055549D"/>
    <w:rsid w:val="0056387F"/>
    <w:rsid w:val="005719C2"/>
    <w:rsid w:val="005739D1"/>
    <w:rsid w:val="00591498"/>
    <w:rsid w:val="005950DB"/>
    <w:rsid w:val="005A3059"/>
    <w:rsid w:val="005A4A1D"/>
    <w:rsid w:val="005A7D79"/>
    <w:rsid w:val="005B0756"/>
    <w:rsid w:val="005B50FA"/>
    <w:rsid w:val="005B58D6"/>
    <w:rsid w:val="005E3BB1"/>
    <w:rsid w:val="005F2A73"/>
    <w:rsid w:val="00603E7E"/>
    <w:rsid w:val="00607D9C"/>
    <w:rsid w:val="00611CC0"/>
    <w:rsid w:val="00612A1B"/>
    <w:rsid w:val="00613FE4"/>
    <w:rsid w:val="00620F4F"/>
    <w:rsid w:val="00631E0A"/>
    <w:rsid w:val="00634A60"/>
    <w:rsid w:val="0063655A"/>
    <w:rsid w:val="00642B77"/>
    <w:rsid w:val="00651CCB"/>
    <w:rsid w:val="00655D0D"/>
    <w:rsid w:val="00662D5B"/>
    <w:rsid w:val="00670D20"/>
    <w:rsid w:val="006719DD"/>
    <w:rsid w:val="006747E3"/>
    <w:rsid w:val="00685821"/>
    <w:rsid w:val="0068713E"/>
    <w:rsid w:val="006976FD"/>
    <w:rsid w:val="006A1E02"/>
    <w:rsid w:val="006A277C"/>
    <w:rsid w:val="006B23B7"/>
    <w:rsid w:val="006B2BDA"/>
    <w:rsid w:val="006B6D47"/>
    <w:rsid w:val="006C05EE"/>
    <w:rsid w:val="006C1EB2"/>
    <w:rsid w:val="006C7F97"/>
    <w:rsid w:val="006D1C6E"/>
    <w:rsid w:val="006D32A3"/>
    <w:rsid w:val="006D640B"/>
    <w:rsid w:val="006E004C"/>
    <w:rsid w:val="006E0476"/>
    <w:rsid w:val="006E37E5"/>
    <w:rsid w:val="006F3EF9"/>
    <w:rsid w:val="00703AFE"/>
    <w:rsid w:val="00707C64"/>
    <w:rsid w:val="00707F0C"/>
    <w:rsid w:val="00713DFC"/>
    <w:rsid w:val="00714FF8"/>
    <w:rsid w:val="0072236E"/>
    <w:rsid w:val="00723468"/>
    <w:rsid w:val="007239EF"/>
    <w:rsid w:val="0073179E"/>
    <w:rsid w:val="00734FF2"/>
    <w:rsid w:val="00735C8B"/>
    <w:rsid w:val="007379CC"/>
    <w:rsid w:val="00747A84"/>
    <w:rsid w:val="00750684"/>
    <w:rsid w:val="00763866"/>
    <w:rsid w:val="007877E7"/>
    <w:rsid w:val="00790E59"/>
    <w:rsid w:val="007A03A3"/>
    <w:rsid w:val="007A11BE"/>
    <w:rsid w:val="007A29A7"/>
    <w:rsid w:val="007A6EE3"/>
    <w:rsid w:val="007A7E04"/>
    <w:rsid w:val="007B07AA"/>
    <w:rsid w:val="007B2B61"/>
    <w:rsid w:val="007C28C9"/>
    <w:rsid w:val="007C4DEA"/>
    <w:rsid w:val="007D0917"/>
    <w:rsid w:val="007D2282"/>
    <w:rsid w:val="007D2EC3"/>
    <w:rsid w:val="007D7ADC"/>
    <w:rsid w:val="007E1597"/>
    <w:rsid w:val="007E168D"/>
    <w:rsid w:val="007E3899"/>
    <w:rsid w:val="007E4577"/>
    <w:rsid w:val="007E6D76"/>
    <w:rsid w:val="007F3DB5"/>
    <w:rsid w:val="008014A8"/>
    <w:rsid w:val="00806FBC"/>
    <w:rsid w:val="00810132"/>
    <w:rsid w:val="0082139B"/>
    <w:rsid w:val="0082507F"/>
    <w:rsid w:val="00837255"/>
    <w:rsid w:val="00840860"/>
    <w:rsid w:val="00845C3E"/>
    <w:rsid w:val="008503C5"/>
    <w:rsid w:val="0085271C"/>
    <w:rsid w:val="00852E43"/>
    <w:rsid w:val="00865A4B"/>
    <w:rsid w:val="00874711"/>
    <w:rsid w:val="008765F0"/>
    <w:rsid w:val="008805EB"/>
    <w:rsid w:val="0088466A"/>
    <w:rsid w:val="00885D8D"/>
    <w:rsid w:val="00885F22"/>
    <w:rsid w:val="008943E6"/>
    <w:rsid w:val="00896F10"/>
    <w:rsid w:val="008A3017"/>
    <w:rsid w:val="008C1042"/>
    <w:rsid w:val="008C136A"/>
    <w:rsid w:val="008C158E"/>
    <w:rsid w:val="008C17A4"/>
    <w:rsid w:val="008C3D32"/>
    <w:rsid w:val="008C41D6"/>
    <w:rsid w:val="008C452D"/>
    <w:rsid w:val="008C58B9"/>
    <w:rsid w:val="008D0523"/>
    <w:rsid w:val="008D194E"/>
    <w:rsid w:val="008D6A8B"/>
    <w:rsid w:val="008D7018"/>
    <w:rsid w:val="008E4322"/>
    <w:rsid w:val="008F075C"/>
    <w:rsid w:val="00905E4B"/>
    <w:rsid w:val="00910263"/>
    <w:rsid w:val="009123A8"/>
    <w:rsid w:val="00913140"/>
    <w:rsid w:val="00915353"/>
    <w:rsid w:val="009208AA"/>
    <w:rsid w:val="00922ADF"/>
    <w:rsid w:val="0092684E"/>
    <w:rsid w:val="00927E4B"/>
    <w:rsid w:val="009302E0"/>
    <w:rsid w:val="0093192E"/>
    <w:rsid w:val="0093549D"/>
    <w:rsid w:val="00944906"/>
    <w:rsid w:val="009470E5"/>
    <w:rsid w:val="00956A1C"/>
    <w:rsid w:val="00960C2D"/>
    <w:rsid w:val="00975161"/>
    <w:rsid w:val="00984092"/>
    <w:rsid w:val="00984240"/>
    <w:rsid w:val="009903B9"/>
    <w:rsid w:val="009B3C38"/>
    <w:rsid w:val="009B6775"/>
    <w:rsid w:val="009B6DEE"/>
    <w:rsid w:val="009C184E"/>
    <w:rsid w:val="009C2D59"/>
    <w:rsid w:val="009D7E29"/>
    <w:rsid w:val="009E2E49"/>
    <w:rsid w:val="009E47A7"/>
    <w:rsid w:val="009F1900"/>
    <w:rsid w:val="009F2113"/>
    <w:rsid w:val="009F24F0"/>
    <w:rsid w:val="009F4CCA"/>
    <w:rsid w:val="009F4F90"/>
    <w:rsid w:val="009F6A2B"/>
    <w:rsid w:val="00A001F0"/>
    <w:rsid w:val="00A06765"/>
    <w:rsid w:val="00A3005B"/>
    <w:rsid w:val="00A3705E"/>
    <w:rsid w:val="00A4521D"/>
    <w:rsid w:val="00A4730F"/>
    <w:rsid w:val="00A53638"/>
    <w:rsid w:val="00A60AE6"/>
    <w:rsid w:val="00A615AA"/>
    <w:rsid w:val="00A74B68"/>
    <w:rsid w:val="00A75790"/>
    <w:rsid w:val="00A760DF"/>
    <w:rsid w:val="00A76356"/>
    <w:rsid w:val="00A80B52"/>
    <w:rsid w:val="00A81412"/>
    <w:rsid w:val="00A81646"/>
    <w:rsid w:val="00A83E0B"/>
    <w:rsid w:val="00A85E16"/>
    <w:rsid w:val="00A93CB3"/>
    <w:rsid w:val="00A94827"/>
    <w:rsid w:val="00AA5F13"/>
    <w:rsid w:val="00AC42B9"/>
    <w:rsid w:val="00AD13E5"/>
    <w:rsid w:val="00AE0F93"/>
    <w:rsid w:val="00AE1D57"/>
    <w:rsid w:val="00AE2664"/>
    <w:rsid w:val="00AE3FD8"/>
    <w:rsid w:val="00AE4FB7"/>
    <w:rsid w:val="00AE70FB"/>
    <w:rsid w:val="00AE7537"/>
    <w:rsid w:val="00AF0EAF"/>
    <w:rsid w:val="00AF288B"/>
    <w:rsid w:val="00B05386"/>
    <w:rsid w:val="00B0588F"/>
    <w:rsid w:val="00B068C4"/>
    <w:rsid w:val="00B10C02"/>
    <w:rsid w:val="00B153EB"/>
    <w:rsid w:val="00B1742D"/>
    <w:rsid w:val="00B208A4"/>
    <w:rsid w:val="00B268FA"/>
    <w:rsid w:val="00B35879"/>
    <w:rsid w:val="00B375CE"/>
    <w:rsid w:val="00B45AD6"/>
    <w:rsid w:val="00B54E39"/>
    <w:rsid w:val="00B6286E"/>
    <w:rsid w:val="00B62BFF"/>
    <w:rsid w:val="00B64CFB"/>
    <w:rsid w:val="00B8099A"/>
    <w:rsid w:val="00B82921"/>
    <w:rsid w:val="00B841C2"/>
    <w:rsid w:val="00B84769"/>
    <w:rsid w:val="00B9674D"/>
    <w:rsid w:val="00BA69A2"/>
    <w:rsid w:val="00BB16F9"/>
    <w:rsid w:val="00BB1D67"/>
    <w:rsid w:val="00BB6EBE"/>
    <w:rsid w:val="00BB7E11"/>
    <w:rsid w:val="00BC2AE1"/>
    <w:rsid w:val="00BD0709"/>
    <w:rsid w:val="00BD7212"/>
    <w:rsid w:val="00BE38EC"/>
    <w:rsid w:val="00BF1801"/>
    <w:rsid w:val="00BF431A"/>
    <w:rsid w:val="00BF4C67"/>
    <w:rsid w:val="00BF582B"/>
    <w:rsid w:val="00C05FF8"/>
    <w:rsid w:val="00C11615"/>
    <w:rsid w:val="00C232C9"/>
    <w:rsid w:val="00C24CFF"/>
    <w:rsid w:val="00C371CE"/>
    <w:rsid w:val="00C44501"/>
    <w:rsid w:val="00C47B4D"/>
    <w:rsid w:val="00C61F71"/>
    <w:rsid w:val="00C70402"/>
    <w:rsid w:val="00C71CD5"/>
    <w:rsid w:val="00C73485"/>
    <w:rsid w:val="00C735E8"/>
    <w:rsid w:val="00C7365C"/>
    <w:rsid w:val="00C82387"/>
    <w:rsid w:val="00CA281F"/>
    <w:rsid w:val="00CB6668"/>
    <w:rsid w:val="00CC0EAA"/>
    <w:rsid w:val="00CC4ED5"/>
    <w:rsid w:val="00CD250E"/>
    <w:rsid w:val="00CD2D95"/>
    <w:rsid w:val="00CD7FB7"/>
    <w:rsid w:val="00CE6379"/>
    <w:rsid w:val="00CF1924"/>
    <w:rsid w:val="00CF24BC"/>
    <w:rsid w:val="00D001A5"/>
    <w:rsid w:val="00D06C8C"/>
    <w:rsid w:val="00D079E9"/>
    <w:rsid w:val="00D12AEE"/>
    <w:rsid w:val="00D21A5F"/>
    <w:rsid w:val="00D26C1B"/>
    <w:rsid w:val="00D34011"/>
    <w:rsid w:val="00D3667F"/>
    <w:rsid w:val="00D41889"/>
    <w:rsid w:val="00D42ED6"/>
    <w:rsid w:val="00D45AF3"/>
    <w:rsid w:val="00D467DD"/>
    <w:rsid w:val="00D472B2"/>
    <w:rsid w:val="00D52E68"/>
    <w:rsid w:val="00D5798F"/>
    <w:rsid w:val="00D62B03"/>
    <w:rsid w:val="00D63B71"/>
    <w:rsid w:val="00D64235"/>
    <w:rsid w:val="00D655CD"/>
    <w:rsid w:val="00D705E2"/>
    <w:rsid w:val="00D733FC"/>
    <w:rsid w:val="00D84BAE"/>
    <w:rsid w:val="00D95117"/>
    <w:rsid w:val="00DA2986"/>
    <w:rsid w:val="00DB052E"/>
    <w:rsid w:val="00DC1907"/>
    <w:rsid w:val="00DC57B6"/>
    <w:rsid w:val="00DD75B8"/>
    <w:rsid w:val="00DE411C"/>
    <w:rsid w:val="00E03020"/>
    <w:rsid w:val="00E141E2"/>
    <w:rsid w:val="00E148D3"/>
    <w:rsid w:val="00E2126C"/>
    <w:rsid w:val="00E21419"/>
    <w:rsid w:val="00E25610"/>
    <w:rsid w:val="00E263CE"/>
    <w:rsid w:val="00E4009E"/>
    <w:rsid w:val="00E40AF9"/>
    <w:rsid w:val="00E45A82"/>
    <w:rsid w:val="00E47232"/>
    <w:rsid w:val="00E51693"/>
    <w:rsid w:val="00E51823"/>
    <w:rsid w:val="00E568A8"/>
    <w:rsid w:val="00E6027B"/>
    <w:rsid w:val="00E64D60"/>
    <w:rsid w:val="00E70C00"/>
    <w:rsid w:val="00E72290"/>
    <w:rsid w:val="00E83073"/>
    <w:rsid w:val="00E87CE6"/>
    <w:rsid w:val="00E95B33"/>
    <w:rsid w:val="00E979EA"/>
    <w:rsid w:val="00EA0798"/>
    <w:rsid w:val="00EA6946"/>
    <w:rsid w:val="00EA752D"/>
    <w:rsid w:val="00EE1B74"/>
    <w:rsid w:val="00EE1E40"/>
    <w:rsid w:val="00EE3618"/>
    <w:rsid w:val="00EE4703"/>
    <w:rsid w:val="00EE4DAD"/>
    <w:rsid w:val="00EE5581"/>
    <w:rsid w:val="00EE7CCE"/>
    <w:rsid w:val="00EF0545"/>
    <w:rsid w:val="00EF6ECD"/>
    <w:rsid w:val="00F03FCC"/>
    <w:rsid w:val="00F070BB"/>
    <w:rsid w:val="00F07905"/>
    <w:rsid w:val="00F34198"/>
    <w:rsid w:val="00F616E6"/>
    <w:rsid w:val="00F671BC"/>
    <w:rsid w:val="00F74C3A"/>
    <w:rsid w:val="00F75557"/>
    <w:rsid w:val="00F767B7"/>
    <w:rsid w:val="00F81DCD"/>
    <w:rsid w:val="00F82EB5"/>
    <w:rsid w:val="00F83019"/>
    <w:rsid w:val="00F91E57"/>
    <w:rsid w:val="00F94EAC"/>
    <w:rsid w:val="00F95C17"/>
    <w:rsid w:val="00FA2A47"/>
    <w:rsid w:val="00FB3D4F"/>
    <w:rsid w:val="00FB52A3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4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11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St-743/2016-205</izvorni_sadrzaj>
    <derivirana_varijabla naziv="DomainObject.PredzadnjaOdlukaIzPredmeta.Oznaka_1">St-743/2016-205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8AB63-ED08-4500-AFDD-4A607192D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1501</properties:Words>
  <properties:Characters>8201</properties:Characters>
  <properties:Lines>186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2018-11-12T12:30:00Z</dcterms:created>
  <dc:creator>wsadmin</dc:creator>
  <cp:lastModifiedBy>wsadmin</cp:lastModifiedBy>
  <cp:lastPrinted>2018-11-12T11:00:00Z</cp:lastPrinted>
  <dcterms:modified xmlns:xsi="http://www.w3.org/2001/XMLSchema-instance" xsi:type="dcterms:W3CDTF">2018-11-12T12:33:00Z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(St-743-2016- od 12.11. 2018   RJEŠENJE O NAMIRENJU GRUPA FERDINAND_.docx)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