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a0b25" w14:paraId="d7a0b25" w:rsidRDefault="005D1EDB" w:rsidP="005D1EDB" w:rsidR="005D1EDB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697230" cx="525145"/>
            <wp:effectExtent b="762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23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1EDB" w:rsidP="005D1EDB" w:rsidR="005D1EDB">
      <w:pPr>
        <w:rPr>
          <w:b/>
        </w:rPr>
      </w:pPr>
      <w:r>
        <w:rPr>
          <w:b/>
        </w:rPr>
        <w:t>REPUBLIKA HRVATSKA</w:t>
      </w:r>
    </w:p>
    <w:p w:rsidRDefault="005D1EDB" w:rsidP="005D1EDB" w:rsidR="005D1EDB">
      <w:pPr>
        <w:rPr>
          <w:b/>
        </w:rPr>
      </w:pPr>
      <w:r>
        <w:rPr>
          <w:b/>
        </w:rPr>
        <w:t xml:space="preserve">TRGOVAČKI SUD U OSIJEKU </w:t>
      </w:r>
    </w:p>
    <w:p w:rsidRDefault="005D1EDB" w:rsidP="005D1EDB" w:rsidR="005D1EDB">
      <w:pPr>
        <w:rPr>
          <w:b/>
        </w:rPr>
      </w:pPr>
      <w:r>
        <w:rPr>
          <w:b/>
        </w:rPr>
        <w:t>STALNA SLUŽBA U SLAVONSKOM BRODU</w:t>
      </w:r>
    </w:p>
    <w:p w:rsidRDefault="005D1EDB" w:rsidP="005D1EDB" w:rsidR="005D1EDB">
      <w:pPr>
        <w:rPr>
          <w:b/>
        </w:rPr>
      </w:pPr>
      <w:r>
        <w:rPr>
          <w:b/>
        </w:rPr>
        <w:t xml:space="preserve">Trg pobjede 13 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            </w:t>
      </w:r>
      <w:r w:rsidR="00B57F11">
        <w:rPr>
          <w:b/>
        </w:rPr>
        <w:t>Broj: 7/St-402</w:t>
      </w:r>
      <w:r>
        <w:rPr>
          <w:b/>
        </w:rPr>
        <w:t>/201</w:t>
      </w:r>
      <w:r w:rsidR="00B57F11">
        <w:rPr>
          <w:b/>
        </w:rPr>
        <w:t>3</w:t>
      </w:r>
      <w:r>
        <w:rPr>
          <w:b/>
        </w:rPr>
        <w:t>-</w:t>
      </w:r>
      <w:r w:rsidR="00174FDA">
        <w:rPr>
          <w:b/>
        </w:rPr>
        <w:t>81</w:t>
      </w:r>
    </w:p>
    <w:p w:rsidRDefault="005D1EDB" w:rsidP="005D1EDB" w:rsidR="005D1EDB">
      <w:pPr>
        <w:rPr>
          <w:b/>
        </w:rPr>
      </w:pPr>
      <w:r>
        <w:rPr>
          <w:b/>
        </w:rPr>
        <w:t>Slavonski Brod</w:t>
      </w:r>
    </w:p>
    <w:p w:rsidRDefault="005D1EDB" w:rsidP="005D1EDB" w:rsidR="005D1EDB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5D1EDB" w:rsidP="005D1EDB" w:rsidR="005D1EDB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D1EDB" w:rsidP="005D1EDB" w:rsidR="005D1EDB">
      <w:pPr>
        <w:jc w:val="center"/>
        <w:rPr>
          <w:b/>
        </w:rPr>
      </w:pPr>
    </w:p>
    <w:p w:rsidRDefault="005D1EDB" w:rsidP="005D1EDB" w:rsidR="005D1EDB">
      <w:pPr>
        <w:jc w:val="center"/>
        <w:rPr>
          <w:b/>
        </w:rPr>
      </w:pPr>
      <w:r>
        <w:rPr>
          <w:b/>
        </w:rPr>
        <w:t>R J E Š E N J E</w:t>
      </w:r>
    </w:p>
    <w:p w:rsidRDefault="005D1EDB" w:rsidP="005D1EDB" w:rsidR="005D1EDB">
      <w:pPr>
        <w:ind w:left="720"/>
        <w:jc w:val="both"/>
      </w:pPr>
    </w:p>
    <w:p w:rsidRDefault="005D1EDB" w:rsidP="005D1EDB" w:rsidR="005D1EDB">
      <w:pPr>
        <w:jc w:val="both"/>
      </w:pPr>
      <w:r>
        <w:rPr>
          <w:b/>
        </w:rPr>
        <w:t xml:space="preserve">                       </w:t>
      </w:r>
      <w:r>
        <w:t>TRGOVAČKI SUD U OSIJEKU, STALNA SLUŽBA U SLAVONSKOM BRODU</w:t>
      </w:r>
      <w:r>
        <w:rPr>
          <w:b/>
        </w:rPr>
        <w:t>,</w:t>
      </w:r>
      <w:r>
        <w:t xml:space="preserve">  po stečajnoj sutkinji Mirni Vujčić, u stečajnom postupku nad stečajnim dužnikom </w:t>
      </w:r>
      <w:r w:rsidR="00B57F11" w:rsidRPr="00B57F11">
        <w:t>TEHNIC društvo s ograničenom odgovornošću za servis i trgovinu, skraćena tvrtka: TEHNIC d.o.o. u stečaju,  Požega, Osječka 70, OIB: 73966432875</w:t>
      </w:r>
      <w:r w:rsidR="00B57F11">
        <w:t>, dana 22</w:t>
      </w:r>
      <w:r w:rsidR="000E0065">
        <w:t xml:space="preserve">. </w:t>
      </w:r>
      <w:r w:rsidR="00B57F11">
        <w:t>siječnja</w:t>
      </w:r>
      <w:r>
        <w:t xml:space="preserve"> 201</w:t>
      </w:r>
      <w:r w:rsidR="00B57F11">
        <w:t>8</w:t>
      </w:r>
      <w:r>
        <w:t>. godine</w:t>
      </w:r>
    </w:p>
    <w:p w:rsidRDefault="00B57F11" w:rsidP="005D1EDB" w:rsidR="00B57F11">
      <w:pPr>
        <w:jc w:val="both"/>
        <w:rPr>
          <w:b/>
        </w:rPr>
      </w:pPr>
    </w:p>
    <w:p w:rsidRDefault="005D1EDB" w:rsidP="005D1EDB" w:rsidR="005D1EDB">
      <w:pPr>
        <w:jc w:val="center"/>
        <w:rPr>
          <w:b/>
        </w:rPr>
      </w:pPr>
      <w:r>
        <w:rPr>
          <w:b/>
        </w:rPr>
        <w:t>r i j e š i o    j e</w:t>
      </w:r>
    </w:p>
    <w:p w:rsidRDefault="005D1EDB" w:rsidP="005D1EDB" w:rsidR="005D1EDB">
      <w:pPr>
        <w:jc w:val="both"/>
        <w:rPr>
          <w:b/>
        </w:rPr>
      </w:pPr>
    </w:p>
    <w:p w:rsidRDefault="005D1EDB" w:rsidP="005D1EDB" w:rsidR="005D1EDB">
      <w:pPr>
        <w:jc w:val="both"/>
      </w:pPr>
      <w:r>
        <w:rPr>
          <w:b/>
        </w:rPr>
        <w:t xml:space="preserve">                           I. </w:t>
      </w:r>
      <w:r>
        <w:t xml:space="preserve">Stečajnom upravitelju </w:t>
      </w:r>
      <w:r w:rsidR="00B57F11">
        <w:t xml:space="preserve">Jozi Perić </w:t>
      </w:r>
      <w:proofErr w:type="spellStart"/>
      <w:r w:rsidR="00B57F11">
        <w:t>dipl.ecc</w:t>
      </w:r>
      <w:proofErr w:type="spellEnd"/>
      <w:r>
        <w:rPr>
          <w:b/>
        </w:rPr>
        <w:t xml:space="preserve"> </w:t>
      </w:r>
      <w:r>
        <w:t xml:space="preserve"> </w:t>
      </w:r>
      <w:r w:rsidR="00B57F11">
        <w:t>iz Velike, Dr. Franje Tuđmana 28, OIB83577</w:t>
      </w:r>
      <w:r w:rsidR="00950ACD">
        <w:t xml:space="preserve">001032 </w:t>
      </w:r>
      <w:r>
        <w:t xml:space="preserve">određuje se nagrada za obavljene poslove u stečajnom postupku do stupanja na snagu Uredbe o kriterijima i načinu obračuna i plaćanja nagrade stečajnim upraviteljima ( NN 105/15, dalje: Uredba ) u iznosu od </w:t>
      </w:r>
      <w:r w:rsidR="00B57F11">
        <w:t>9.328,93</w:t>
      </w:r>
      <w:r>
        <w:t xml:space="preserve">  Kn neto, a za poslove obavljene nakon stupanja na snagu ove Uredbe nagrada u iznosu od  </w:t>
      </w:r>
      <w:r w:rsidR="00B57F11">
        <w:t>148.799,05</w:t>
      </w:r>
      <w:r>
        <w:t xml:space="preserve"> Kn bruto. </w:t>
      </w:r>
    </w:p>
    <w:p w:rsidRDefault="005D1EDB" w:rsidP="005D1EDB" w:rsidR="005D1EDB">
      <w:pPr>
        <w:jc w:val="both"/>
      </w:pPr>
      <w:r>
        <w:tab/>
      </w:r>
    </w:p>
    <w:p w:rsidRDefault="005D1EDB" w:rsidP="005D1EDB" w:rsidR="005D1EDB">
      <w:pPr>
        <w:ind w:firstLine="1440"/>
        <w:jc w:val="both"/>
      </w:pPr>
      <w:r>
        <w:rPr>
          <w:b/>
        </w:rPr>
        <w:t>II</w:t>
      </w:r>
      <w:r>
        <w:t>. Nagrada iz točke I. izreke ovoga rješenja isplatit će se na teret  troškova stečajnog postupka, a po pravomoćnosti ovoga rješenja.</w:t>
      </w:r>
    </w:p>
    <w:p w:rsidRDefault="005D1EDB" w:rsidP="005D1EDB" w:rsidR="005D1EDB">
      <w:pPr>
        <w:jc w:val="both"/>
      </w:pPr>
    </w:p>
    <w:p w:rsidRDefault="005D1EDB" w:rsidP="005D1EDB" w:rsidR="005D1EDB">
      <w:pPr>
        <w:jc w:val="center"/>
        <w:rPr>
          <w:b/>
        </w:rPr>
      </w:pPr>
      <w:r>
        <w:rPr>
          <w:b/>
        </w:rPr>
        <w:t>Obrazloženje</w:t>
      </w:r>
    </w:p>
    <w:p w:rsidRDefault="005D1EDB" w:rsidP="005D1EDB" w:rsidR="005D1EDB">
      <w:pPr>
        <w:jc w:val="center"/>
      </w:pPr>
    </w:p>
    <w:p w:rsidRDefault="005D1EDB" w:rsidP="005D1EDB" w:rsidR="005D1EDB">
      <w:pPr>
        <w:ind w:firstLine="1440"/>
        <w:jc w:val="both"/>
      </w:pPr>
      <w:r>
        <w:t xml:space="preserve">  </w:t>
      </w:r>
      <w:r w:rsidR="00B57F11">
        <w:t xml:space="preserve">Rješenjem </w:t>
      </w:r>
      <w:proofErr w:type="spellStart"/>
      <w:r w:rsidR="00B57F11">
        <w:t>posl</w:t>
      </w:r>
      <w:proofErr w:type="spellEnd"/>
      <w:r w:rsidR="00B57F11">
        <w:t>. br. 7/St-402</w:t>
      </w:r>
      <w:r>
        <w:t>/201</w:t>
      </w:r>
      <w:r w:rsidR="00B57F11">
        <w:t>3</w:t>
      </w:r>
      <w:r w:rsidR="000E0065">
        <w:t>-</w:t>
      </w:r>
      <w:r w:rsidR="00B57F11">
        <w:t>12</w:t>
      </w:r>
      <w:r>
        <w:t xml:space="preserve">  od</w:t>
      </w:r>
      <w:r w:rsidR="00B57F11">
        <w:t xml:space="preserve"> 04</w:t>
      </w:r>
      <w:r>
        <w:t xml:space="preserve"> .</w:t>
      </w:r>
      <w:r w:rsidR="00B57F11">
        <w:t>listopada</w:t>
      </w:r>
      <w:r>
        <w:t xml:space="preserve">  201</w:t>
      </w:r>
      <w:r w:rsidR="00B57F11">
        <w:t>3</w:t>
      </w:r>
      <w:r>
        <w:t xml:space="preserve">. godine otvoren je stečajni postupak nad stečajnim dužnikom </w:t>
      </w:r>
      <w:r w:rsidR="00B57F11" w:rsidRPr="00B57F11">
        <w:t>TEHNIC društvo s ograničenom odgovornošću za servis i trgovinu, skraćena tvrtka: TEHNIC d.o.o. u stečaju,  Požega, Osječka 70, OIB: 73966432875</w:t>
      </w:r>
      <w:r>
        <w:t xml:space="preserve">, a za stečajnog upravitelja  imenovan je </w:t>
      </w:r>
      <w:r w:rsidR="00B57F11">
        <w:t xml:space="preserve">Jozo Perić </w:t>
      </w:r>
      <w:proofErr w:type="spellStart"/>
      <w:r w:rsidR="00B57F11">
        <w:t>dip.ecc</w:t>
      </w:r>
      <w:proofErr w:type="spellEnd"/>
      <w:r w:rsidR="00B57F11">
        <w:t xml:space="preserve"> iz  Velike</w:t>
      </w:r>
      <w:r>
        <w:t>, te je stečajni upravitelj izvijestio sud da je unovčio stečajnu masu i predložio odrediti nagradu za njegov rad.</w:t>
      </w:r>
    </w:p>
    <w:p w:rsidRDefault="005D1EDB" w:rsidP="00BA17C6" w:rsidR="00BA17C6">
      <w:pPr>
        <w:ind w:firstLine="1440"/>
        <w:jc w:val="both"/>
      </w:pPr>
      <w:r>
        <w:t xml:space="preserve">Prema Izvješćima o tijeku stečajnog postupka i stanju stečajne mase tijekom stečajnog postupka stečajni upravitelj unovčio je imovinu stečajnog dužnika u ukupnom iznosu od </w:t>
      </w:r>
      <w:r w:rsidR="00B57F11">
        <w:t>1.902.297,</w:t>
      </w:r>
      <w:r w:rsidR="009A4D8B">
        <w:t>7</w:t>
      </w:r>
      <w:r w:rsidR="00B57F11">
        <w:t>6</w:t>
      </w:r>
      <w:r w:rsidR="009A4D8B">
        <w:t xml:space="preserve"> </w:t>
      </w:r>
      <w:r>
        <w:t>Kn, a  na način da je</w:t>
      </w:r>
      <w:r w:rsidR="00B57F11">
        <w:t xml:space="preserve"> unovčio nepokretnu imovinu </w:t>
      </w:r>
      <w:r w:rsidR="00174FDA">
        <w:t xml:space="preserve">opterećenu </w:t>
      </w:r>
      <w:proofErr w:type="spellStart"/>
      <w:r w:rsidR="00174FDA">
        <w:t>razlučnim</w:t>
      </w:r>
      <w:proofErr w:type="spellEnd"/>
      <w:r w:rsidR="00174FDA">
        <w:t xml:space="preserve"> pravom </w:t>
      </w:r>
      <w:r w:rsidR="00B57F11">
        <w:t xml:space="preserve">za iznos od 1.700.000,00 Kn, </w:t>
      </w:r>
      <w:r>
        <w:t xml:space="preserve"> naplatio </w:t>
      </w:r>
      <w:r w:rsidR="000E0065">
        <w:t xml:space="preserve">tražbine u iznosu od </w:t>
      </w:r>
      <w:r w:rsidR="00B57F11">
        <w:t>13.737,18</w:t>
      </w:r>
      <w:r w:rsidR="000E0065">
        <w:t xml:space="preserve"> Kn, unovčio pokretnu im</w:t>
      </w:r>
      <w:r w:rsidR="00B57F11">
        <w:t xml:space="preserve">ovinu ( robu i opremu ) u iznosu od </w:t>
      </w:r>
      <w:r w:rsidR="009A4D8B">
        <w:t xml:space="preserve">31.003,33 </w:t>
      </w:r>
      <w:r w:rsidR="00B57F11">
        <w:t xml:space="preserve">Kn, </w:t>
      </w:r>
      <w:r w:rsidR="009A4D8B">
        <w:t>te motorno vozilo</w:t>
      </w:r>
      <w:r w:rsidR="00174FDA">
        <w:t xml:space="preserve"> opterećeno </w:t>
      </w:r>
      <w:proofErr w:type="spellStart"/>
      <w:r w:rsidR="00174FDA">
        <w:t>razlučnim</w:t>
      </w:r>
      <w:proofErr w:type="spellEnd"/>
      <w:r w:rsidR="00174FDA">
        <w:t xml:space="preserve"> pravom</w:t>
      </w:r>
      <w:r w:rsidR="009A4D8B">
        <w:t xml:space="preserve"> u iznosu od 1.680,00 Kn,</w:t>
      </w:r>
      <w:r w:rsidR="000E0065">
        <w:t xml:space="preserve"> ostvario prihod od</w:t>
      </w:r>
      <w:r w:rsidR="00B57F11">
        <w:t xml:space="preserve"> najamnine u iznosu od 155.510,00 Kn</w:t>
      </w:r>
      <w:r w:rsidR="009A4D8B">
        <w:t>,</w:t>
      </w:r>
      <w:r w:rsidR="00B57F11">
        <w:t xml:space="preserve"> te</w:t>
      </w:r>
      <w:r w:rsidR="00174FDA">
        <w:t xml:space="preserve"> i </w:t>
      </w:r>
      <w:r w:rsidR="00B57F11">
        <w:t xml:space="preserve"> kamata u iznosu od 367,25 kn.</w:t>
      </w:r>
    </w:p>
    <w:p w:rsidRDefault="005D1EDB" w:rsidP="00BA17C6" w:rsidR="005D1EDB">
      <w:pPr>
        <w:jc w:val="both"/>
      </w:pPr>
      <w:r>
        <w:t xml:space="preserve"> </w:t>
      </w:r>
      <w:r>
        <w:tab/>
      </w:r>
      <w:r>
        <w:tab/>
        <w:t xml:space="preserve">Stoga je stečajnom upravitelju trebalo odrediti nagradu za rad sukladno odredbi čl. 94 Stečajnog zakona (dalje SZ, NN 71/15) koji se na ovaj odnos treba primijeniti na temelju odredbe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>
        <w:t>. 1. SZ-a.</w:t>
      </w:r>
    </w:p>
    <w:p w:rsidRDefault="00BA17C6" w:rsidP="005D1EDB" w:rsidR="00BA17C6">
      <w:pPr>
        <w:jc w:val="both"/>
      </w:pPr>
    </w:p>
    <w:p w:rsidRDefault="00BA17C6" w:rsidP="005D1EDB" w:rsidR="00BA17C6">
      <w:pPr>
        <w:jc w:val="both"/>
      </w:pPr>
    </w:p>
    <w:p w:rsidRDefault="00174FDA" w:rsidP="00174FDA" w:rsidR="00174FDA" w:rsidRPr="00174FDA">
      <w:pPr>
        <w:jc w:val="right"/>
        <w:rPr>
          <w:b/>
        </w:rPr>
      </w:pPr>
      <w:r w:rsidRPr="00174FDA">
        <w:rPr>
          <w:b/>
        </w:rPr>
        <w:lastRenderedPageBreak/>
        <w:t>Broj: 7/St-402/2013-81</w:t>
      </w:r>
    </w:p>
    <w:p w:rsidRDefault="00BA17C6" w:rsidP="005D1EDB" w:rsidR="00BA17C6">
      <w:pPr>
        <w:jc w:val="both"/>
      </w:pPr>
    </w:p>
    <w:p w:rsidRDefault="005D1EDB" w:rsidP="005D1EDB" w:rsidR="005D1EDB">
      <w:pPr>
        <w:jc w:val="both"/>
      </w:pPr>
      <w:r>
        <w:t xml:space="preserve">  </w:t>
      </w:r>
      <w:r w:rsidR="00BA17C6">
        <w:t xml:space="preserve"> </w:t>
      </w:r>
      <w:r w:rsidR="00BA17C6">
        <w:tab/>
      </w:r>
      <w:r w:rsidR="00BA17C6">
        <w:tab/>
      </w:r>
      <w:r>
        <w:t xml:space="preserve"> Stečajni upravitelj je tijekom stečajnog postupka ukupno unovčio imovinu – stečajnu masu u vrijednosti odnosno u iznosu od </w:t>
      </w:r>
      <w:r w:rsidR="009A4D8B">
        <w:t>1.902.297,76</w:t>
      </w:r>
      <w:r>
        <w:t xml:space="preserve"> Kn,  te je unovčio stečajnu masu u vrijednosti od</w:t>
      </w:r>
      <w:r w:rsidR="009A4D8B">
        <w:t xml:space="preserve"> 93.289,33</w:t>
      </w:r>
      <w:r>
        <w:t xml:space="preserve"> Kn do stupanja na snagu Uredbe o kriterijima i načinu obračuna i plaćanja nagrade stečajnim upraviteljima ( NN 105/15, dalje: Uredba ), a u vrijednosti od </w:t>
      </w:r>
      <w:r w:rsidR="009A4D8B">
        <w:t>1.809.008,43</w:t>
      </w:r>
      <w:r>
        <w:t xml:space="preserve"> Kn  poslije stupanja na snagu ove Uredbe.</w:t>
      </w:r>
    </w:p>
    <w:p w:rsidRDefault="005D1EDB" w:rsidP="005D1EDB" w:rsidR="005D1EDB">
      <w:pPr>
        <w:ind w:firstLine="1440"/>
        <w:jc w:val="both"/>
      </w:pPr>
      <w:r>
        <w:t>Nastav</w:t>
      </w:r>
      <w:r w:rsidR="009A4D8B">
        <w:t>n</w:t>
      </w:r>
      <w:r>
        <w:t xml:space="preserve">o tome, nagrada za rad stečajnog upravitelja izračunata je na bazi unovčene stečajne mase u vrijednosti odnosno u iznosu od </w:t>
      </w:r>
      <w:r w:rsidR="009A4D8B">
        <w:t>1.902.297,76</w:t>
      </w:r>
      <w:r>
        <w:t xml:space="preserve"> Kn. Primjenom Tablice vrijednosti unovčene stečajna mase i </w:t>
      </w:r>
      <w:r>
        <w:rPr>
          <w:b/>
        </w:rPr>
        <w:t xml:space="preserve"> </w:t>
      </w:r>
      <w:r w:rsidR="000E0065">
        <w:t xml:space="preserve">postotka od </w:t>
      </w:r>
      <w:r w:rsidR="009A4D8B">
        <w:t>10</w:t>
      </w:r>
      <w:r>
        <w:t xml:space="preserve"> % sukladno pravilu iz odredbe 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 xml:space="preserve">. 1. Uredbe o kriterijima i načinu obračuna i plaćanja nagrada stečajnim upraviteljima (NN 189/03) koja se na ovaj postupak treba primijeniti na temelju odredbe čl. </w:t>
      </w:r>
      <w:smartTag w:element="metricconverter" w:uri="urn:schemas-microsoft-com:office:smarttags">
        <w:smartTagPr>
          <w:attr w:val="16. st" w:name="ProductID"/>
        </w:smartTagPr>
        <w:r>
          <w:t>16. st</w:t>
        </w:r>
      </w:smartTag>
      <w:r>
        <w:t>.2. Uredbe o kriterijima i načinu obračuna i plaćanja nagrade stečajnim upraviteljima ( NN 105/15) i koji postotak sud smatra primjerenim uloženom angažmanu stečajnog upravitelja na bazi unovčene stečajne mase u iznosu od</w:t>
      </w:r>
      <w:r w:rsidR="000E0065">
        <w:t xml:space="preserve"> </w:t>
      </w:r>
      <w:r w:rsidR="009A4D8B">
        <w:t>93.289,33</w:t>
      </w:r>
      <w:r>
        <w:t xml:space="preserve"> Kn   nagrada  iznosi </w:t>
      </w:r>
      <w:r w:rsidR="009A4D8B">
        <w:t>9.328,93</w:t>
      </w:r>
      <w:r>
        <w:t xml:space="preserve"> Kn,  jer je iznos od  </w:t>
      </w:r>
      <w:r w:rsidR="009A4D8B">
        <w:t>93.289,33</w:t>
      </w:r>
      <w:r>
        <w:t xml:space="preserve"> Kn unovčen do stupanja na snagu Uredbe o kriterijima i načinu obračuna i plaćanja nagrade stečajnim upraviteljima ( NN 105/15). Nakon stupanja na snagu Uredbe o kriterijima i načinu obračuna i plaćanja nagrade stečajnim upraviteljima (  NN 105/15) unovčena je imovina u vrijednosti od </w:t>
      </w:r>
      <w:r w:rsidR="009A4D8B">
        <w:t>1.809.008,43</w:t>
      </w:r>
      <w:r>
        <w:t xml:space="preserve"> Kn, pa  primjenom postotka iz  Tablice za izračun nagrade stečajnom upravitelju iz čl. 7. Uredbe  od ukupno  unovčene stečajne mase u iznosu od</w:t>
      </w:r>
      <w:r w:rsidR="000E0065">
        <w:t xml:space="preserve"> </w:t>
      </w:r>
      <w:r w:rsidR="009A4D8B">
        <w:t>1.809.008,43</w:t>
      </w:r>
      <w:r>
        <w:t xml:space="preserve"> Kn dobije se iznos od </w:t>
      </w:r>
      <w:r w:rsidR="009A4D8B">
        <w:t>156.630,5</w:t>
      </w:r>
      <w:r w:rsidR="00174FDA">
        <w:t>8</w:t>
      </w:r>
      <w:r w:rsidR="000E0065" w:rsidRPr="000E0065">
        <w:t xml:space="preserve"> </w:t>
      </w:r>
      <w:r>
        <w:t xml:space="preserve">Kn, pa kako je nakon stupanja na snagu ove Uredbe postotak unovčenja stečajne mase iznosi </w:t>
      </w:r>
      <w:r w:rsidR="000E0065">
        <w:t xml:space="preserve">95 </w:t>
      </w:r>
      <w:r>
        <w:t xml:space="preserve">%, stečajnom upravitelju pripada </w:t>
      </w:r>
      <w:r w:rsidR="000E0065">
        <w:t>95</w:t>
      </w:r>
      <w:r>
        <w:t xml:space="preserve"> % od tako utvrđene nagrade odnosno nagrada u iznosu od </w:t>
      </w:r>
      <w:r w:rsidR="009A4D8B">
        <w:t>148.799,05</w:t>
      </w:r>
      <w:r>
        <w:t xml:space="preserve">  Kn bruto.   </w:t>
      </w:r>
    </w:p>
    <w:p w:rsidRDefault="005D1EDB" w:rsidP="005D1EDB" w:rsidR="005D1EDB">
      <w:pPr>
        <w:ind w:firstLine="1440"/>
        <w:jc w:val="both"/>
      </w:pPr>
      <w:r>
        <w:t xml:space="preserve"> Stoga je na temelju odredbe čl. 94. SZ-a  i uz primjenu citiranih Uredbi, odlučeno kao u izreci rješenja. </w:t>
      </w:r>
    </w:p>
    <w:p w:rsidRDefault="005D1EDB" w:rsidP="005D1EDB" w:rsidR="005D1EDB">
      <w:pPr>
        <w:jc w:val="both"/>
      </w:pPr>
    </w:p>
    <w:p w:rsidRDefault="005D1EDB" w:rsidP="005D1EDB" w:rsidR="005D1EDB">
      <w:pPr>
        <w:jc w:val="both"/>
      </w:pPr>
    </w:p>
    <w:p w:rsidRDefault="005D1EDB" w:rsidP="005D1EDB" w:rsidR="005D1EDB">
      <w:r>
        <w:tab/>
      </w:r>
      <w:r>
        <w:tab/>
      </w:r>
      <w:r w:rsidR="009A4D8B">
        <w:t>U Slavonskom Brodu, 22</w:t>
      </w:r>
      <w:r>
        <w:t xml:space="preserve">. </w:t>
      </w:r>
      <w:r w:rsidR="009A4D8B">
        <w:t xml:space="preserve"> siječnja</w:t>
      </w:r>
      <w:r>
        <w:t xml:space="preserve"> 201</w:t>
      </w:r>
      <w:r w:rsidR="009A4D8B">
        <w:t>8</w:t>
      </w:r>
      <w:r>
        <w:t>. godine</w:t>
      </w:r>
    </w:p>
    <w:p w:rsidRDefault="005D1EDB" w:rsidP="005D1EDB" w:rsidR="005D1EDB"/>
    <w:p w:rsidRDefault="005D1EDB" w:rsidP="005D1EDB" w:rsidR="005D1EDB"/>
    <w:p w:rsidRDefault="005D1EDB" w:rsidP="005D1EDB" w:rsidR="005D1ED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Stečajna sutkinja</w:t>
      </w:r>
    </w:p>
    <w:p w:rsidRDefault="005D1EDB" w:rsidP="005D1EDB" w:rsidR="00013EA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</w:t>
      </w:r>
      <w:r w:rsidR="00013EA4">
        <w:t xml:space="preserve">   </w:t>
      </w:r>
      <w:r>
        <w:t xml:space="preserve"> Mirna Vujčić</w:t>
      </w:r>
    </w:p>
    <w:p w:rsidRDefault="00013EA4" w:rsidP="00013EA4" w:rsidR="00013EA4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</w:p>
    <w:p w:rsidRDefault="005D1EDB" w:rsidP="005D1EDB" w:rsidR="005D1EDB">
      <w:pPr>
        <w:ind w:firstLine="720" w:left="3600"/>
      </w:pPr>
      <w:r>
        <w:t xml:space="preserve">     </w:t>
      </w:r>
    </w:p>
    <w:p w:rsidRDefault="005D1EDB" w:rsidP="005D1EDB" w:rsidR="005D1EDB">
      <w:r>
        <w:t xml:space="preserve">                                                                                </w:t>
      </w:r>
    </w:p>
    <w:p w:rsidRDefault="005D1EDB" w:rsidP="005D1EDB" w:rsidR="005D1EDB"/>
    <w:p w:rsidRDefault="005D1EDB" w:rsidP="005D1EDB" w:rsidR="005D1ED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5D1EDB" w:rsidP="005D1EDB" w:rsidR="005D1EDB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rješenja pravo na žalbu ima stečajni upravitelj i svaki stečajni vjerovnik.</w:t>
      </w:r>
    </w:p>
    <w:p w:rsidRDefault="005D1EDB" w:rsidP="005D1EDB" w:rsidR="005D1EDB">
      <w:pPr>
        <w:jc w:val="both"/>
        <w:rPr>
          <w:sz w:val="20"/>
          <w:szCs w:val="20"/>
        </w:rPr>
      </w:pPr>
      <w:r>
        <w:rPr>
          <w:sz w:val="20"/>
          <w:szCs w:val="20"/>
        </w:rPr>
        <w:t>Žalba se podnosi u roku od osam dana od isteka osmog dana od dana objave</w:t>
      </w:r>
    </w:p>
    <w:p w:rsidRDefault="005D1EDB" w:rsidP="005D1EDB" w:rsidR="005D1ED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rješenja na mrežnoj stranici e-Oglasna ploča sudova Visokom trgovačkom sudu </w:t>
      </w:r>
    </w:p>
    <w:p w:rsidRDefault="005D1EDB" w:rsidP="005D1EDB" w:rsidR="005D1EDB">
      <w:pPr>
        <w:jc w:val="both"/>
        <w:rPr>
          <w:sz w:val="20"/>
          <w:szCs w:val="20"/>
        </w:rPr>
      </w:pPr>
      <w:r>
        <w:rPr>
          <w:sz w:val="20"/>
          <w:szCs w:val="20"/>
        </w:rPr>
        <w:t>Republike Hrvatske Zagreb putem ovog suda,a u tri primjerka.</w:t>
      </w:r>
    </w:p>
    <w:p w:rsidRDefault="005D1EDB" w:rsidP="005D1EDB" w:rsidR="005D1EDB"/>
    <w:p w:rsidRDefault="000E0065" w:rsidP="005D1EDB" w:rsidR="000E0065"/>
    <w:p w:rsidRDefault="000E0065" w:rsidP="005D1EDB" w:rsidR="000E0065"/>
    <w:p w:rsidRDefault="005D1EDB" w:rsidP="005D1EDB" w:rsidR="005D1EDB"/>
    <w:p w:rsidRDefault="005D1EDB" w:rsidP="005D1EDB" w:rsidR="005D1EDB">
      <w:r>
        <w:t>DNA:</w:t>
      </w:r>
    </w:p>
    <w:p w:rsidRDefault="005D1EDB" w:rsidP="005D1EDB" w:rsidR="005D1EDB">
      <w:pPr>
        <w:numPr>
          <w:ilvl w:val="0"/>
          <w:numId w:val="1"/>
        </w:numPr>
      </w:pPr>
      <w:r>
        <w:t>Rješenje nepravomoćno</w:t>
      </w:r>
    </w:p>
    <w:p w:rsidRDefault="005D1EDB" w:rsidP="005D1EDB" w:rsidR="005D1EDB">
      <w:pPr>
        <w:ind w:left="360"/>
      </w:pPr>
      <w:r>
        <w:t>2. Objaviti na mrežnoj stranici e –Oglasna ploča sudova</w:t>
      </w:r>
      <w:r>
        <w:tab/>
      </w:r>
      <w:r>
        <w:tab/>
      </w:r>
      <w:r>
        <w:tab/>
      </w:r>
    </w:p>
    <w:p w:rsidRDefault="005D1EDB" w:rsidP="005D1EDB" w:rsidR="005D1EDB">
      <w:r>
        <w:t xml:space="preserve">      3. Dostaviti stečajnom upravitelju</w:t>
      </w:r>
      <w:r>
        <w:tab/>
        <w:t xml:space="preserve">             </w:t>
      </w:r>
    </w:p>
    <w:p w:rsidRDefault="005D1EDB" w:rsidP="005D1EDB" w:rsidR="005D1EDB">
      <w:pPr>
        <w:jc w:val="both"/>
      </w:pPr>
    </w:p>
    <w:p w:rsidRDefault="00DB052E" w:rsidP="005D1EDB" w:rsidR="00DB052E" w:rsidRPr="005D1EDB"/>
    <w:sectPr w:rsidR="00DB052E" w:rsidRPr="005D1ED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EDB"/>
    <w:rsid w:val="00013EA4"/>
    <w:rsid w:val="000E0065"/>
    <w:rsid w:val="00174FDA"/>
    <w:rsid w:val="005D1EDB"/>
    <w:rsid w:val="006E6579"/>
    <w:rsid w:val="008B7519"/>
    <w:rsid w:val="00950ACD"/>
    <w:rsid w:val="009A4D8B"/>
    <w:rsid w:val="00B57F11"/>
    <w:rsid w:val="00BA17C6"/>
    <w:rsid w:val="00C13814"/>
    <w:rsid w:val="00DB052E"/>
    <w:rsid w:val="00F5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1E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D1E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1ED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38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81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81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81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81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1E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D1E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1ED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38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81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81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81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81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1929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St-402/2013</izvorni_sadrzaj>
    <derivirana_varijabla naziv="DomainObject.Predmet.OznakaBroj_1">St-402/2013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ŠALJI U PISARNICU TS OS SS SB
--------------------------------------------</izvorni_sadrzaj>
    <derivirana_varijabla naziv="DomainObject.Predmet.PrimjedbaSuca_1">ŠALJI U PISARNICU TS OS SS SB
--------------------------------------------</derivirana_varijabla>
  </DomainObject.Predmet.PrimjedbaSuca>
  <DomainObject.Predmet.ProtustrankaFormated>
    <izvorni_sadrzaj>  TEHNIC društvo s ograničenom odgovornošću za servis i trgovinu</izvorni_sadrzaj>
    <derivirana_varijabla naziv="DomainObject.Predmet.ProtustrankaFormated_1">  TEHNIC društvo s ograničenom odgovornošću za servis i trgovinu</derivirana_varijabla>
  </DomainObject.Predmet.ProtustrankaFormated>
  <DomainObject.Predmet.ProtustrankaFormatedOIB>
    <izvorni_sadrzaj>  TEHNIC društvo s ograničenom odgovornošću za servis i trgovinu, OIB 73966432875</izvorni_sadrzaj>
    <derivirana_varijabla naziv="DomainObject.Predmet.ProtustrankaFormatedOIB_1">  TEHNIC društvo s ograničenom odgovornošću za servis i trgovinu, OIB 73966432875</derivirana_varijabla>
  </DomainObject.Predmet.ProtustrankaFormatedOIB>
  <DomainObject.Predmet.ProtustrankaFormatedWithAdress>
    <izvorni_sadrzaj> TEHNIC društvo s ograničenom odgovornošću za servis i trgovinu, Osječka 70, Požega</izvorni_sadrzaj>
    <derivirana_varijabla naziv="DomainObject.Predmet.ProtustrankaFormatedWithAdress_1"> TEHNIC društvo s ograničenom odgovornošću za servis i trgovinu, Osječka 70, Požega</derivirana_varijabla>
  </DomainObject.Predmet.ProtustrankaFormatedWithAdress>
  <DomainObject.Predmet.ProtustrankaFormatedWithAdressOIB>
    <izvorni_sadrzaj> TEHNIC društvo s ograničenom odgovornošću za servis i trgovinu, OIB 73966432875, Osječka 70, Požega</izvorni_sadrzaj>
    <derivirana_varijabla naziv="DomainObject.Predmet.ProtustrankaFormatedWithAdressOIB_1"> TEHNIC društvo s ograničenom odgovornošću za servis i trgovinu, OIB 73966432875, Osječka 70, Požega</derivirana_varijabla>
  </DomainObject.Predmet.ProtustrankaFormatedWithAdressOIB>
  <DomainObject.Predmet.ProtustrankaWithAdress>
    <izvorni_sadrzaj>TEHNIC društvo s ograničenom odgovornošću za servis i trgovinu Osječka 70, Požega</izvorni_sadrzaj>
    <derivirana_varijabla naziv="DomainObject.Predmet.ProtustrankaWithAdress_1">TEHNIC društvo s ograničenom odgovornošću za servis i trgovinu Osječka 70, Požega</derivirana_varijabla>
  </DomainObject.Predmet.ProtustrankaWithAdress>
  <DomainObject.Predmet.ProtustrankaWithAdressOIB>
    <izvorni_sadrzaj>TEHNIC društvo s ograničenom odgovornošću za servis i trgovinu, OIB 73966432875, Osječka 70, Požega</izvorni_sadrzaj>
    <derivirana_varijabla naziv="DomainObject.Predmet.ProtustrankaWithAdressOIB_1">TEHNIC društvo s ograničenom odgovornošću za servis i trgovinu, OIB 73966432875, Osječka 70, Požega</derivirana_varijabla>
  </DomainObject.Predmet.ProtustrankaWithAdressOIB>
  <DomainObject.Predmet.ProtustrankaNazivFormated>
    <izvorni_sadrzaj>TEHNIC društvo s ograničenom odgovornošću za servis i trgovinu</izvorni_sadrzaj>
    <derivirana_varijabla naziv="DomainObject.Predmet.ProtustrankaNazivFormated_1">TEHNIC društvo s ograničenom odgovornošću za servis i trgovinu</derivirana_varijabla>
  </DomainObject.Predmet.ProtustrankaNazivFormated>
  <DomainObject.Predmet.ProtustrankaNazivFormatedOIB>
    <izvorni_sadrzaj>TEHNIC društvo s ograničenom odgovornošću za servis i trgovinu, OIB 73966432875</izvorni_sadrzaj>
    <derivirana_varijabla naziv="DomainObject.Predmet.ProtustrankaNazivFormatedOIB_1">TEHNIC društvo s ograničenom odgovornošću za servis i trgovinu, OIB 73966432875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31000 Osijek</izvorni_sadrzaj>
    <derivirana_varijabla naziv="DomainObject.Predmet.StrankaFormatedWithAdressOIB_1"> FINA Regionalni centar Osijek,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31000 Osijek</izvorni_sadrzaj>
    <derivirana_varijabla naziv="DomainObject.Predmet.StrankaWithAdressOIB_1">FINA Regionalni centar Osijek,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31000 Osijek</item>
    </izvorni_sadrzaj>
    <derivirana_varijabla naziv="DomainObject.Predmet.StrankaListFormatedWithAdressOIB_1">
      <item>FINA Regionalni centar Osijek,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TEHNIC društvo s ograničenom odgovornošću za servis i trgovinu</item>
    </izvorni_sadrzaj>
    <derivirana_varijabla naziv="DomainObject.Predmet.ProtuStrankaListFormated_1">
      <item>TEHNIC društvo s ograničenom odgovornošću za servis i trgovinu</item>
    </derivirana_varijabla>
  </DomainObject.Predmet.ProtuStrankaListFormated>
  <DomainObject.Predmet.ProtuStrankaListFormatedOIB>
    <izvorni_sadrzaj>
      <item>TEHNIC društvo s ograničenom odgovornošću za servis i trgovinu, OIB 73966432875</item>
    </izvorni_sadrzaj>
    <derivirana_varijabla naziv="DomainObject.Predmet.ProtuStrankaListFormatedOIB_1">
      <item>TEHNIC društvo s ograničenom odgovornošću za servis i trgovinu, OIB 73966432875</item>
    </derivirana_varijabla>
  </DomainObject.Predmet.ProtuStrankaListFormatedOIB>
  <DomainObject.Predmet.ProtuStrankaListFormatedWithAdress>
    <izvorni_sadrzaj>
      <item>TEHNIC društvo s ograničenom odgovornošću za servis i trgovinu, Osječka 70, Požega</item>
    </izvorni_sadrzaj>
    <derivirana_varijabla naziv="DomainObject.Predmet.ProtuStrankaListFormatedWithAdress_1">
      <item>TEHNIC društvo s ograničenom odgovornošću za servis i trgovinu, Osječka 70, Požega</item>
    </derivirana_varijabla>
  </DomainObject.Predmet.ProtuStrankaListFormatedWithAdress>
  <DomainObject.Predmet.ProtuStrankaListFormatedWithAdressOIB>
    <izvorni_sadrzaj>
      <item>TEHNIC društvo s ograničenom odgovornošću za servis i trgovinu, OIB 73966432875, Osječka 70, Požega</item>
    </izvorni_sadrzaj>
    <derivirana_varijabla naziv="DomainObject.Predmet.ProtuStrankaListFormatedWithAdressOIB_1">
      <item>TEHNIC društvo s ograničenom odgovornošću za servis i trgovinu, OIB 73966432875, Osječka 70, Požega</item>
    </derivirana_varijabla>
  </DomainObject.Predmet.ProtuStrankaListFormatedWithAdressOIB>
  <DomainObject.Predmet.ProtuStrankaListNazivFormated>
    <izvorni_sadrzaj>
      <item>TEHNIC društvo s ograničenom odgovornošću za servis i trgovinu</item>
    </izvorni_sadrzaj>
    <derivirana_varijabla naziv="DomainObject.Predmet.ProtuStrankaListNazivFormated_1">
      <item>TEHNIC društvo s ograničenom odgovornošću za servis i trgovinu</item>
    </derivirana_varijabla>
  </DomainObject.Predmet.ProtuStrankaListNazivFormated>
  <DomainObject.Predmet.ProtuStrankaListNazivFormatedOIB>
    <izvorni_sadrzaj>
      <item>TEHNIC društvo s ograničenom odgovornošću za servis i trgovinu, OIB 73966432875</item>
    </izvorni_sadrzaj>
    <derivirana_varijabla naziv="DomainObject.Predmet.ProtuStrankaListNazivFormatedOIB_1">
      <item>TEHNIC društvo s ograničenom odgovornošću za servis i trgovinu, OIB 73966432875</item>
    </derivirana_varijabla>
  </DomainObject.Predmet.ProtuStrankaListNazivFormatedOIB>
  <DomainObject.Predmet.OstaliListFormated>
    <izvorni_sadrzaj>
      <item>NIKOLA BREKALO</item>
      <item>JOZO PERIĆ</item>
      <item>MIRA JELIĆ</item>
      <item>KATARINA BIGULA RADAKOVIĆ</item>
      <item>Gabriel Zovak</item>
      <item>Klara Miličević</item>
      <item>Mladen Tonković</item>
    </izvorni_sadrzaj>
    <derivirana_varijabla naziv="DomainObject.Predmet.OstaliListFormated_1">
      <item>NIKOLA BREKALO</item>
      <item>JOZO PERIĆ</item>
      <item>MIRA JELIĆ</item>
      <item>KATARINA BIGULA RADAKOVIĆ</item>
      <item>Gabriel Zovak</item>
      <item>Klara Miličević</item>
      <item>Mladen Tonković</item>
    </derivirana_varijabla>
  </DomainObject.Predmet.OstaliListFormated>
  <DomainObject.Predmet.OstaliListFormatedOIB>
    <izvorni_sadrzaj>
      <item>NIKOLA BREKALO</item>
      <item>JOZO PERIĆ, OIB 83577001032</item>
      <item>MIRA JELIĆ</item>
      <item>KATARINA BIGULA RADAKOVIĆ</item>
      <item>Gabriel Zovak</item>
      <item>Klara Miličević</item>
      <item>Mladen Tonković</item>
    </izvorni_sadrzaj>
    <derivirana_varijabla naziv="DomainObject.Predmet.OstaliListFormatedOIB_1">
      <item>NIKOLA BREKALO</item>
      <item>JOZO PERIĆ, OIB 83577001032</item>
      <item>MIRA JELIĆ</item>
      <item>KATARINA BIGULA RADAKOVIĆ</item>
      <item>Gabriel Zovak</item>
      <item>Klara Miličević</item>
      <item>Mladen Tonković</item>
    </derivirana_varijabla>
  </DomainObject.Predmet.OstaliListFormatedOIB>
  <DomainObject.Predmet.OstaliListFormatedWithAdress>
    <izvorni_sadrzaj>
      <item>NIKOLA BREKALO, SV. VIDA 17, 34000 Požega</item>
      <item>JOZO PERIĆ, Dr. Franje Tuđmana 28, VELIKA 34330</item>
      <item>MIRA JELIĆ, 35000 Slavonski Brod</item>
      <item>KATARINA BIGULA RADAKOVIĆ, 31000 Osijek</item>
      <item>Gabriel Zovak</item>
      <item>Klara Miličević</item>
      <item>Mladen Tonković</item>
    </izvorni_sadrzaj>
    <derivirana_varijabla naziv="DomainObject.Predmet.OstaliListFormatedWithAdress_1">
      <item>NIKOLA BREKALO, SV. VIDA 17, 34000 Požega</item>
      <item>JOZO PERIĆ, Dr. Franje Tuđmana 28, VELIKA 34330</item>
      <item>MIRA JELIĆ, 35000 Slavonski Brod</item>
      <item>KATARINA BIGULA RADAKOVIĆ, 31000 Osijek</item>
      <item>Gabriel Zovak</item>
      <item>Klara Miličević</item>
      <item>Mladen Tonković</item>
    </derivirana_varijabla>
  </DomainObject.Predmet.OstaliListFormatedWithAdress>
  <DomainObject.Predmet.OstaliListFormatedWithAdressOIB>
    <izvorni_sadrzaj>
      <item>NIKOLA BREKALO, SV. VIDA 17, 34000 Požega</item>
      <item>JOZO PERIĆ, OIB 83577001032, Dr. Franje Tuđmana 28, VELIKA 34330</item>
      <item>MIRA JELIĆ, 35000 Slavonski Brod</item>
      <item>KATARINA BIGULA RADAKOVIĆ, 31000 Osijek</item>
      <item>Gabriel Zovak</item>
      <item>Klara Miličević</item>
      <item>Mladen Tonković</item>
    </izvorni_sadrzaj>
    <derivirana_varijabla naziv="DomainObject.Predmet.OstaliListFormatedWithAdressOIB_1">
      <item>NIKOLA BREKALO, SV. VIDA 17, 34000 Požega</item>
      <item>JOZO PERIĆ, OIB 83577001032, Dr. Franje Tuđmana 28, VELIKA 34330</item>
      <item>MIRA JELIĆ, 35000 Slavonski Brod</item>
      <item>KATARINA BIGULA RADAKOVIĆ, 31000 Osijek</item>
      <item>Gabriel Zovak</item>
      <item>Klara Miličević</item>
      <item>Mladen Tonković</item>
    </derivirana_varijabla>
  </DomainObject.Predmet.OstaliListFormatedWithAdressOIB>
  <DomainObject.Predmet.OstaliListNazivFormated>
    <izvorni_sadrzaj>
      <item>NIKOLA BREKALO</item>
      <item>JOZO PERIĆ</item>
      <item>MIRA JELIĆ</item>
      <item>KATARINA BIGULA RADAKOVIĆ</item>
      <item>Gabriel Zovak</item>
      <item>Klara Miličević</item>
      <item>Mladen Tonković</item>
    </izvorni_sadrzaj>
    <derivirana_varijabla naziv="DomainObject.Predmet.OstaliListNazivFormated_1">
      <item>NIKOLA BREKALO</item>
      <item>JOZO PERIĆ</item>
      <item>MIRA JELIĆ</item>
      <item>KATARINA BIGULA RADAKOVIĆ</item>
      <item>Gabriel Zovak</item>
      <item>Klara Miličević</item>
      <item>Mladen Tonković</item>
    </derivirana_varijabla>
  </DomainObject.Predmet.OstaliListNazivFormated>
  <DomainObject.Predmet.OstaliListNazivFormatedOIB>
    <izvorni_sadrzaj>
      <item>NIKOLA BREKALO</item>
      <item>JOZO PERIĆ, OIB 83577001032</item>
      <item>MIRA JELIĆ</item>
      <item>KATARINA BIGULA RADAKOVIĆ</item>
      <item>Gabriel Zovak</item>
      <item>Klara Miličević</item>
      <item>Mladen Tonković</item>
    </izvorni_sadrzaj>
    <derivirana_varijabla naziv="DomainObject.Predmet.OstaliListNazivFormatedOIB_1">
      <item>NIKOLA BREKALO</item>
      <item>JOZO PERIĆ, OIB 83577001032</item>
      <item>MIRA JELIĆ</item>
      <item>KATARINA BIGULA RADAKOVIĆ</item>
      <item>Gabriel Zovak</item>
      <item>Klara Miličević</item>
      <item>Mladen Tonković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TEHNIC društvo s ograničenom odgovornošću za servis i trgovinu</izvorni_sadrzaj>
    <derivirana_varijabla naziv="DomainObject.Predmet.ProtustrankaIDrugi_1">TEHNIC društvo s ograničenom odgovornošću za servis i trgovinu</derivirana_varijabla>
  </DomainObject.Predmet.ProtustrankaIDrugi>
  <DomainObject.Predmet.StrankaIDrugiAdressOIB>
    <izvorni_sadrzaj>FINA Regionalni centar Osijek, 31000 Osijek</izvorni_sadrzaj>
    <derivirana_varijabla naziv="DomainObject.Predmet.StrankaIDrugiAdressOIB_1">FINA Regionalni centar Osijek, 31000 Osijek</derivirana_varijabla>
  </DomainObject.Predmet.StrankaIDrugiAdressOIB>
  <DomainObject.Predmet.ProtustrankaIDrugiAdressOIB>
    <izvorni_sadrzaj>TEHNIC društvo s ograničenom odgovornošću za servis i trgovinu, OIB 73966432875, Osječka 70, Požega</izvorni_sadrzaj>
    <derivirana_varijabla naziv="DomainObject.Predmet.ProtustrankaIDrugiAdressOIB_1">TEHNIC društvo s ograničenom odgovornošću za servis i trgovinu, OIB 73966432875, Osječka 70,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TEHNIC društvo s ograničenom odgovornošću za servis i trgovinu</item>
      <item>NIKOLA BREKALO</item>
      <item>JOZO PERIĆ</item>
      <item>MIRA JELIĆ</item>
      <item>KATARINA BIGULA RADAKOVIĆ</item>
      <item>Gabriel Zovak</item>
      <item>Klara Miličević</item>
      <item>Mladen Tonković</item>
    </izvorni_sadrzaj>
    <derivirana_varijabla naziv="DomainObject.Predmet.SudioniciListNaziv_1">
      <item>FINA Regionalni centar Osijek</item>
      <item>TEHNIC društvo s ograničenom odgovornošću za servis i trgovinu</item>
      <item>NIKOLA BREKALO</item>
      <item>JOZO PERIĆ</item>
      <item>MIRA JELIĆ</item>
      <item>KATARINA BIGULA RADAKOVIĆ</item>
      <item>Gabriel Zovak</item>
      <item>Klara Miličević</item>
      <item>Mladen Tonković</item>
    </derivirana_varijabla>
  </DomainObject.Predmet.SudioniciListNaziv>
  <DomainObject.Predmet.SudioniciListAdressOIB>
    <izvorni_sadrzaj>
      <item>FINA Regionalni centar Osijek, 31000 Osijek</item>
      <item>TEHNIC društvo s ograničenom odgovornošću za servis i trgovinu, OIB 73966432875, Osječka 70,Požega</item>
      <item>NIKOLA BREKALO, SV. VIDA 17,34000 Požega</item>
      <item>JOZO PERIĆ, OIB 83577001032, Dr. Franje Tuđmana 28,VELIKA 34330</item>
      <item>MIRA JELIĆ, 35000 Slavonski Brod</item>
      <item>KATARINA BIGULA RADAKOVIĆ, 31000 Osijek</item>
      <item>Gabriel Zovak</item>
      <item>Klara Miličević</item>
      <item>Mladen Tonković</item>
    </izvorni_sadrzaj>
    <derivirana_varijabla naziv="DomainObject.Predmet.SudioniciListAdressOIB_1">
      <item>FINA Regionalni centar Osijek, 31000 Osijek</item>
      <item>TEHNIC društvo s ograničenom odgovornošću za servis i trgovinu, OIB 73966432875, Osječka 70,Požega</item>
      <item>NIKOLA BREKALO, SV. VIDA 17,34000 Požega</item>
      <item>JOZO PERIĆ, OIB 83577001032, Dr. Franje Tuđmana 28,VELIKA 34330</item>
      <item>MIRA JELIĆ, 35000 Slavonski Brod</item>
      <item>KATARINA BIGULA RADAKOVIĆ, 31000 Osijek</item>
      <item>Gabriel Zovak</item>
      <item>Klara Miličević</item>
      <item>Mladen Tonković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73966432875</item>
      <item>, OIB null</item>
      <item>, OIB 83577001032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73966432875</item>
      <item>, OIB null</item>
      <item>, OIB 83577001032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754</properties:Words>
  <properties:Characters>3995</properties:Characters>
  <properties:Lines>97</properties:Lines>
  <properties:Paragraphs>31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2018-01-22T10:15:00Z</dcterms:created>
  <dc:creator>wsadmin</dc:creator>
  <cp:lastModifiedBy>wsadmin</cp:lastModifiedBy>
  <cp:lastPrinted>2018-01-22T10:53:00Z</cp:lastPrinted>
  <dcterms:modified xmlns:xsi="http://www.w3.org/2001/XMLSchema-instance" xsi:type="dcterms:W3CDTF">2018-01-22T10:56:00Z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