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0abc" w14:paraId="2f40abc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8732E3">
          <w:rPr>
            <w:sz w:val="24"/>
            <w:szCs w:val="24"/>
          </w:rPr>
          <w:t>72 St</w:t>
        </w:r>
      </w:smartTag>
      <w:r w:rsidRPr="008732E3">
        <w:rPr>
          <w:sz w:val="24"/>
          <w:szCs w:val="24"/>
        </w:rPr>
        <w:t xml:space="preserve"> -</w:t>
      </w:r>
      <w:r w:rsidR="00287940">
        <w:rPr>
          <w:sz w:val="24"/>
          <w:szCs w:val="24"/>
        </w:rPr>
        <w:t>5128</w:t>
      </w:r>
      <w:r w:rsidR="0075306B">
        <w:rPr>
          <w:sz w:val="24"/>
          <w:szCs w:val="24"/>
        </w:rPr>
        <w:t>/2015</w:t>
      </w:r>
      <w:r w:rsidR="003561BC">
        <w:rPr>
          <w:sz w:val="24"/>
          <w:szCs w:val="24"/>
        </w:rPr>
        <w:t>-13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A6649B" w:rsidP="00F51030" w:rsidR="00A6649B" w:rsidRPr="008732E3">
      <w:pPr>
        <w:jc w:val="center"/>
        <w:rPr>
          <w:sz w:val="24"/>
          <w:szCs w:val="24"/>
        </w:rPr>
      </w:pPr>
    </w:p>
    <w:p w:rsidRDefault="00287940" w:rsidP="00287940" w:rsidR="00287940" w:rsidRPr="00287940">
      <w:pPr>
        <w:jc w:val="both"/>
        <w:rPr>
          <w:sz w:val="24"/>
          <w:szCs w:val="24"/>
        </w:rPr>
      </w:pPr>
      <w:r w:rsidRPr="00287940">
        <w:rPr>
          <w:sz w:val="24"/>
          <w:szCs w:val="24"/>
        </w:rPr>
        <w:t>TRGOVAČKI SUD U ZAGREBU po sucu Nikoli Ribariću, kao stečajnom sucu, postupajući po prijedlogu Financijske agencije u stečajnom postupku nad dužnikom VIGEO DDS d.o.o., Zagreb (Grad Zagreb), Porečka 2 B, OIB: 88385422183</w:t>
      </w:r>
      <w:r>
        <w:rPr>
          <w:sz w:val="24"/>
          <w:szCs w:val="24"/>
        </w:rPr>
        <w:t>, dana 12</w:t>
      </w:r>
      <w:r w:rsidRPr="00287940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287940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287940">
        <w:rPr>
          <w:sz w:val="24"/>
          <w:szCs w:val="24"/>
        </w:rPr>
        <w:t xml:space="preserve">. godine, </w:t>
      </w:r>
    </w:p>
    <w:p w:rsidRDefault="00287940" w:rsidP="00287940" w:rsidR="00287940" w:rsidRPr="00287940">
      <w:pPr>
        <w:jc w:val="both"/>
        <w:rPr>
          <w:sz w:val="24"/>
          <w:szCs w:val="24"/>
        </w:rPr>
      </w:pPr>
    </w:p>
    <w:p w:rsidRDefault="00361247" w:rsidP="00361247" w:rsidR="00361247" w:rsidRPr="00361247">
      <w:pPr>
        <w:jc w:val="both"/>
        <w:rPr>
          <w:sz w:val="24"/>
          <w:szCs w:val="24"/>
        </w:rPr>
      </w:pPr>
    </w:p>
    <w:p w:rsidRDefault="00FF0BB6" w:rsidP="00FF0BB6" w:rsidR="00FF0BB6" w:rsidRPr="008732E3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287940" w:rsidRPr="00287940">
        <w:rPr>
          <w:sz w:val="24"/>
          <w:szCs w:val="24"/>
        </w:rPr>
        <w:t>VIGEO DDS d.o.o., Zagreb (Grad Zagreb), Porečka 2 B, OIB: 88385422183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361247">
        <w:rPr>
          <w:sz w:val="24"/>
          <w:szCs w:val="24"/>
        </w:rPr>
        <w:t>12</w:t>
      </w:r>
      <w:r w:rsidRPr="008732E3">
        <w:rPr>
          <w:sz w:val="24"/>
          <w:szCs w:val="24"/>
        </w:rPr>
        <w:t>.</w:t>
      </w:r>
      <w:r w:rsidR="0075306B">
        <w:rPr>
          <w:sz w:val="24"/>
          <w:szCs w:val="24"/>
        </w:rPr>
        <w:t xml:space="preserve"> siječnja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15</w:t>
      </w:r>
      <w:r w:rsidRPr="008732E3">
        <w:rPr>
          <w:sz w:val="24"/>
          <w:szCs w:val="24"/>
        </w:rPr>
        <w:t>.00 sati.</w:t>
      </w:r>
    </w:p>
    <w:p w:rsidRDefault="004728DE" w:rsidP="00A6649B" w:rsidR="00A6649B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287940" w:rsidRPr="00287940">
        <w:rPr>
          <w:sz w:val="24"/>
          <w:szCs w:val="24"/>
        </w:rPr>
        <w:t>DINKA TRUMBIĆ, Split, Lovretska 10, OIB:43488134790</w:t>
      </w:r>
      <w:r w:rsidR="0026332F" w:rsidRPr="0026332F">
        <w:rPr>
          <w:sz w:val="24"/>
          <w:szCs w:val="24"/>
        </w:rPr>
        <w:t>.</w:t>
      </w:r>
      <w:r w:rsidR="00A6649B" w:rsidRPr="008732E3">
        <w:rPr>
          <w:sz w:val="24"/>
          <w:szCs w:val="24"/>
        </w:rPr>
        <w:t xml:space="preserve">        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287940" w:rsidRPr="00287940">
        <w:rPr>
          <w:sz w:val="24"/>
          <w:szCs w:val="24"/>
        </w:rPr>
        <w:t>VIGEO DDS d.o.o., Zagreb (Grad Zagreb), Porečka 2 B, OIB: 88385422183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287940" w:rsidP="00287940" w:rsidR="00287940" w:rsidRPr="00287940">
      <w:pPr>
        <w:overflowPunct w:val="false"/>
        <w:ind w:firstLine="708"/>
        <w:jc w:val="both"/>
        <w:rPr>
          <w:sz w:val="24"/>
          <w:szCs w:val="24"/>
        </w:rPr>
      </w:pPr>
      <w:r w:rsidRPr="00287940">
        <w:rPr>
          <w:sz w:val="24"/>
          <w:szCs w:val="24"/>
        </w:rPr>
        <w:t>FINA-e Regionalni centar Zagreb, podnijela je ovom sudu dana 30. listopada  2015. prijedlog za otvaranje stečajnog postupka nad dužnikom.</w:t>
      </w:r>
    </w:p>
    <w:p w:rsidRDefault="00287940" w:rsidP="00287940" w:rsidR="00287940" w:rsidRPr="00287940">
      <w:pPr>
        <w:overflowPunct w:val="false"/>
        <w:ind w:firstLine="708"/>
        <w:jc w:val="both"/>
        <w:rPr>
          <w:sz w:val="24"/>
          <w:szCs w:val="24"/>
        </w:rPr>
      </w:pPr>
    </w:p>
    <w:p w:rsidRDefault="00287940" w:rsidP="00287940" w:rsidR="00287940" w:rsidRPr="00287940">
      <w:pPr>
        <w:overflowPunct w:val="false"/>
        <w:ind w:firstLine="708"/>
        <w:jc w:val="both"/>
        <w:rPr>
          <w:sz w:val="24"/>
          <w:szCs w:val="24"/>
        </w:rPr>
      </w:pPr>
      <w:r w:rsidRPr="00287940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87940" w:rsidP="00287940" w:rsidR="00287940" w:rsidRPr="00287940">
      <w:pPr>
        <w:overflowPunct w:val="false"/>
        <w:ind w:firstLine="708"/>
        <w:jc w:val="both"/>
        <w:rPr>
          <w:sz w:val="24"/>
          <w:szCs w:val="24"/>
        </w:rPr>
      </w:pPr>
    </w:p>
    <w:p w:rsidRDefault="00287940" w:rsidP="00287940" w:rsidR="00287940" w:rsidRPr="00287940">
      <w:pPr>
        <w:overflowPunct w:val="false"/>
        <w:ind w:firstLine="708"/>
        <w:jc w:val="both"/>
        <w:rPr>
          <w:sz w:val="24"/>
          <w:szCs w:val="24"/>
        </w:rPr>
      </w:pPr>
      <w:r w:rsidRPr="00287940">
        <w:rPr>
          <w:sz w:val="24"/>
          <w:szCs w:val="24"/>
        </w:rPr>
        <w:t xml:space="preserve">Financijska agencija, kao predlagatelj, navela je u prijedlogu za otvaranje stečajnog postupka kako dužnik na dan 30. rujna 2015. u Očevidniku redoslijeda osnova za plaćanje ima evidentirane neizvršene osnove za plaćanje u neprekinutom razdoblju od 120 dana, u ukupnom iznosu od 16.919,95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87940" w:rsidP="00287940" w:rsidR="00287940" w:rsidRPr="00287940">
      <w:pPr>
        <w:overflowPunct w:val="false"/>
        <w:ind w:firstLine="708"/>
        <w:jc w:val="both"/>
        <w:rPr>
          <w:sz w:val="24"/>
          <w:szCs w:val="24"/>
        </w:rPr>
      </w:pPr>
    </w:p>
    <w:p w:rsidRDefault="00287940" w:rsidP="00287940" w:rsidR="00287940" w:rsidRPr="00287940">
      <w:pPr>
        <w:overflowPunct w:val="false"/>
        <w:ind w:firstLine="708"/>
        <w:jc w:val="both"/>
        <w:rPr>
          <w:sz w:val="24"/>
          <w:szCs w:val="24"/>
        </w:rPr>
      </w:pPr>
      <w:r w:rsidRPr="00287940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87940" w:rsidP="00287940" w:rsidR="00287940" w:rsidRPr="00287940">
      <w:pPr>
        <w:overflowPunct w:val="false"/>
        <w:ind w:firstLine="708"/>
        <w:jc w:val="both"/>
        <w:rPr>
          <w:sz w:val="24"/>
          <w:szCs w:val="24"/>
        </w:rPr>
      </w:pPr>
    </w:p>
    <w:p w:rsidRDefault="00287940" w:rsidP="00287940" w:rsidR="00287940" w:rsidRPr="00287940">
      <w:pPr>
        <w:overflowPunct w:val="false"/>
        <w:ind w:firstLine="708"/>
        <w:jc w:val="both"/>
        <w:rPr>
          <w:sz w:val="24"/>
          <w:szCs w:val="24"/>
        </w:rPr>
      </w:pPr>
      <w:r w:rsidRPr="00287940">
        <w:rPr>
          <w:sz w:val="24"/>
          <w:szCs w:val="24"/>
        </w:rPr>
        <w:t>S obzirom na to da iz predlagateljevih navoda proizlazi kako dužnik ima evidentirane neizvršene osnove za plaćanje u neprekinutom razdoblju od 120 dana, sud Rješenjem od 5. svibnja 2016. pokrenuo postupak radi utvrđenja uvjeta za otvaranje stečajnog postupka (prethodni postupak).</w:t>
      </w:r>
    </w:p>
    <w:p w:rsidRDefault="00287940" w:rsidP="00287940" w:rsidR="00287940" w:rsidRPr="00287940">
      <w:pPr>
        <w:overflowPunct w:val="false"/>
        <w:ind w:firstLine="708"/>
        <w:jc w:val="both"/>
        <w:rPr>
          <w:sz w:val="24"/>
          <w:szCs w:val="24"/>
        </w:rPr>
      </w:pPr>
    </w:p>
    <w:p w:rsidRDefault="00287940" w:rsidP="00287940" w:rsidR="00287940" w:rsidRPr="00287940">
      <w:pPr>
        <w:overflowPunct w:val="false"/>
        <w:ind w:firstLine="708"/>
        <w:jc w:val="both"/>
        <w:rPr>
          <w:sz w:val="24"/>
          <w:szCs w:val="24"/>
        </w:rPr>
      </w:pPr>
      <w:r w:rsidRPr="00287940">
        <w:rPr>
          <w:sz w:val="24"/>
          <w:szCs w:val="24"/>
        </w:rPr>
        <w:t xml:space="preserve">Na ročište radi očitovanja o prijedlogu za otvaranjem stečajnog postupka dana 15. lipnja 2016. godine nije pristupio uredno pozvani dužnik.  </w:t>
      </w:r>
    </w:p>
    <w:p w:rsidRDefault="00287940" w:rsidP="00287940" w:rsidR="00287940" w:rsidRPr="00287940">
      <w:pPr>
        <w:overflowPunct w:val="false"/>
        <w:ind w:firstLine="708"/>
        <w:jc w:val="both"/>
        <w:rPr>
          <w:sz w:val="24"/>
          <w:szCs w:val="24"/>
        </w:rPr>
      </w:pPr>
    </w:p>
    <w:p w:rsidRDefault="00287940" w:rsidP="00287940" w:rsidR="00287940" w:rsidRPr="00287940">
      <w:pPr>
        <w:overflowPunct w:val="false"/>
        <w:ind w:firstLine="708"/>
        <w:jc w:val="both"/>
        <w:rPr>
          <w:sz w:val="24"/>
          <w:szCs w:val="24"/>
        </w:rPr>
      </w:pPr>
      <w:r w:rsidRPr="00287940">
        <w:rPr>
          <w:sz w:val="24"/>
          <w:szCs w:val="24"/>
        </w:rPr>
        <w:t>Ročište radi raspravo o pretpostavkama za otvaranje stečajnog postupka održano je zajedno sa ročištem radi očitovanja o prijedlogu, temeljem odredbe članka 128.st.5. SZ-a. Na ročištu je pročitan podnesak dužnika od 13.6.2016. iz kojega je vidljivo kako predloženi stečajni dužnik nema imovine dostatne za pokriće troškova stečajnog postupka.</w:t>
      </w:r>
    </w:p>
    <w:p w:rsidRDefault="00287940" w:rsidP="00287940" w:rsidR="00287940" w:rsidRPr="00287940">
      <w:pPr>
        <w:overflowPunct w:val="false"/>
        <w:ind w:firstLine="708"/>
        <w:jc w:val="both"/>
        <w:rPr>
          <w:sz w:val="24"/>
          <w:szCs w:val="24"/>
        </w:rPr>
      </w:pPr>
    </w:p>
    <w:p w:rsidRDefault="00287940" w:rsidP="00287940" w:rsidR="00287940" w:rsidRPr="00287940">
      <w:pPr>
        <w:overflowPunct w:val="false"/>
        <w:ind w:firstLine="708"/>
        <w:jc w:val="both"/>
        <w:rPr>
          <w:sz w:val="24"/>
          <w:szCs w:val="24"/>
        </w:rPr>
      </w:pPr>
      <w:r w:rsidRPr="00287940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  <w:r w:rsidRPr="00A13980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</w:p>
    <w:p w:rsidRDefault="00A13980" w:rsidP="00A13980" w:rsidR="00A13980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132. SZ-a, </w:t>
      </w:r>
      <w:r w:rsidR="006061EB" w:rsidRPr="008732E3">
        <w:rPr>
          <w:sz w:val="24"/>
          <w:szCs w:val="24"/>
        </w:rPr>
        <w:t xml:space="preserve">Rješenjem od </w:t>
      </w:r>
      <w:r>
        <w:rPr>
          <w:sz w:val="24"/>
          <w:szCs w:val="24"/>
        </w:rPr>
        <w:t>15. lipnja</w:t>
      </w:r>
      <w:r w:rsidR="006061EB" w:rsidRPr="008732E3">
        <w:rPr>
          <w:sz w:val="24"/>
          <w:szCs w:val="24"/>
        </w:rPr>
        <w:t xml:space="preserve"> 2016, o</w:t>
      </w:r>
      <w:r w:rsidR="00FE68DE" w:rsidRPr="008732E3">
        <w:rPr>
          <w:sz w:val="24"/>
          <w:szCs w:val="24"/>
        </w:rPr>
        <w:t>sobe koje imaju pravni interes za provedbom stečajnog postupka</w:t>
      </w:r>
      <w:r w:rsidR="0084374A">
        <w:rPr>
          <w:sz w:val="24"/>
          <w:szCs w:val="24"/>
        </w:rPr>
        <w:t>, pozvane su na</w:t>
      </w:r>
      <w:r>
        <w:rPr>
          <w:sz w:val="24"/>
          <w:szCs w:val="24"/>
        </w:rPr>
        <w:t xml:space="preserve"> plaćanje predujma u ukupnom iz</w:t>
      </w:r>
      <w:r w:rsidR="009A1E5A">
        <w:rPr>
          <w:sz w:val="24"/>
          <w:szCs w:val="24"/>
        </w:rPr>
        <w:t xml:space="preserve">nosu od </w:t>
      </w:r>
      <w:r>
        <w:rPr>
          <w:sz w:val="24"/>
          <w:szCs w:val="24"/>
        </w:rPr>
        <w:t>5</w:t>
      </w:r>
      <w:r w:rsidR="009A1E5A">
        <w:rPr>
          <w:sz w:val="24"/>
          <w:szCs w:val="24"/>
        </w:rPr>
        <w:t>0.000,0 kuna te su isti</w:t>
      </w:r>
      <w:r w:rsidR="00FE68DE" w:rsidRPr="008732E3">
        <w:rPr>
          <w:sz w:val="24"/>
          <w:szCs w:val="24"/>
        </w:rPr>
        <w:t xml:space="preserve"> poučeni na posljedice nepostupanja po rješenju sukladno odredbi članka 132. stavak 2. SZ-a</w:t>
      </w:r>
      <w:r w:rsidR="0007639E">
        <w:rPr>
          <w:sz w:val="24"/>
          <w:szCs w:val="24"/>
        </w:rPr>
        <w:t>.</w:t>
      </w:r>
    </w:p>
    <w:p w:rsidRDefault="0007639E" w:rsidP="0007639E" w:rsidR="0007639E">
      <w:pPr>
        <w:overflowPunct w:val="false"/>
        <w:ind w:firstLine="708"/>
        <w:jc w:val="both"/>
        <w:rPr>
          <w:sz w:val="24"/>
          <w:szCs w:val="24"/>
        </w:rPr>
      </w:pPr>
    </w:p>
    <w:p w:rsidRDefault="0007639E" w:rsidP="00A13980" w:rsidR="0007639E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FF6346">
        <w:rPr>
          <w:sz w:val="24"/>
          <w:szCs w:val="24"/>
        </w:rPr>
        <w:t xml:space="preserve">emeljem odredbe članka 84. st.1. Stečajnog zakona (NN 71/15: dalje SZ) </w:t>
      </w:r>
      <w:r>
        <w:rPr>
          <w:sz w:val="24"/>
          <w:szCs w:val="24"/>
        </w:rPr>
        <w:t xml:space="preserve">sud je </w:t>
      </w:r>
      <w:r w:rsidRPr="00FF6346">
        <w:rPr>
          <w:sz w:val="24"/>
          <w:szCs w:val="24"/>
        </w:rPr>
        <w:t>imenovao stečajnog upravitelja metodom slučajnog odabira sa liste stečajnih upravitelja</w:t>
      </w:r>
      <w:r>
        <w:rPr>
          <w:sz w:val="24"/>
          <w:szCs w:val="24"/>
        </w:rPr>
        <w:t>,</w:t>
      </w:r>
      <w:r w:rsidRPr="00FF6346">
        <w:rPr>
          <w:sz w:val="24"/>
          <w:szCs w:val="24"/>
        </w:rPr>
        <w:t xml:space="preserve"> a područje nadležnog suda.</w:t>
      </w:r>
    </w:p>
    <w:p w:rsidRDefault="00FE68DE" w:rsidP="00A13980" w:rsidR="00FE68DE" w:rsidRPr="008732E3">
      <w:pPr>
        <w:overflowPunct w:val="false"/>
        <w:ind w:firstLine="708"/>
        <w:jc w:val="both"/>
        <w:rPr>
          <w:sz w:val="24"/>
          <w:szCs w:val="24"/>
        </w:rPr>
      </w:pPr>
    </w:p>
    <w:p w:rsidRDefault="006D0780" w:rsidP="006061EB" w:rsidR="00556D2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6061EB" w:rsidRPr="008732E3">
        <w:rPr>
          <w:sz w:val="24"/>
          <w:szCs w:val="24"/>
        </w:rPr>
        <w:t>132</w:t>
      </w:r>
      <w:r w:rsidRPr="008732E3">
        <w:rPr>
          <w:sz w:val="24"/>
          <w:szCs w:val="24"/>
        </w:rPr>
        <w:t>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A13980">
        <w:t>12</w:t>
      </w:r>
      <w:r w:rsidR="006D0780" w:rsidRPr="008732E3">
        <w:t>.</w:t>
      </w:r>
      <w:r w:rsidR="0026332F">
        <w:t xml:space="preserve"> siječnja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3561BC" w:rsidP="00E91121" w:rsidR="003561B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561BC" w:rsidP="00E91121" w:rsidR="003561B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561BC" w:rsidP="00E91121" w:rsidR="003561B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561BC" w:rsidP="00E91121" w:rsidR="003561B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561BC" w:rsidP="00E91121" w:rsidR="003561B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D182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561BC" w:rsidP="006D0780" w:rsidR="003561BC">
      <w:pPr>
        <w:jc w:val="both"/>
        <w:rPr>
          <w:sz w:val="24"/>
          <w:szCs w:val="24"/>
        </w:rPr>
      </w:pPr>
    </w:p>
    <w:p w:rsidRDefault="003561BC" w:rsidP="006D0780" w:rsidR="003561BC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3561BC" w:rsidP="00743790" w:rsidR="003561BC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58449E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B44C9D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287940">
      <w:rPr>
        <w:sz w:val="24"/>
        <w:szCs w:val="24"/>
      </w:rPr>
      <w:t>5128</w:t>
    </w:r>
    <w:r w:rsidR="00A6649B">
      <w:rPr>
        <w:sz w:val="24"/>
        <w:szCs w:val="24"/>
      </w:rPr>
      <w:t>/2015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7639E"/>
    <w:rsid w:val="00081CB7"/>
    <w:rsid w:val="000D0E18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87940"/>
    <w:rsid w:val="002A1726"/>
    <w:rsid w:val="002D6066"/>
    <w:rsid w:val="002F156E"/>
    <w:rsid w:val="002F6A91"/>
    <w:rsid w:val="00321949"/>
    <w:rsid w:val="003561BC"/>
    <w:rsid w:val="00361247"/>
    <w:rsid w:val="00392C86"/>
    <w:rsid w:val="00400237"/>
    <w:rsid w:val="004728DE"/>
    <w:rsid w:val="004D793C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5460"/>
    <w:rsid w:val="006A32FF"/>
    <w:rsid w:val="006D0780"/>
    <w:rsid w:val="006F666B"/>
    <w:rsid w:val="00743790"/>
    <w:rsid w:val="0075306B"/>
    <w:rsid w:val="00782A57"/>
    <w:rsid w:val="007A3404"/>
    <w:rsid w:val="007D1465"/>
    <w:rsid w:val="00840B0A"/>
    <w:rsid w:val="0084374A"/>
    <w:rsid w:val="00852962"/>
    <w:rsid w:val="00867E4E"/>
    <w:rsid w:val="008732E3"/>
    <w:rsid w:val="008D1D84"/>
    <w:rsid w:val="009015F2"/>
    <w:rsid w:val="00920ED2"/>
    <w:rsid w:val="009449D7"/>
    <w:rsid w:val="009725EB"/>
    <w:rsid w:val="009A1E5A"/>
    <w:rsid w:val="009A342B"/>
    <w:rsid w:val="009B1A2F"/>
    <w:rsid w:val="00A13980"/>
    <w:rsid w:val="00A30F7A"/>
    <w:rsid w:val="00A6649B"/>
    <w:rsid w:val="00AA5A0F"/>
    <w:rsid w:val="00B13ECE"/>
    <w:rsid w:val="00B44C9D"/>
    <w:rsid w:val="00B9135A"/>
    <w:rsid w:val="00BD1828"/>
    <w:rsid w:val="00BE3C60"/>
    <w:rsid w:val="00C63CAC"/>
    <w:rsid w:val="00C93568"/>
    <w:rsid w:val="00CF1D6C"/>
    <w:rsid w:val="00D04186"/>
    <w:rsid w:val="00D30A36"/>
    <w:rsid w:val="00D60A37"/>
    <w:rsid w:val="00D84076"/>
    <w:rsid w:val="00D93BD2"/>
    <w:rsid w:val="00DE0C54"/>
    <w:rsid w:val="00E9313A"/>
    <w:rsid w:val="00EA161B"/>
    <w:rsid w:val="00EC4F6C"/>
    <w:rsid w:val="00ED0766"/>
    <w:rsid w:val="00F51030"/>
    <w:rsid w:val="00FA0480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C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C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C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C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C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C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C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C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5128</izvorni_sadrzaj>
    <derivirana_varijabla naziv="DomainObject.Predmet.Broj_1">5128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St-5128/2015</izvorni_sadrzaj>
    <derivirana_varijabla naziv="DomainObject.Predmet.OznakaBroj_1">St-5128/2015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VIGEO DDS d.o.o.</izvorni_sadrzaj>
    <derivirana_varijabla naziv="DomainObject.Predmet.ProtustrankaFormated_1">  VIGEO DDS d.o.o.</derivirana_varijabla>
  </DomainObject.Predmet.ProtustrankaFormated>
  <DomainObject.Predmet.ProtustrankaFormatedOIB>
    <izvorni_sadrzaj>  VIGEO DDS d.o.o., OIB 88385422183</izvorni_sadrzaj>
    <derivirana_varijabla naziv="DomainObject.Predmet.ProtustrankaFormatedOIB_1">  VIGEO DDS d.o.o., OIB 88385422183</derivirana_varijabla>
  </DomainObject.Predmet.ProtustrankaFormatedOIB>
  <DomainObject.Predmet.ProtustrankaFormatedWithAdress>
    <izvorni_sadrzaj> VIGEO DDS d.o.o., Porečka 2 B, 10000 Zagreb</izvorni_sadrzaj>
    <derivirana_varijabla naziv="DomainObject.Predmet.ProtustrankaFormatedWithAdress_1"> VIGEO DDS d.o.o., Porečka 2 B, 10000 Zagreb</derivirana_varijabla>
  </DomainObject.Predmet.ProtustrankaFormatedWithAdress>
  <DomainObject.Predmet.ProtustrankaFormatedWithAdressOIB>
    <izvorni_sadrzaj> VIGEO DDS d.o.o., OIB 88385422183, Porečka 2 B, 10000 Zagreb</izvorni_sadrzaj>
    <derivirana_varijabla naziv="DomainObject.Predmet.ProtustrankaFormatedWithAdressOIB_1"> VIGEO DDS d.o.o., OIB 88385422183, Porečka 2 B, 10000 Zagreb</derivirana_varijabla>
  </DomainObject.Predmet.ProtustrankaFormatedWithAdressOIB>
  <DomainObject.Predmet.ProtustrankaWithAdress>
    <izvorni_sadrzaj>VIGEO DDS d.o.o. Porečka 2 B, 10000 Zagreb</izvorni_sadrzaj>
    <derivirana_varijabla naziv="DomainObject.Predmet.ProtustrankaWithAdress_1">VIGEO DDS d.o.o. Porečka 2 B, 10000 Zagreb</derivirana_varijabla>
  </DomainObject.Predmet.ProtustrankaWithAdress>
  <DomainObject.Predmet.ProtustrankaWithAdressOIB>
    <izvorni_sadrzaj>VIGEO DDS d.o.o., OIB 88385422183, Porečka 2 B, 10000 Zagreb</izvorni_sadrzaj>
    <derivirana_varijabla naziv="DomainObject.Predmet.ProtustrankaWithAdressOIB_1">VIGEO DDS d.o.o., OIB 88385422183, Porečka 2 B, 10000 Zagreb</derivirana_varijabla>
  </DomainObject.Predmet.ProtustrankaWithAdressOIB>
  <DomainObject.Predmet.ProtustrankaNazivFormated>
    <izvorni_sadrzaj>VIGEO DDS d.o.o.</izvorni_sadrzaj>
    <derivirana_varijabla naziv="DomainObject.Predmet.ProtustrankaNazivFormated_1">VIGEO DDS d.o.o.</derivirana_varijabla>
  </DomainObject.Predmet.ProtustrankaNazivFormated>
  <DomainObject.Predmet.ProtustrankaNazivFormatedOIB>
    <izvorni_sadrzaj>VIGEO DDS d.o.o., OIB 88385422183</izvorni_sadrzaj>
    <derivirana_varijabla naziv="DomainObject.Predmet.ProtustrankaNazivFormatedOIB_1">VIGEO DDS d.o.o., OIB 88385422183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Dragan Stojanović</izvorni_sadrzaj>
    <derivirana_varijabla naziv="DomainObject.Predmet.StrankaFormated_1">  FINA Regionalni centar Zagreb; Dragan Stojanović</derivirana_varijabla>
  </DomainObject.Predmet.StrankaFormated>
  <DomainObject.Predmet.StrankaFormatedOIB>
    <izvorni_sadrzaj>  FINA Regionalni centar Zagreb, OIB 85821130368; Dragan Stojanović, OIB 63177201780</izvorni_sadrzaj>
    <derivirana_varijabla naziv="DomainObject.Predmet.StrankaFormatedOIB_1">  FINA Regionalni centar Zagreb, OIB 85821130368; Dragan Stojanović, OIB 63177201780</derivirana_varijabla>
  </DomainObject.Predmet.StrankaFormatedOIB>
  <DomainObject.Predmet.StrankaFormatedWithAdress>
    <izvorni_sadrzaj> FINA Regionalni centar Zagreb, Trg svibanjskih žrtava 1995. br.1, 10000 Zagreb; Dragan Stojanović, Porečka Ulica 2b, 10000 Zagreb</izvorni_sadrzaj>
    <derivirana_varijabla naziv="DomainObject.Predmet.StrankaFormatedWithAdress_1"> FINA Regionalni centar Zagreb, Trg svibanjskih žrtava 1995. br.1, 10000 Zagreb; Dragan Stojanović, Porečka Ulica 2b, 10000 Zagreb</derivirana_varijabla>
  </DomainObject.Predmet.StrankaFormatedWithAdress>
  <DomainObject.Predmet.StrankaFormatedWithAdressOIB>
    <izvorni_sadrzaj> FINA Regionalni centar Zagreb, OIB 85821130368, Trg svibanjskih žrtava 1995. br.1, 10000 Zagreb; Dragan Stojanović, OIB 63177201780, Porečka Ulica 2b, 10000 Zagreb</izvorni_sadrzaj>
    <derivirana_varijabla naziv="DomainObject.Predmet.StrankaFormatedWithAdressOIB_1"> FINA Regionalni centar Zagreb, OIB 85821130368, Trg svibanjskih žrtava 1995. br.1, 10000 Zagreb; Dragan Stojanović, OIB 63177201780, Porečka Ulica 2b, 10000 Zagreb</derivirana_varijabla>
  </DomainObject.Predmet.StrankaFormatedWithAdressOIB>
  <DomainObject.Predmet.StrankaWithAdress>
    <izvorni_sadrzaj>FINA Regionalni centar Zagreb Trg svibanjskih žrtava 1995. br.1,10000 Zagreb,Dragan Stojanović Porečka Ulica 2b,10000 Zagreb</izvorni_sadrzaj>
    <derivirana_varijabla naziv="DomainObject.Predmet.StrankaWithAdress_1">FINA Regionalni centar Zagreb Trg svibanjskih žrtava 1995. br.1,10000 Zagreb,Dragan Stojanović Porečka Ulica 2b,10000 Zagreb</derivirana_varijabla>
  </DomainObject.Predmet.StrankaWithAdress>
  <DomainObject.Predmet.StrankaWithAdressOIB>
    <izvorni_sadrzaj>FINA Regionalni centar Zagreb, OIB 85821130368, Trg svibanjskih žrtava 1995. br.1,10000 Zagreb,Dragan Stojanović, OIB 63177201780, Porečka Ulica 2b,10000 Zagreb</izvorni_sadrzaj>
    <derivirana_varijabla naziv="DomainObject.Predmet.StrankaWithAdressOIB_1">FINA Regionalni centar Zagreb, OIB 85821130368, Trg svibanjskih žrtava 1995. br.1,10000 Zagreb,Dragan Stojanović, OIB 63177201780, Porečka Ulica 2b,10000 Zagreb</derivirana_varijabla>
  </DomainObject.Predmet.StrankaWithAdressOIB>
  <DomainObject.Predmet.StrankaNazivFormated>
    <izvorni_sadrzaj>FINA Regionalni centar Zagreb,Dragan Stojanović</izvorni_sadrzaj>
    <derivirana_varijabla naziv="DomainObject.Predmet.StrankaNazivFormated_1">FINA Regionalni centar Zagreb,Dragan Stojanović</derivirana_varijabla>
  </DomainObject.Predmet.StrankaNazivFormated>
  <DomainObject.Predmet.StrankaNazivFormatedOIB>
    <izvorni_sadrzaj>FINA Regionalni centar Zagreb, OIB 85821130368,Dragan Stojanović, OIB 63177201780</izvorni_sadrzaj>
    <derivirana_varijabla naziv="DomainObject.Predmet.StrankaNazivFormatedOIB_1">FINA Regionalni centar Zagreb, OIB 85821130368,Dragan Stojanović, OIB 63177201780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Dragan Stojanović</item>
    </izvorni_sadrzaj>
    <derivirana_varijabla naziv="DomainObject.Predmet.StrankaListFormated_1">
      <item>FINA Regionalni centar Zagreb</item>
      <item>Dragan Stojanović</item>
    </derivirana_varijabla>
  </DomainObject.Predmet.StrankaListFormated>
  <DomainObject.Predmet.StrankaListFormatedOIB>
    <izvorni_sadrzaj>
      <item>FINA Regionalni centar Zagreb, OIB 85821130368</item>
      <item>Dragan Stojanović, OIB 63177201780</item>
    </izvorni_sadrzaj>
    <derivirana_varijabla naziv="DomainObject.Predmet.StrankaListFormatedOIB_1">
      <item>FINA Regionalni centar Zagreb, OIB 85821130368</item>
      <item>Dragan Stojanović, OIB 63177201780</item>
    </derivirana_varijabla>
  </DomainObject.Predmet.StrankaListFormatedOIB>
  <DomainObject.Predmet.StrankaListFormatedWithAdress>
    <izvorni_sadrzaj>
      <item>FINA Regionalni centar Zagreb, Trg svibanjskih žrtava 1995. br.1, 10000 Zagreb</item>
      <item>Dragan Stojanović, Porečka Ulica 2b, 10000 Zagreb</item>
    </izvorni_sadrzaj>
    <derivirana_varijabla naziv="DomainObject.Predmet.StrankaListFormatedWithAdress_1">
      <item>FINA Regionalni centar Zagreb, Trg svibanjskih žrtava 1995. br.1, 10000 Zagreb</item>
      <item>Dragan Stojanović, Porečka Ulica 2b,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Dragan Stojanović, OIB 63177201780, Porečka Ulica 2b, 10000 Zagreb</item>
    </izvorni_sadrzaj>
    <derivirana_varijabla naziv="DomainObject.Predmet.StrankaListFormatedWithAdressOIB_1">
      <item>FINA Regionalni centar Zagreb, OIB 85821130368, Trg svibanjskih žrtava 1995. br.1, 10000 Zagreb</item>
      <item>Dragan Stojanović, OIB 63177201780, Porečka Ulica 2b, 10000 Zagreb</item>
    </derivirana_varijabla>
  </DomainObject.Predmet.StrankaListFormatedWithAdressOIB>
  <DomainObject.Predmet.StrankaListNazivFormated>
    <izvorni_sadrzaj>
      <item>FINA Regionalni centar Zagreb</item>
      <item>Dragan Stojanović</item>
    </izvorni_sadrzaj>
    <derivirana_varijabla naziv="DomainObject.Predmet.StrankaListNazivFormated_1">
      <item>FINA Regionalni centar Zagreb</item>
      <item>Dragan Stojanović</item>
    </derivirana_varijabla>
  </DomainObject.Predmet.StrankaListNazivFormated>
  <DomainObject.Predmet.StrankaListNazivFormatedOIB>
    <izvorni_sadrzaj>
      <item>FINA Regionalni centar Zagreb, OIB 85821130368</item>
      <item>Dragan Stojanović, OIB 63177201780</item>
    </izvorni_sadrzaj>
    <derivirana_varijabla naziv="DomainObject.Predmet.StrankaListNazivFormatedOIB_1">
      <item>FINA Regionalni centar Zagreb, OIB 85821130368</item>
      <item>Dragan Stojanović, OIB 63177201780</item>
    </derivirana_varijabla>
  </DomainObject.Predmet.StrankaListNazivFormatedOIB>
  <DomainObject.Predmet.ProtuStrankaListFormated>
    <izvorni_sadrzaj>
      <item>VIGEO DDS d.o.o.</item>
    </izvorni_sadrzaj>
    <derivirana_varijabla naziv="DomainObject.Predmet.ProtuStrankaListFormated_1">
      <item>VIGEO DDS d.o.o.</item>
    </derivirana_varijabla>
  </DomainObject.Predmet.ProtuStrankaListFormated>
  <DomainObject.Predmet.ProtuStrankaListFormatedOIB>
    <izvorni_sadrzaj>
      <item>VIGEO DDS d.o.o., OIB 88385422183</item>
    </izvorni_sadrzaj>
    <derivirana_varijabla naziv="DomainObject.Predmet.ProtuStrankaListFormatedOIB_1">
      <item>VIGEO DDS d.o.o., OIB 88385422183</item>
    </derivirana_varijabla>
  </DomainObject.Predmet.ProtuStrankaListFormatedOIB>
  <DomainObject.Predmet.ProtuStrankaListFormatedWithAdress>
    <izvorni_sadrzaj>
      <item>VIGEO DDS d.o.o., Porečka 2 B, 10000 Zagreb</item>
    </izvorni_sadrzaj>
    <derivirana_varijabla naziv="DomainObject.Predmet.ProtuStrankaListFormatedWithAdress_1">
      <item>VIGEO DDS d.o.o., Porečka 2 B, 10000 Zagreb</item>
    </derivirana_varijabla>
  </DomainObject.Predmet.ProtuStrankaListFormatedWithAdress>
  <DomainObject.Predmet.ProtuStrankaListFormatedWithAdressOIB>
    <izvorni_sadrzaj>
      <item>VIGEO DDS d.o.o., OIB 88385422183, Porečka 2 B, 10000 Zagreb</item>
    </izvorni_sadrzaj>
    <derivirana_varijabla naziv="DomainObject.Predmet.ProtuStrankaListFormatedWithAdressOIB_1">
      <item>VIGEO DDS d.o.o., OIB 88385422183, Porečka 2 B, 10000 Zagreb</item>
    </derivirana_varijabla>
  </DomainObject.Predmet.ProtuStrankaListFormatedWithAdressOIB>
  <DomainObject.Predmet.ProtuStrankaListNazivFormated>
    <izvorni_sadrzaj>
      <item>VIGEO DDS d.o.o.</item>
    </izvorni_sadrzaj>
    <derivirana_varijabla naziv="DomainObject.Predmet.ProtuStrankaListNazivFormated_1">
      <item>VIGEO DDS d.o.o.</item>
    </derivirana_varijabla>
  </DomainObject.Predmet.ProtuStrankaListNazivFormated>
  <DomainObject.Predmet.ProtuStrankaListNazivFormatedOIB>
    <izvorni_sadrzaj>
      <item>VIGEO DDS d.o.o., OIB 88385422183</item>
    </izvorni_sadrzaj>
    <derivirana_varijabla naziv="DomainObject.Predmet.ProtuStrankaListNazivFormatedOIB_1">
      <item>VIGEO DDS d.o.o., OIB 88385422183</item>
    </derivirana_varijabla>
  </DomainObject.Predmet.ProtuStrankaListNazivFormatedOIB>
  <DomainObject.Predmet.OstaliListFormated>
    <izvorni_sadrzaj>
      <item>Dragan Stojanović</item>
      <item>Financijska agencija</item>
    </izvorni_sadrzaj>
    <derivirana_varijabla naziv="DomainObject.Predmet.OstaliListFormated_1">
      <item>Dragan Stojanović</item>
      <item>Financijska agencija</item>
    </derivirana_varijabla>
  </DomainObject.Predmet.OstaliListFormated>
  <DomainObject.Predmet.OstaliListFormatedOIB>
    <izvorni_sadrzaj>
      <item>Dragan Stojanović, OIB 63177201780</item>
      <item>Financijska agencija, OIB 85821130368</item>
    </izvorni_sadrzaj>
    <derivirana_varijabla naziv="DomainObject.Predmet.OstaliListFormatedOIB_1">
      <item>Dragan Stojanović, OIB 63177201780</item>
      <item>Financijska agencija, OIB 85821130368</item>
    </derivirana_varijabla>
  </DomainObject.Predmet.OstaliListFormatedOIB>
  <DomainObject.Predmet.OstaliListFormatedWithAdress>
    <izvorni_sadrzaj>
      <item>Dragan Stojanović, Porečka Ulica 2b, 10000 Zagreb</item>
      <item>Financijska agencija, Ulica grada Vukovara 70, 10000 Zagreb</item>
    </izvorni_sadrzaj>
    <derivirana_varijabla naziv="DomainObject.Predmet.OstaliListFormatedWithAdress_1">
      <item>Dragan Stojanović, Porečka Ulica 2b, 10000 Zagreb</item>
      <item>Financijska agencija, Ulica grada Vukovara 70, 10000 Zagreb</item>
    </derivirana_varijabla>
  </DomainObject.Predmet.OstaliListFormatedWithAdress>
  <DomainObject.Predmet.OstaliListFormatedWithAdressOIB>
    <izvorni_sadrzaj>
      <item>Dragan Stojanović, OIB 63177201780, Porečka Ulica 2b, 10000 Zagreb</item>
      <item>Financijska agencija, OIB 85821130368, Ulica grada Vukovara 70, 10000 Zagreb</item>
    </izvorni_sadrzaj>
    <derivirana_varijabla naziv="DomainObject.Predmet.OstaliListFormatedWithAdressOIB_1">
      <item>Dragan Stojanović, OIB 63177201780, Porečka Ulica 2b,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Dragan Stojanović</item>
      <item>Financijska agencija</item>
    </izvorni_sadrzaj>
    <derivirana_varijabla naziv="DomainObject.Predmet.OstaliListNazivFormated_1">
      <item>Dragan Stojanović</item>
      <item>Financijska agencija</item>
    </derivirana_varijabla>
  </DomainObject.Predmet.OstaliListNazivFormated>
  <DomainObject.Predmet.OstaliListNazivFormatedOIB>
    <izvorni_sadrzaj>
      <item>Dragan Stojanović, OIB 63177201780</item>
      <item>Financijska agencija, OIB 85821130368</item>
    </izvorni_sadrzaj>
    <derivirana_varijabla naziv="DomainObject.Predmet.OstaliListNazivFormatedOIB_1">
      <item>Dragan Stojanović, OIB 63177201780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VIGEO DDS d.o.o.</izvorni_sadrzaj>
    <derivirana_varijabla naziv="DomainObject.Predmet.ProtustrankaIDrugi_1">VIGEO DDS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VIGEO DDS d.o.o., OIB 88385422183, Porečka 2 B, 10000 Zagreb</izvorni_sadrzaj>
    <derivirana_varijabla naziv="DomainObject.Predmet.ProtustrankaIDrugiAdressOIB_1">VIGEO DDS d.o.o., OIB 88385422183, Porečka 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VIGEO DDS d.o.o.</item>
      <item>FINA Regionalni centar Zagreb</item>
      <item>Dragan Stojanović</item>
      <item>Dragan Stojanović</item>
      <item>Financijska agencija</item>
    </izvorni_sadrzaj>
    <derivirana_varijabla naziv="DomainObject.Predmet.SudioniciListNaziv_1">
      <item>VIGEO DDS d.o.o.</item>
      <item>FINA Regionalni centar Zagreb</item>
      <item>Dragan Stojanović</item>
      <item>Dragan Stojanović</item>
      <item>Financijska agencija</item>
    </derivirana_varijabla>
  </DomainObject.Predmet.SudioniciListNaziv>
  <DomainObject.Predmet.SudioniciListAdressOIB>
    <izvorni_sadrzaj>
      <item>VIGEO DDS d.o.o., OIB 88385422183, Porečka 2 B,10000 Zagreb</item>
      <item>FINA Regionalni centar Zagreb, OIB 85821130368, Trg svibanjskih žrtava 1995. br.1,10000 Zagreb</item>
      <item>Dragan Stojanović, OIB 63177201780, Porečka Ulica 2b,10000 Zagreb</item>
      <item>Dragan Stojanović, OIB 63177201780, Porečka Ulica 2b,10000 Zagreb</item>
      <item>Financijska agencija, OIB 85821130368, Ulica grada Vukovara 70,10000 Zagreb</item>
    </izvorni_sadrzaj>
    <derivirana_varijabla naziv="DomainObject.Predmet.SudioniciListAdressOIB_1">
      <item>VIGEO DDS d.o.o., OIB 88385422183, Porečka 2 B,10000 Zagreb</item>
      <item>FINA Regionalni centar Zagreb, OIB 85821130368, Trg svibanjskih žrtava 1995. br.1,10000 Zagreb</item>
      <item>Dragan Stojanović, OIB 63177201780, Porečka Ulica 2b,10000 Zagreb</item>
      <item>Dragan Stojanović, OIB 63177201780, Porečka Ulica 2b,10000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88385422183</item>
      <item>, OIB 85821130368</item>
      <item>, OIB 63177201780</item>
      <item>, OIB 63177201780</item>
      <item>, OIB 85821130368</item>
    </izvorni_sadrzaj>
    <derivirana_varijabla naziv="DomainObject.Predmet.SudioniciListNazivOIB_1">
      <item>, OIB 88385422183</item>
      <item>, OIB 85821130368</item>
      <item>, OIB 63177201780</item>
      <item>, OIB 63177201780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801</properties:Words>
  <properties:Characters>4426</properties:Characters>
  <properties:Lines>153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2017-01-12T10:18:00Z</dcterms:created>
  <dc:creator>nribaric</dc:creator>
  <cp:lastModifiedBy>Jadranka Zelić</cp:lastModifiedBy>
  <cp:lastPrinted>2017-01-12T10:18:00Z</cp:lastPrinted>
  <dcterms:modified xmlns:xsi="http://www.w3.org/2001/XMLSchema-instance" xsi:type="dcterms:W3CDTF">2017-01-12T10:19:00Z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